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78A9" w:rsidRPr="003A78A9" w:rsidRDefault="003A78A9" w:rsidP="003A78A9">
      <w:pPr>
        <w:pStyle w:val="Paragraphedeliste"/>
        <w:numPr>
          <w:ilvl w:val="0"/>
          <w:numId w:val="1"/>
        </w:numPr>
        <w:autoSpaceDE w:val="0"/>
        <w:autoSpaceDN w:val="0"/>
        <w:adjustRightInd w:val="0"/>
        <w:rPr>
          <w:rFonts w:ascii="0)‘˛" w:hAnsi="0)‘˛" w:cs="0)‘˛"/>
          <w:b/>
          <w:bCs/>
          <w:color w:val="000000"/>
          <w:sz w:val="33"/>
          <w:szCs w:val="33"/>
          <w:lang w:val="fr-FR"/>
        </w:rPr>
      </w:pPr>
      <w:r w:rsidRPr="003A78A9">
        <w:rPr>
          <w:rFonts w:ascii="0)‘˛" w:hAnsi="0)‘˛" w:cs="0)‘˛"/>
          <w:b/>
          <w:bCs/>
          <w:color w:val="000000"/>
          <w:sz w:val="33"/>
          <w:szCs w:val="33"/>
          <w:lang w:val="fr-FR"/>
        </w:rPr>
        <w:t xml:space="preserve">De </w:t>
      </w:r>
      <w:proofErr w:type="spellStart"/>
      <w:r w:rsidRPr="003A78A9">
        <w:rPr>
          <w:rFonts w:ascii="0)‘˛" w:hAnsi="0)‘˛" w:cs="0)‘˛"/>
          <w:b/>
          <w:bCs/>
          <w:color w:val="000000"/>
          <w:sz w:val="33"/>
          <w:szCs w:val="33"/>
          <w:lang w:val="fr-FR"/>
        </w:rPr>
        <w:t>Saussurean</w:t>
      </w:r>
      <w:proofErr w:type="spellEnd"/>
      <w:r w:rsidRPr="003A78A9">
        <w:rPr>
          <w:rFonts w:ascii="0)‘˛" w:hAnsi="0)‘˛" w:cs="0)‘˛"/>
          <w:b/>
          <w:bCs/>
          <w:color w:val="000000"/>
          <w:sz w:val="33"/>
          <w:szCs w:val="33"/>
          <w:lang w:val="fr-FR"/>
        </w:rPr>
        <w:t xml:space="preserve"> </w:t>
      </w:r>
      <w:proofErr w:type="spellStart"/>
      <w:r w:rsidRPr="003A78A9">
        <w:rPr>
          <w:rFonts w:ascii="0)‘˛" w:hAnsi="0)‘˛" w:cs="0)‘˛"/>
          <w:b/>
          <w:bCs/>
          <w:color w:val="000000"/>
          <w:sz w:val="33"/>
          <w:szCs w:val="33"/>
          <w:lang w:val="fr-FR"/>
        </w:rPr>
        <w:t>structuralism</w:t>
      </w:r>
      <w:proofErr w:type="spellEnd"/>
    </w:p>
    <w:p w:rsidR="003A78A9" w:rsidRDefault="003A78A9" w:rsidP="003A78A9">
      <w:pPr>
        <w:autoSpaceDE w:val="0"/>
        <w:autoSpaceDN w:val="0"/>
        <w:adjustRightInd w:val="0"/>
        <w:rPr>
          <w:rFonts w:ascii="0)‘˛" w:hAnsi="0)‘˛" w:cs="0)‘˛"/>
          <w:color w:val="000000"/>
          <w:sz w:val="33"/>
          <w:szCs w:val="33"/>
          <w:lang w:val="fr-FR"/>
        </w:rPr>
      </w:pPr>
    </w:p>
    <w:p w:rsidR="003A78A9" w:rsidRPr="003A78A9" w:rsidRDefault="003A78A9" w:rsidP="003A78A9">
      <w:pPr>
        <w:autoSpaceDE w:val="0"/>
        <w:autoSpaceDN w:val="0"/>
        <w:adjustRightInd w:val="0"/>
        <w:rPr>
          <w:rFonts w:ascii="0)‘˛" w:hAnsi="0)‘˛" w:cs="0)‘˛"/>
          <w:color w:val="000000"/>
          <w:sz w:val="33"/>
          <w:szCs w:val="33"/>
          <w:lang w:val="en-US"/>
        </w:rPr>
      </w:pPr>
      <w:r>
        <w:rPr>
          <w:rFonts w:ascii="0)‘˛" w:hAnsi="0)‘˛" w:cs="0)‘˛"/>
          <w:color w:val="000000"/>
          <w:sz w:val="33"/>
          <w:szCs w:val="33"/>
          <w:lang w:val="en-US"/>
        </w:rPr>
        <w:t xml:space="preserve">1.1 </w:t>
      </w:r>
      <w:r w:rsidRPr="003A78A9">
        <w:rPr>
          <w:rFonts w:ascii="0)‘˛" w:hAnsi="0)‘˛" w:cs="0)‘˛"/>
          <w:color w:val="000000"/>
          <w:sz w:val="33"/>
          <w:szCs w:val="33"/>
          <w:lang w:val="en-US"/>
        </w:rPr>
        <w:t xml:space="preserve">Definition of structuralism </w:t>
      </w:r>
    </w:p>
    <w:p w:rsidR="003A78A9" w:rsidRPr="003A78A9" w:rsidRDefault="003A78A9" w:rsidP="003A78A9">
      <w:pPr>
        <w:autoSpaceDE w:val="0"/>
        <w:autoSpaceDN w:val="0"/>
        <w:adjustRightInd w:val="0"/>
        <w:rPr>
          <w:rFonts w:ascii="0)‘˛" w:hAnsi="0)‘˛" w:cs="0)‘˛"/>
          <w:color w:val="434E52"/>
          <w:sz w:val="22"/>
          <w:szCs w:val="22"/>
          <w:lang w:val="en-US"/>
        </w:rPr>
      </w:pPr>
    </w:p>
    <w:p w:rsidR="003A78A9" w:rsidRPr="003A78A9" w:rsidRDefault="003A78A9" w:rsidP="003A78A9">
      <w:p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It is a linguistic approach to study and describe language structure, which was introduced by the Swiss</w:t>
      </w:r>
      <w:r>
        <w:rPr>
          <w:rFonts w:ascii="0)‘˛" w:hAnsi="0)‘˛" w:cs="0)‘˛"/>
          <w:color w:val="333333"/>
          <w:sz w:val="22"/>
          <w:szCs w:val="22"/>
          <w:lang w:val="en-US"/>
        </w:rPr>
        <w:t xml:space="preserve"> </w:t>
      </w:r>
      <w:r w:rsidRPr="003A78A9">
        <w:rPr>
          <w:rFonts w:ascii="0)‘˛" w:hAnsi="0)‘˛" w:cs="0)‘˛"/>
          <w:color w:val="333333"/>
          <w:sz w:val="22"/>
          <w:szCs w:val="22"/>
          <w:lang w:val="en-US"/>
        </w:rPr>
        <w:t>linguist De Saussure in his book entitled Course of General Linguistics</w:t>
      </w:r>
      <w:r>
        <w:rPr>
          <w:rFonts w:ascii="0)‘˛" w:hAnsi="0)‘˛" w:cs="0)‘˛"/>
          <w:color w:val="333333"/>
          <w:sz w:val="22"/>
          <w:szCs w:val="22"/>
          <w:lang w:val="en-US"/>
        </w:rPr>
        <w:t xml:space="preserve">. </w:t>
      </w:r>
      <w:r w:rsidRPr="003A78A9">
        <w:rPr>
          <w:rFonts w:ascii="0)‘˛" w:hAnsi="0)‘˛" w:cs="0)‘˛"/>
          <w:color w:val="333333"/>
          <w:sz w:val="22"/>
          <w:szCs w:val="22"/>
          <w:lang w:val="en-US"/>
        </w:rPr>
        <w:t>This most cited and</w:t>
      </w:r>
    </w:p>
    <w:p w:rsidR="003A78A9" w:rsidRPr="003A78A9" w:rsidRDefault="003A78A9" w:rsidP="003A78A9">
      <w:p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influential book was based on lecture notes taken by Saussure's students at Geneva university and</w:t>
      </w:r>
    </w:p>
    <w:p w:rsidR="003A78A9" w:rsidRPr="003A78A9" w:rsidRDefault="003A78A9" w:rsidP="003A78A9">
      <w:p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published in 1916. Structuralism provided the foundation for modern linguistics, starting first in</w:t>
      </w:r>
    </w:p>
    <w:p w:rsidR="003A78A9" w:rsidRPr="003A78A9" w:rsidRDefault="003A78A9" w:rsidP="003A78A9">
      <w:p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Europe and then spread across mainly in America. The basi</w:t>
      </w:r>
      <w:r>
        <w:rPr>
          <w:rFonts w:ascii="0)‘˛" w:hAnsi="0)‘˛" w:cs="0)‘˛"/>
          <w:color w:val="333333"/>
          <w:sz w:val="22"/>
          <w:szCs w:val="22"/>
          <w:lang w:val="en-US"/>
        </w:rPr>
        <w:t>c</w:t>
      </w:r>
      <w:r w:rsidRPr="003A78A9">
        <w:rPr>
          <w:rFonts w:ascii="0)‘˛" w:hAnsi="0)‘˛" w:cs="0)‘˛"/>
          <w:color w:val="333333"/>
          <w:sz w:val="22"/>
          <w:szCs w:val="22"/>
          <w:lang w:val="en-US"/>
        </w:rPr>
        <w:t xml:space="preserve"> tenet in structural linguistics is that</w:t>
      </w:r>
    </w:p>
    <w:p w:rsidR="003A78A9" w:rsidRPr="003A78A9" w:rsidRDefault="003A78A9" w:rsidP="003A78A9">
      <w:p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languages have certain structures, wherein linguistic items or elements form a working unit. This</w:t>
      </w:r>
    </w:p>
    <w:p w:rsidR="003A78A9" w:rsidRDefault="003A78A9" w:rsidP="003A78A9">
      <w:pPr>
        <w:rPr>
          <w:rFonts w:ascii="0)‘˛" w:hAnsi="0)‘˛" w:cs="0)‘˛"/>
          <w:color w:val="333333"/>
          <w:sz w:val="22"/>
          <w:szCs w:val="22"/>
          <w:lang w:val="en-US"/>
        </w:rPr>
      </w:pPr>
      <w:r w:rsidRPr="003A78A9">
        <w:rPr>
          <w:rFonts w:ascii="0)‘˛" w:hAnsi="0)‘˛" w:cs="0)‘˛"/>
          <w:color w:val="333333"/>
          <w:sz w:val="22"/>
          <w:szCs w:val="22"/>
          <w:lang w:val="en-US"/>
        </w:rPr>
        <w:t>means that these elements exist in relation to one another</w:t>
      </w:r>
      <w:r>
        <w:rPr>
          <w:rFonts w:ascii="0)‘˛" w:hAnsi="0)‘˛" w:cs="0)‘˛"/>
          <w:color w:val="333333"/>
          <w:sz w:val="22"/>
          <w:szCs w:val="22"/>
          <w:lang w:val="en-US"/>
        </w:rPr>
        <w:t xml:space="preserve">. </w:t>
      </w:r>
    </w:p>
    <w:p w:rsidR="003A78A9" w:rsidRDefault="003A78A9" w:rsidP="003A78A9">
      <w:pPr>
        <w:rPr>
          <w:rFonts w:ascii="0)‘˛" w:hAnsi="0)‘˛" w:cs="0)‘˛"/>
          <w:color w:val="333333"/>
          <w:sz w:val="22"/>
          <w:szCs w:val="22"/>
          <w:lang w:val="en-US"/>
        </w:rPr>
      </w:pPr>
    </w:p>
    <w:p w:rsidR="003A78A9" w:rsidRPr="003A78A9" w:rsidRDefault="003A78A9" w:rsidP="003A78A9">
      <w:pPr>
        <w:rPr>
          <w:rFonts w:ascii="0)‘˛" w:hAnsi="0)‘˛" w:cs="0)‘˛"/>
          <w:color w:val="A0590E"/>
          <w:sz w:val="28"/>
          <w:szCs w:val="28"/>
          <w:lang w:val="fr-FR"/>
        </w:rPr>
      </w:pPr>
      <w:r>
        <w:rPr>
          <w:rFonts w:ascii="0)‘˛" w:hAnsi="0)‘˛" w:cs="0)‘˛"/>
          <w:color w:val="A0590E"/>
          <w:sz w:val="28"/>
          <w:szCs w:val="28"/>
          <w:lang w:val="fr-FR"/>
        </w:rPr>
        <w:t xml:space="preserve"> 1.2 </w:t>
      </w:r>
      <w:proofErr w:type="spellStart"/>
      <w:r w:rsidRPr="003A78A9">
        <w:rPr>
          <w:rFonts w:ascii="0)‘˛" w:hAnsi="0)‘˛" w:cs="0)‘˛"/>
          <w:color w:val="A0590E"/>
          <w:sz w:val="28"/>
          <w:szCs w:val="28"/>
          <w:lang w:val="fr-FR"/>
        </w:rPr>
        <w:t>Saussure's</w:t>
      </w:r>
      <w:proofErr w:type="spellEnd"/>
      <w:r w:rsidRPr="003A78A9">
        <w:rPr>
          <w:rFonts w:ascii="0)‘˛" w:hAnsi="0)‘˛" w:cs="0)‘˛"/>
          <w:color w:val="A0590E"/>
          <w:sz w:val="28"/>
          <w:szCs w:val="28"/>
          <w:lang w:val="fr-FR"/>
        </w:rPr>
        <w:t xml:space="preserve"> dichotomies</w:t>
      </w:r>
    </w:p>
    <w:p w:rsidR="003A78A9" w:rsidRDefault="003A78A9" w:rsidP="003A78A9">
      <w:pPr>
        <w:rPr>
          <w:rFonts w:ascii="0)‘˛" w:hAnsi="0)‘˛" w:cs="0)‘˛"/>
          <w:color w:val="A0590E"/>
          <w:sz w:val="22"/>
          <w:szCs w:val="22"/>
          <w:lang w:val="fr-FR"/>
        </w:rPr>
      </w:pPr>
    </w:p>
    <w:p w:rsidR="003A78A9" w:rsidRDefault="003A78A9" w:rsidP="003A78A9">
      <w:pPr>
        <w:autoSpaceDE w:val="0"/>
        <w:autoSpaceDN w:val="0"/>
        <w:adjustRightInd w:val="0"/>
        <w:rPr>
          <w:rFonts w:ascii="0)‘˛" w:hAnsi="0)‘˛" w:cs="0)‘˛"/>
          <w:b/>
          <w:bCs/>
          <w:i/>
          <w:iCs/>
          <w:color w:val="333333"/>
          <w:sz w:val="22"/>
          <w:szCs w:val="22"/>
          <w:lang w:val="en-US"/>
        </w:rPr>
      </w:pPr>
      <w:r>
        <w:rPr>
          <w:rFonts w:ascii="0)‘˛" w:hAnsi="0)‘˛" w:cs="0)‘˛"/>
          <w:b/>
          <w:bCs/>
          <w:i/>
          <w:iCs/>
          <w:color w:val="333333"/>
          <w:sz w:val="22"/>
          <w:szCs w:val="22"/>
          <w:lang w:val="en-US"/>
        </w:rPr>
        <w:t xml:space="preserve">1.2.1 </w:t>
      </w:r>
      <w:r w:rsidRPr="003A78A9">
        <w:rPr>
          <w:rFonts w:ascii="0)‘˛" w:hAnsi="0)‘˛" w:cs="0)‘˛"/>
          <w:b/>
          <w:bCs/>
          <w:i/>
          <w:iCs/>
          <w:color w:val="333333"/>
          <w:sz w:val="22"/>
          <w:szCs w:val="22"/>
          <w:lang w:val="en-US"/>
        </w:rPr>
        <w:t>Signifier vs signified</w:t>
      </w:r>
    </w:p>
    <w:p w:rsidR="003A78A9" w:rsidRPr="003A78A9" w:rsidRDefault="003A78A9" w:rsidP="003A78A9">
      <w:pPr>
        <w:autoSpaceDE w:val="0"/>
        <w:autoSpaceDN w:val="0"/>
        <w:adjustRightInd w:val="0"/>
        <w:rPr>
          <w:rFonts w:ascii="0)‘˛" w:hAnsi="0)‘˛" w:cs="0)‘˛"/>
          <w:b/>
          <w:bCs/>
          <w:i/>
          <w:iCs/>
          <w:color w:val="333333"/>
          <w:sz w:val="22"/>
          <w:szCs w:val="22"/>
          <w:lang w:val="en-US"/>
        </w:rPr>
      </w:pPr>
    </w:p>
    <w:p w:rsidR="003A78A9" w:rsidRDefault="003A78A9" w:rsidP="003A78A9">
      <w:p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According to De Saussure, language is a system of signs, i.e., words in a language are signs which carry</w:t>
      </w:r>
      <w:r>
        <w:rPr>
          <w:rFonts w:ascii="0)‘˛" w:hAnsi="0)‘˛" w:cs="0)‘˛"/>
          <w:color w:val="333333"/>
          <w:sz w:val="22"/>
          <w:szCs w:val="22"/>
          <w:lang w:val="en-US"/>
        </w:rPr>
        <w:t xml:space="preserve"> </w:t>
      </w:r>
      <w:r w:rsidRPr="003A78A9">
        <w:rPr>
          <w:rFonts w:ascii="0)‘˛" w:hAnsi="0)‘˛" w:cs="0)‘˛"/>
          <w:color w:val="333333"/>
          <w:sz w:val="22"/>
          <w:szCs w:val="22"/>
          <w:lang w:val="en-US"/>
        </w:rPr>
        <w:t xml:space="preserve">meaning. So, a linguistic sign is an indicator of something or an idea and has two sides: a signifier </w:t>
      </w:r>
      <w:proofErr w:type="gramStart"/>
      <w:r w:rsidRPr="003A78A9">
        <w:rPr>
          <w:rFonts w:ascii="0)‘˛" w:hAnsi="0)‘˛" w:cs="0)‘˛"/>
          <w:color w:val="333333"/>
          <w:sz w:val="22"/>
          <w:szCs w:val="22"/>
          <w:lang w:val="en-US"/>
        </w:rPr>
        <w:t>( the</w:t>
      </w:r>
      <w:proofErr w:type="gramEnd"/>
      <w:r>
        <w:rPr>
          <w:rFonts w:ascii="0)‘˛" w:hAnsi="0)‘˛" w:cs="0)‘˛"/>
          <w:color w:val="333333"/>
          <w:sz w:val="22"/>
          <w:szCs w:val="22"/>
          <w:lang w:val="en-US"/>
        </w:rPr>
        <w:t xml:space="preserve"> </w:t>
      </w:r>
      <w:r w:rsidRPr="003A78A9">
        <w:rPr>
          <w:rFonts w:ascii="0)‘˛" w:hAnsi="0)‘˛" w:cs="0)‘˛"/>
          <w:color w:val="333333"/>
          <w:sz w:val="22"/>
          <w:szCs w:val="22"/>
          <w:lang w:val="en-US"/>
        </w:rPr>
        <w:t>form of the sign which can be touched, heard or seen), a signified ( the mental concept or meaning of</w:t>
      </w:r>
      <w:r>
        <w:rPr>
          <w:rFonts w:ascii="0)‘˛" w:hAnsi="0)‘˛" w:cs="0)‘˛"/>
          <w:color w:val="333333"/>
          <w:sz w:val="22"/>
          <w:szCs w:val="22"/>
          <w:lang w:val="en-US"/>
        </w:rPr>
        <w:t xml:space="preserve"> </w:t>
      </w:r>
      <w:r w:rsidRPr="003A78A9">
        <w:rPr>
          <w:rFonts w:ascii="0)‘˛" w:hAnsi="0)‘˛" w:cs="0)‘˛"/>
          <w:color w:val="333333"/>
          <w:sz w:val="22"/>
          <w:szCs w:val="22"/>
          <w:lang w:val="en-US"/>
        </w:rPr>
        <w:t>the signifier). The relationship between the signifier and signified is Arbitrary.</w:t>
      </w:r>
    </w:p>
    <w:p w:rsidR="003A78A9" w:rsidRDefault="003A78A9" w:rsidP="003A78A9">
      <w:pPr>
        <w:autoSpaceDE w:val="0"/>
        <w:autoSpaceDN w:val="0"/>
        <w:adjustRightInd w:val="0"/>
        <w:rPr>
          <w:rFonts w:ascii="0)‘˛" w:hAnsi="0)‘˛" w:cs="0)‘˛"/>
          <w:color w:val="333333"/>
          <w:sz w:val="22"/>
          <w:szCs w:val="22"/>
          <w:lang w:val="en-US"/>
        </w:rPr>
      </w:pPr>
    </w:p>
    <w:p w:rsidR="003A78A9" w:rsidRDefault="003A78A9" w:rsidP="003A78A9">
      <w:pPr>
        <w:autoSpaceDE w:val="0"/>
        <w:autoSpaceDN w:val="0"/>
        <w:adjustRightInd w:val="0"/>
        <w:rPr>
          <w:rFonts w:ascii="0)‘˛" w:hAnsi="0)‘˛" w:cs="0)‘˛"/>
          <w:color w:val="333333"/>
          <w:sz w:val="22"/>
          <w:szCs w:val="22"/>
          <w:lang w:val="en-US"/>
        </w:rPr>
      </w:pPr>
    </w:p>
    <w:p w:rsidR="003A78A9" w:rsidRDefault="003A78A9" w:rsidP="003A78A9">
      <w:pPr>
        <w:autoSpaceDE w:val="0"/>
        <w:autoSpaceDN w:val="0"/>
        <w:adjustRightInd w:val="0"/>
        <w:rPr>
          <w:rFonts w:ascii="0)‘˛" w:hAnsi="0)‘˛" w:cs="0)‘˛"/>
          <w:color w:val="333333"/>
          <w:sz w:val="22"/>
          <w:szCs w:val="22"/>
          <w:lang w:val="en-US"/>
        </w:rPr>
      </w:pPr>
    </w:p>
    <w:p w:rsidR="003A78A9" w:rsidRDefault="003A78A9" w:rsidP="003A78A9">
      <w:pPr>
        <w:autoSpaceDE w:val="0"/>
        <w:autoSpaceDN w:val="0"/>
        <w:adjustRightInd w:val="0"/>
        <w:jc w:val="center"/>
        <w:rPr>
          <w:rFonts w:ascii="0)‘˛" w:hAnsi="0)‘˛" w:cs="0)‘˛"/>
          <w:color w:val="333333"/>
          <w:sz w:val="22"/>
          <w:szCs w:val="22"/>
          <w:lang w:val="en-US"/>
        </w:rPr>
      </w:pPr>
    </w:p>
    <w:p w:rsidR="003A78A9" w:rsidRDefault="003A78A9" w:rsidP="003A78A9">
      <w:pPr>
        <w:autoSpaceDE w:val="0"/>
        <w:autoSpaceDN w:val="0"/>
        <w:adjustRightInd w:val="0"/>
        <w:jc w:val="center"/>
        <w:rPr>
          <w:rFonts w:ascii="0)‘˛" w:hAnsi="0)‘˛" w:cs="0)‘˛"/>
          <w:color w:val="333333"/>
          <w:sz w:val="22"/>
          <w:szCs w:val="22"/>
          <w:lang w:val="en-US"/>
        </w:rPr>
      </w:pPr>
      <w:r w:rsidRPr="003A78A9">
        <w:rPr>
          <w:rFonts w:ascii="0)‘˛" w:hAnsi="0)‘˛" w:cs="0)‘˛"/>
          <w:color w:val="333333"/>
          <w:sz w:val="22"/>
          <w:szCs w:val="22"/>
          <w:lang w:val="en-US"/>
        </w:rPr>
        <w:drawing>
          <wp:inline distT="0" distB="0" distL="0" distR="0" wp14:anchorId="72491E7D" wp14:editId="1D800B27">
            <wp:extent cx="5731510" cy="351599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515995"/>
                    </a:xfrm>
                    <a:prstGeom prst="rect">
                      <a:avLst/>
                    </a:prstGeom>
                  </pic:spPr>
                </pic:pic>
              </a:graphicData>
            </a:graphic>
          </wp:inline>
        </w:drawing>
      </w:r>
    </w:p>
    <w:p w:rsidR="003A78A9" w:rsidRDefault="003A78A9" w:rsidP="003A78A9">
      <w:pPr>
        <w:autoSpaceDE w:val="0"/>
        <w:autoSpaceDN w:val="0"/>
        <w:adjustRightInd w:val="0"/>
        <w:jc w:val="center"/>
        <w:rPr>
          <w:rFonts w:ascii="0)‘˛" w:hAnsi="0)‘˛" w:cs="0)‘˛"/>
          <w:color w:val="333333"/>
          <w:sz w:val="22"/>
          <w:szCs w:val="22"/>
          <w:lang w:val="en-US"/>
        </w:rPr>
      </w:pPr>
    </w:p>
    <w:p w:rsidR="003A78A9" w:rsidRDefault="003A78A9" w:rsidP="003A78A9">
      <w:pPr>
        <w:autoSpaceDE w:val="0"/>
        <w:autoSpaceDN w:val="0"/>
        <w:adjustRightInd w:val="0"/>
        <w:jc w:val="center"/>
        <w:rPr>
          <w:rFonts w:ascii="0)‘˛" w:hAnsi="0)‘˛" w:cs="0)‘˛"/>
          <w:color w:val="333333"/>
          <w:sz w:val="22"/>
          <w:szCs w:val="22"/>
          <w:lang w:val="en-US"/>
        </w:rPr>
      </w:pPr>
    </w:p>
    <w:p w:rsidR="003A78A9" w:rsidRDefault="003A78A9" w:rsidP="003A78A9">
      <w:pPr>
        <w:autoSpaceDE w:val="0"/>
        <w:autoSpaceDN w:val="0"/>
        <w:adjustRightInd w:val="0"/>
        <w:rPr>
          <w:rFonts w:ascii="0)‘˛" w:hAnsi="0)‘˛" w:cs="0)‘˛"/>
          <w:color w:val="333333"/>
          <w:sz w:val="22"/>
          <w:szCs w:val="22"/>
          <w:lang w:val="en-US"/>
        </w:rPr>
      </w:pPr>
    </w:p>
    <w:p w:rsidR="003A78A9" w:rsidRPr="003A78A9" w:rsidRDefault="003A78A9" w:rsidP="003A78A9">
      <w:pPr>
        <w:autoSpaceDE w:val="0"/>
        <w:autoSpaceDN w:val="0"/>
        <w:adjustRightInd w:val="0"/>
        <w:rPr>
          <w:rFonts w:ascii="0)‘˛" w:hAnsi="0)‘˛" w:cs="0)‘˛"/>
          <w:color w:val="333333"/>
          <w:sz w:val="22"/>
          <w:szCs w:val="22"/>
          <w:lang w:val="en-US"/>
        </w:rPr>
      </w:pPr>
    </w:p>
    <w:p w:rsidR="003A78A9" w:rsidRDefault="003A78A9" w:rsidP="003A78A9">
      <w:pPr>
        <w:autoSpaceDE w:val="0"/>
        <w:autoSpaceDN w:val="0"/>
        <w:adjustRightInd w:val="0"/>
        <w:rPr>
          <w:rFonts w:ascii="0)‘˛" w:hAnsi="0)‘˛" w:cs="0)‘˛"/>
          <w:b/>
          <w:bCs/>
          <w:i/>
          <w:iCs/>
          <w:color w:val="333333"/>
          <w:sz w:val="22"/>
          <w:szCs w:val="22"/>
          <w:lang w:val="en-US"/>
        </w:rPr>
      </w:pPr>
    </w:p>
    <w:p w:rsidR="003A78A9" w:rsidRPr="003A78A9" w:rsidRDefault="003A78A9" w:rsidP="003A78A9">
      <w:pPr>
        <w:autoSpaceDE w:val="0"/>
        <w:autoSpaceDN w:val="0"/>
        <w:adjustRightInd w:val="0"/>
        <w:rPr>
          <w:rFonts w:ascii="0)‘˛" w:hAnsi="0)‘˛" w:cs="0)‘˛"/>
          <w:b/>
          <w:bCs/>
          <w:i/>
          <w:iCs/>
          <w:color w:val="333333"/>
          <w:sz w:val="22"/>
          <w:szCs w:val="22"/>
          <w:lang w:val="en-US"/>
        </w:rPr>
      </w:pPr>
      <w:r>
        <w:rPr>
          <w:rFonts w:ascii="0)‘˛" w:hAnsi="0)‘˛" w:cs="0)‘˛"/>
          <w:b/>
          <w:bCs/>
          <w:i/>
          <w:iCs/>
          <w:color w:val="333333"/>
          <w:sz w:val="22"/>
          <w:szCs w:val="22"/>
          <w:lang w:val="en-US"/>
        </w:rPr>
        <w:lastRenderedPageBreak/>
        <w:t xml:space="preserve">1.2.2 </w:t>
      </w:r>
      <w:r w:rsidRPr="003A78A9">
        <w:rPr>
          <w:rFonts w:ascii="0)‘˛" w:hAnsi="0)‘˛" w:cs="0)‘˛"/>
          <w:b/>
          <w:bCs/>
          <w:i/>
          <w:iCs/>
          <w:color w:val="333333"/>
          <w:sz w:val="22"/>
          <w:szCs w:val="22"/>
          <w:lang w:val="en-US"/>
        </w:rPr>
        <w:t>Langue vs Parole</w:t>
      </w:r>
    </w:p>
    <w:p w:rsidR="003A78A9" w:rsidRPr="003A78A9" w:rsidRDefault="003A78A9" w:rsidP="003A78A9">
      <w:pPr>
        <w:autoSpaceDE w:val="0"/>
        <w:autoSpaceDN w:val="0"/>
        <w:adjustRightInd w:val="0"/>
        <w:rPr>
          <w:rFonts w:ascii="0)‘˛" w:hAnsi="0)‘˛" w:cs="0)‘˛"/>
          <w:color w:val="333333"/>
          <w:sz w:val="22"/>
          <w:szCs w:val="22"/>
          <w:lang w:val="en-US"/>
        </w:rPr>
      </w:pPr>
    </w:p>
    <w:p w:rsidR="003A78A9" w:rsidRPr="003A78A9" w:rsidRDefault="003A78A9" w:rsidP="003A78A9">
      <w:p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Langue refers to the collective linguistic system shared by a particular speech community, e.g., all the</w:t>
      </w:r>
      <w:r>
        <w:rPr>
          <w:rFonts w:ascii="0)‘˛" w:hAnsi="0)‘˛" w:cs="0)‘˛"/>
          <w:color w:val="333333"/>
          <w:sz w:val="22"/>
          <w:szCs w:val="22"/>
          <w:lang w:val="en-US"/>
        </w:rPr>
        <w:t xml:space="preserve"> </w:t>
      </w:r>
      <w:r w:rsidRPr="003A78A9">
        <w:rPr>
          <w:rFonts w:ascii="0)‘˛" w:hAnsi="0)‘˛" w:cs="0)‘˛"/>
          <w:color w:val="333333"/>
          <w:sz w:val="22"/>
          <w:szCs w:val="22"/>
          <w:lang w:val="en-US"/>
        </w:rPr>
        <w:t>rules of English language used by native speakers in England. Hence, langue is held to be a social</w:t>
      </w:r>
    </w:p>
    <w:p w:rsidR="003A78A9" w:rsidRPr="003A78A9" w:rsidRDefault="003A78A9" w:rsidP="003A78A9">
      <w:p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product. On the other hand, Parole is an individual product that is unique to a given speaker, who</w:t>
      </w:r>
    </w:p>
    <w:p w:rsidR="003A78A9" w:rsidRDefault="003A78A9" w:rsidP="003A78A9">
      <w:pPr>
        <w:rPr>
          <w:rFonts w:ascii="0)‘˛" w:hAnsi="0)‘˛" w:cs="0)‘˛"/>
          <w:color w:val="333333"/>
          <w:sz w:val="22"/>
          <w:szCs w:val="22"/>
          <w:lang w:val="en-US"/>
        </w:rPr>
      </w:pPr>
      <w:r w:rsidRPr="003A78A9">
        <w:rPr>
          <w:rFonts w:ascii="0)‘˛" w:hAnsi="0)‘˛" w:cs="0)‘˛"/>
          <w:color w:val="333333"/>
          <w:sz w:val="22"/>
          <w:szCs w:val="22"/>
          <w:lang w:val="en-US"/>
        </w:rPr>
        <w:t>applies to the rules of langue in everyday speec</w:t>
      </w:r>
      <w:r>
        <w:rPr>
          <w:rFonts w:ascii="0)‘˛" w:hAnsi="0)‘˛" w:cs="0)‘˛"/>
          <w:color w:val="333333"/>
          <w:sz w:val="22"/>
          <w:szCs w:val="22"/>
          <w:lang w:val="en-US"/>
        </w:rPr>
        <w:t xml:space="preserve">h. </w:t>
      </w:r>
    </w:p>
    <w:p w:rsidR="003A78A9" w:rsidRDefault="003A78A9" w:rsidP="003A78A9">
      <w:pPr>
        <w:rPr>
          <w:rFonts w:ascii="0)‘˛" w:hAnsi="0)‘˛" w:cs="0)‘˛"/>
          <w:color w:val="333333"/>
          <w:sz w:val="22"/>
          <w:szCs w:val="22"/>
          <w:lang w:val="en-US"/>
        </w:rPr>
      </w:pPr>
    </w:p>
    <w:p w:rsidR="003A78A9" w:rsidRDefault="003A78A9" w:rsidP="003A78A9">
      <w:pPr>
        <w:rPr>
          <w:rFonts w:ascii="0)‘˛" w:hAnsi="0)‘˛" w:cs="0)‘˛"/>
          <w:color w:val="333333"/>
          <w:sz w:val="22"/>
          <w:szCs w:val="22"/>
          <w:lang w:val="en-US"/>
        </w:rPr>
      </w:pPr>
    </w:p>
    <w:p w:rsidR="003A78A9" w:rsidRDefault="003A78A9" w:rsidP="003A78A9">
      <w:r w:rsidRPr="003A78A9">
        <w:drawing>
          <wp:inline distT="0" distB="0" distL="0" distR="0" wp14:anchorId="2D592846" wp14:editId="5AAF4680">
            <wp:extent cx="5673851" cy="1970568"/>
            <wp:effectExtent l="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16543" cy="1985395"/>
                    </a:xfrm>
                    <a:prstGeom prst="rect">
                      <a:avLst/>
                    </a:prstGeom>
                  </pic:spPr>
                </pic:pic>
              </a:graphicData>
            </a:graphic>
          </wp:inline>
        </w:drawing>
      </w:r>
    </w:p>
    <w:p w:rsidR="003A78A9" w:rsidRDefault="003A78A9" w:rsidP="003A78A9"/>
    <w:p w:rsidR="008E7425" w:rsidRPr="008E7425" w:rsidRDefault="008E7425" w:rsidP="008E7425">
      <w:pPr>
        <w:pStyle w:val="Paragraphedeliste"/>
        <w:rPr>
          <w:b/>
          <w:bCs/>
          <w:i/>
          <w:iCs/>
          <w:lang w:val="en-US"/>
        </w:rPr>
      </w:pPr>
      <w:r w:rsidRPr="008E7425">
        <w:rPr>
          <w:b/>
          <w:bCs/>
          <w:i/>
          <w:iCs/>
          <w:lang w:val="en-US"/>
        </w:rPr>
        <w:t xml:space="preserve">1.2.3 Synchronic vs diachronic </w:t>
      </w:r>
    </w:p>
    <w:p w:rsidR="008E7425" w:rsidRDefault="008E7425" w:rsidP="008E7425">
      <w:pPr>
        <w:pStyle w:val="Paragraphedeliste"/>
        <w:rPr>
          <w:i/>
          <w:iCs/>
          <w:lang w:val="en-US"/>
        </w:rPr>
      </w:pPr>
    </w:p>
    <w:p w:rsidR="008E7425" w:rsidRDefault="008E7425" w:rsidP="008E7425">
      <w:pPr>
        <w:rPr>
          <w:lang w:val="en-US"/>
        </w:rPr>
      </w:pPr>
      <w:r w:rsidRPr="008E7425">
        <w:rPr>
          <w:lang w:val="en-US"/>
        </w:rPr>
        <w:t>The concept of the study of language in synchrony, which is opposed to diachronic studies of language, was introduced by Saussure in the early twentieth century. It aims to study a language at a given period of time as if the language was not evolving.</w:t>
      </w:r>
      <w:r>
        <w:rPr>
          <w:lang w:val="en-US"/>
        </w:rPr>
        <w:t xml:space="preserve"> </w:t>
      </w:r>
      <w:r w:rsidRPr="008E7425">
        <w:rPr>
          <w:lang w:val="en-US"/>
        </w:rPr>
        <w:t>In fact, this approach proposes to clearly and systematically state all the rules that govern the subject language at a certain time.</w:t>
      </w:r>
      <w:r>
        <w:rPr>
          <w:lang w:val="en-US"/>
        </w:rPr>
        <w:t xml:space="preserve"> </w:t>
      </w:r>
      <w:r w:rsidRPr="008E7425">
        <w:rPr>
          <w:lang w:val="en-US"/>
        </w:rPr>
        <w:t>Hence, diachronic is the approach of analysis and investigation of a particular language in its entire history</w:t>
      </w:r>
      <w:r>
        <w:rPr>
          <w:lang w:val="en-US"/>
        </w:rPr>
        <w:t xml:space="preserve">. </w:t>
      </w:r>
    </w:p>
    <w:p w:rsidR="008E7425" w:rsidRDefault="008E7425" w:rsidP="008E7425">
      <w:pPr>
        <w:rPr>
          <w:lang w:val="en-US"/>
        </w:rPr>
      </w:pPr>
    </w:p>
    <w:p w:rsidR="008E7425" w:rsidRPr="008E7425" w:rsidRDefault="008E7425" w:rsidP="008E7425">
      <w:pPr>
        <w:rPr>
          <w:b/>
          <w:bCs/>
          <w:lang w:val="en-US"/>
        </w:rPr>
      </w:pPr>
      <w:r w:rsidRPr="008E7425">
        <w:rPr>
          <w:b/>
          <w:bCs/>
          <w:i/>
          <w:iCs/>
          <w:lang w:val="en-US"/>
        </w:rPr>
        <w:t xml:space="preserve">   </w:t>
      </w:r>
      <w:r>
        <w:rPr>
          <w:b/>
          <w:bCs/>
          <w:i/>
          <w:iCs/>
          <w:lang w:val="en-US"/>
        </w:rPr>
        <w:t xml:space="preserve">    </w:t>
      </w:r>
      <w:r w:rsidRPr="008E7425">
        <w:rPr>
          <w:b/>
          <w:bCs/>
          <w:i/>
          <w:iCs/>
          <w:lang w:val="en-US"/>
        </w:rPr>
        <w:t xml:space="preserve"> 1.2.4</w:t>
      </w:r>
      <w:r w:rsidRPr="008E7425">
        <w:rPr>
          <w:b/>
          <w:bCs/>
          <w:lang w:val="en-US"/>
        </w:rPr>
        <w:t xml:space="preserve"> </w:t>
      </w:r>
      <w:r w:rsidRPr="008E7425">
        <w:rPr>
          <w:b/>
          <w:bCs/>
          <w:i/>
          <w:iCs/>
          <w:lang w:val="en-US"/>
        </w:rPr>
        <w:t>Paradigmatic vs syntagmatic</w:t>
      </w:r>
      <w:r w:rsidRPr="008E7425">
        <w:rPr>
          <w:b/>
          <w:bCs/>
          <w:lang w:val="en-US"/>
        </w:rPr>
        <w:t xml:space="preserve"> </w:t>
      </w:r>
    </w:p>
    <w:p w:rsidR="008E7425" w:rsidRDefault="008E7425" w:rsidP="008E7425">
      <w:pPr>
        <w:rPr>
          <w:lang w:val="en-US"/>
        </w:rPr>
      </w:pPr>
    </w:p>
    <w:p w:rsidR="008E7425" w:rsidRPr="008E7425" w:rsidRDefault="008E7425" w:rsidP="008E7425">
      <w:pPr>
        <w:rPr>
          <w:rFonts w:cstheme="minorHAnsi"/>
          <w:color w:val="282829"/>
          <w:sz w:val="23"/>
          <w:szCs w:val="23"/>
          <w:shd w:val="clear" w:color="auto" w:fill="FFFFFF"/>
          <w:lang w:val="en-US"/>
        </w:rPr>
      </w:pPr>
      <w:r w:rsidRPr="008E7425">
        <w:rPr>
          <w:rFonts w:cstheme="minorHAnsi"/>
          <w:color w:val="282829"/>
          <w:sz w:val="23"/>
          <w:szCs w:val="23"/>
          <w:shd w:val="clear" w:color="auto" w:fill="FFFFFF"/>
        </w:rPr>
        <w:t>Syntagmatic relations are ”and” relations</w:t>
      </w:r>
      <w:r w:rsidRPr="008E7425">
        <w:rPr>
          <w:rFonts w:cstheme="minorHAnsi"/>
          <w:color w:val="282829"/>
          <w:sz w:val="23"/>
          <w:szCs w:val="23"/>
          <w:shd w:val="clear" w:color="auto" w:fill="FFFFFF"/>
          <w:lang w:val="en-US"/>
        </w:rPr>
        <w:t xml:space="preserve"> </w:t>
      </w:r>
      <w:r w:rsidRPr="008E7425">
        <w:rPr>
          <w:rFonts w:cstheme="minorHAnsi"/>
          <w:b/>
          <w:bCs/>
          <w:color w:val="282829"/>
          <w:sz w:val="23"/>
          <w:szCs w:val="23"/>
          <w:shd w:val="clear" w:color="auto" w:fill="FFFFFF"/>
          <w:lang w:val="en-US"/>
        </w:rPr>
        <w:t>( combination</w:t>
      </w:r>
      <w:r w:rsidRPr="008E7425">
        <w:rPr>
          <w:rFonts w:cstheme="minorHAnsi"/>
          <w:color w:val="282829"/>
          <w:sz w:val="23"/>
          <w:szCs w:val="23"/>
          <w:shd w:val="clear" w:color="auto" w:fill="FFFFFF"/>
          <w:lang w:val="en-US"/>
        </w:rPr>
        <w:t xml:space="preserve">) </w:t>
      </w:r>
      <w:r w:rsidRPr="008E7425">
        <w:rPr>
          <w:rFonts w:cstheme="minorHAnsi"/>
          <w:color w:val="282829"/>
          <w:sz w:val="23"/>
          <w:szCs w:val="23"/>
          <w:shd w:val="clear" w:color="auto" w:fill="FFFFFF"/>
        </w:rPr>
        <w:t>. Paradigmatic relations are ”or” relations</w:t>
      </w:r>
      <w:r w:rsidRPr="008E7425">
        <w:rPr>
          <w:rFonts w:cstheme="minorHAnsi"/>
          <w:color w:val="282829"/>
          <w:sz w:val="23"/>
          <w:szCs w:val="23"/>
          <w:shd w:val="clear" w:color="auto" w:fill="FFFFFF"/>
          <w:lang w:val="en-US"/>
        </w:rPr>
        <w:t xml:space="preserve"> </w:t>
      </w:r>
      <w:r w:rsidRPr="008E7425">
        <w:rPr>
          <w:rFonts w:cstheme="minorHAnsi"/>
          <w:b/>
          <w:bCs/>
          <w:color w:val="282829"/>
          <w:sz w:val="23"/>
          <w:szCs w:val="23"/>
          <w:shd w:val="clear" w:color="auto" w:fill="FFFFFF"/>
          <w:lang w:val="en-US"/>
        </w:rPr>
        <w:t>(substitution).</w:t>
      </w:r>
      <w:r w:rsidRPr="008E7425">
        <w:rPr>
          <w:rFonts w:cstheme="minorHAnsi"/>
          <w:color w:val="282829"/>
          <w:sz w:val="23"/>
          <w:szCs w:val="23"/>
          <w:shd w:val="clear" w:color="auto" w:fill="FFFFFF"/>
          <w:lang w:val="en-US"/>
        </w:rPr>
        <w:t xml:space="preserve"> </w:t>
      </w:r>
    </w:p>
    <w:p w:rsidR="008E7425" w:rsidRPr="008E7425" w:rsidRDefault="008E7425" w:rsidP="008E7425">
      <w:pPr>
        <w:rPr>
          <w:rFonts w:cstheme="minorHAnsi"/>
          <w:color w:val="282829"/>
          <w:sz w:val="23"/>
          <w:szCs w:val="23"/>
          <w:shd w:val="clear" w:color="auto" w:fill="FFFFFF"/>
          <w:lang w:val="en-US"/>
        </w:rPr>
      </w:pPr>
    </w:p>
    <w:p w:rsidR="008E7425" w:rsidRPr="008E7425" w:rsidRDefault="008E7425" w:rsidP="008E7425">
      <w:pPr>
        <w:rPr>
          <w:rFonts w:cstheme="minorHAnsi"/>
          <w:color w:val="282829"/>
          <w:sz w:val="23"/>
          <w:szCs w:val="23"/>
          <w:shd w:val="clear" w:color="auto" w:fill="FFFFFF"/>
        </w:rPr>
      </w:pPr>
      <w:r w:rsidRPr="008E7425">
        <w:rPr>
          <w:rFonts w:cstheme="minorHAnsi"/>
          <w:color w:val="282829"/>
          <w:sz w:val="23"/>
          <w:szCs w:val="23"/>
          <w:shd w:val="clear" w:color="auto" w:fill="FFFFFF"/>
        </w:rPr>
        <w:t>The sentence I work consists of two linguistic entities, a personal pronoun filling the role of subject and a verb filling the role of predicate. Sentence=Subject + Predicate. You do not have a sentence in English if you do not have a subject AND a predicate. Thus, the subject and the predicate are in a syntagmatic relation.</w:t>
      </w:r>
    </w:p>
    <w:p w:rsidR="008E7425" w:rsidRPr="008E7425" w:rsidRDefault="008E7425" w:rsidP="008E7425">
      <w:pPr>
        <w:rPr>
          <w:rFonts w:cstheme="minorHAnsi"/>
          <w:color w:val="282829"/>
          <w:sz w:val="23"/>
          <w:szCs w:val="23"/>
          <w:shd w:val="clear" w:color="auto" w:fill="FFFFFF"/>
        </w:rPr>
      </w:pPr>
    </w:p>
    <w:p w:rsidR="008E7425" w:rsidRPr="008E7425" w:rsidRDefault="008E7425" w:rsidP="008E7425">
      <w:pPr>
        <w:rPr>
          <w:rFonts w:cstheme="minorHAnsi"/>
          <w:color w:val="282829"/>
          <w:sz w:val="23"/>
          <w:szCs w:val="23"/>
          <w:shd w:val="clear" w:color="auto" w:fill="FFFFFF"/>
        </w:rPr>
      </w:pPr>
      <w:r w:rsidRPr="008E7425">
        <w:rPr>
          <w:rFonts w:cstheme="minorHAnsi"/>
          <w:color w:val="282829"/>
          <w:sz w:val="23"/>
          <w:szCs w:val="23"/>
          <w:shd w:val="clear" w:color="auto" w:fill="FFFFFF"/>
        </w:rPr>
        <w:t>In the sentence The dog sleeps here. the phrase the dog can be replaced by the cat, the parrot, my pet, my uncle or many other noun phrases designating a singular entity that can sleep. In this particular sentence they are all equivalent: we can have the first OR the second OR the third…etc. In this particular pattern any noun phrase, but only one, designating an entity that can sleep in the place designated is syntactically equivalent. Thus, the noun phrases in question are equivalent but mutually exclusive and in a paradigmatic relation.</w:t>
      </w:r>
    </w:p>
    <w:p w:rsidR="008E7425" w:rsidRPr="008E7425" w:rsidRDefault="008E7425" w:rsidP="008E7425">
      <w:pPr>
        <w:rPr>
          <w:lang w:val="en-US"/>
        </w:rPr>
      </w:pPr>
      <w:r>
        <w:rPr>
          <w:rFonts w:ascii="Segoe UI" w:hAnsi="Segoe UI" w:cs="Segoe UI"/>
          <w:color w:val="282829"/>
          <w:sz w:val="23"/>
          <w:szCs w:val="23"/>
          <w:shd w:val="clear" w:color="auto" w:fill="FFFFFF"/>
          <w:lang w:val="en-US"/>
        </w:rPr>
        <w:t xml:space="preserve"> </w:t>
      </w:r>
    </w:p>
    <w:p w:rsidR="008E7425" w:rsidRDefault="008E7425" w:rsidP="008E7425">
      <w:pPr>
        <w:pStyle w:val="Paragraphedeliste"/>
        <w:rPr>
          <w:b/>
          <w:bCs/>
          <w:lang w:val="en-US"/>
        </w:rPr>
      </w:pPr>
    </w:p>
    <w:p w:rsidR="008E7425" w:rsidRDefault="008E7425" w:rsidP="008E7425">
      <w:pPr>
        <w:pStyle w:val="Paragraphedeliste"/>
        <w:rPr>
          <w:b/>
          <w:bCs/>
          <w:lang w:val="en-US"/>
        </w:rPr>
      </w:pPr>
    </w:p>
    <w:p w:rsidR="008E7425" w:rsidRDefault="008E7425" w:rsidP="008E7425">
      <w:pPr>
        <w:pStyle w:val="Paragraphedeliste"/>
        <w:rPr>
          <w:b/>
          <w:bCs/>
          <w:lang w:val="en-US"/>
        </w:rPr>
      </w:pPr>
    </w:p>
    <w:p w:rsidR="008E7425" w:rsidRPr="008E7425" w:rsidRDefault="003A78A9" w:rsidP="008E7425">
      <w:pPr>
        <w:pStyle w:val="Paragraphedeliste"/>
        <w:numPr>
          <w:ilvl w:val="0"/>
          <w:numId w:val="6"/>
        </w:numPr>
        <w:rPr>
          <w:b/>
          <w:bCs/>
          <w:lang w:val="en-US"/>
        </w:rPr>
      </w:pPr>
      <w:r w:rsidRPr="008E7425">
        <w:rPr>
          <w:b/>
          <w:bCs/>
          <w:lang w:val="en-US"/>
        </w:rPr>
        <w:lastRenderedPageBreak/>
        <w:t xml:space="preserve">Prague school </w:t>
      </w:r>
    </w:p>
    <w:p w:rsidR="003A78A9" w:rsidRDefault="003A78A9" w:rsidP="003A78A9">
      <w:pPr>
        <w:rPr>
          <w:lang w:val="en-US"/>
        </w:rPr>
      </w:pPr>
    </w:p>
    <w:p w:rsidR="003A78A9" w:rsidRDefault="003A78A9" w:rsidP="003A78A9">
      <w:p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This school of thought was highly inspired by De Saussure's work</w:t>
      </w:r>
      <w:r>
        <w:rPr>
          <w:rFonts w:ascii="0)‘˛" w:hAnsi="0)‘˛" w:cs="0)‘˛"/>
          <w:color w:val="333333"/>
          <w:sz w:val="22"/>
          <w:szCs w:val="22"/>
          <w:lang w:val="en-US"/>
        </w:rPr>
        <w:t>.</w:t>
      </w:r>
      <w:r w:rsidRPr="003A78A9">
        <w:rPr>
          <w:rFonts w:ascii="0)‘˛" w:hAnsi="0)‘˛" w:cs="0)‘˛"/>
          <w:color w:val="818181"/>
          <w:sz w:val="22"/>
          <w:szCs w:val="22"/>
          <w:lang w:val="en-US"/>
        </w:rPr>
        <w:t xml:space="preserve"> </w:t>
      </w:r>
      <w:r w:rsidRPr="003A78A9">
        <w:rPr>
          <w:rFonts w:ascii="0)‘˛" w:hAnsi="0)‘˛" w:cs="0)‘˛"/>
          <w:color w:val="333333"/>
          <w:sz w:val="22"/>
          <w:szCs w:val="22"/>
          <w:lang w:val="en-US"/>
        </w:rPr>
        <w:t>It considers language not</w:t>
      </w:r>
      <w:r w:rsidRPr="003A78A9">
        <w:rPr>
          <w:rFonts w:ascii="0)‘˛" w:hAnsi="0)‘˛" w:cs="0)‘˛"/>
          <w:color w:val="333333"/>
          <w:sz w:val="22"/>
          <w:szCs w:val="22"/>
          <w:lang w:val="en-US"/>
        </w:rPr>
        <w:t xml:space="preserve"> </w:t>
      </w:r>
      <w:r w:rsidRPr="003A78A9">
        <w:rPr>
          <w:rFonts w:ascii="0)‘˛" w:hAnsi="0)‘˛" w:cs="0)‘˛"/>
          <w:color w:val="333333"/>
          <w:sz w:val="22"/>
          <w:szCs w:val="22"/>
          <w:lang w:val="en-US"/>
        </w:rPr>
        <w:t>only</w:t>
      </w:r>
      <w:r w:rsidRPr="003A78A9">
        <w:rPr>
          <w:rFonts w:ascii="0)‘˛" w:hAnsi="0)‘˛" w:cs="0)‘˛"/>
          <w:color w:val="333333"/>
          <w:sz w:val="22"/>
          <w:szCs w:val="22"/>
          <w:lang w:val="en-US"/>
        </w:rPr>
        <w:t xml:space="preserve"> </w:t>
      </w:r>
      <w:r w:rsidRPr="003A78A9">
        <w:rPr>
          <w:rFonts w:ascii="0)‘˛" w:hAnsi="0)‘˛" w:cs="0)‘˛"/>
          <w:color w:val="333333"/>
          <w:sz w:val="22"/>
          <w:szCs w:val="22"/>
          <w:lang w:val="en-US"/>
        </w:rPr>
        <w:t>as a system of signs but also as functional system. In other words, it is a medium of expression allowing</w:t>
      </w:r>
      <w:r w:rsidRPr="003A78A9">
        <w:rPr>
          <w:rFonts w:ascii="0)‘˛" w:hAnsi="0)‘˛" w:cs="0)‘˛"/>
          <w:color w:val="333333"/>
          <w:sz w:val="22"/>
          <w:szCs w:val="22"/>
          <w:lang w:val="en-US"/>
        </w:rPr>
        <w:t xml:space="preserve"> </w:t>
      </w:r>
      <w:r w:rsidRPr="003A78A9">
        <w:rPr>
          <w:rFonts w:ascii="0)‘˛" w:hAnsi="0)‘˛" w:cs="0)‘˛"/>
          <w:color w:val="333333"/>
          <w:sz w:val="22"/>
          <w:szCs w:val="22"/>
          <w:lang w:val="en-US"/>
        </w:rPr>
        <w:t>the speakers to attain their communicative purposes. It focuses on the relationship between the</w:t>
      </w:r>
      <w:r w:rsidRPr="003A78A9">
        <w:rPr>
          <w:rFonts w:ascii="0)‘˛" w:hAnsi="0)‘˛" w:cs="0)‘˛"/>
          <w:color w:val="333333"/>
          <w:sz w:val="22"/>
          <w:szCs w:val="22"/>
          <w:lang w:val="en-US"/>
        </w:rPr>
        <w:t xml:space="preserve"> </w:t>
      </w:r>
      <w:r w:rsidRPr="003A78A9">
        <w:rPr>
          <w:rFonts w:ascii="0)‘˛" w:hAnsi="0)‘˛" w:cs="0)‘˛"/>
          <w:color w:val="333333"/>
          <w:sz w:val="22"/>
          <w:szCs w:val="22"/>
          <w:lang w:val="en-US"/>
        </w:rPr>
        <w:t>structure of the language and its communicative function it holds</w:t>
      </w:r>
      <w:r>
        <w:rPr>
          <w:rFonts w:ascii="0)‘˛" w:hAnsi="0)‘˛" w:cs="0)‘˛"/>
          <w:color w:val="333333"/>
          <w:sz w:val="22"/>
          <w:szCs w:val="22"/>
          <w:lang w:val="en-US"/>
        </w:rPr>
        <w:t xml:space="preserve">. </w:t>
      </w:r>
    </w:p>
    <w:p w:rsidR="003A78A9" w:rsidRDefault="003A78A9" w:rsidP="003A78A9">
      <w:pPr>
        <w:autoSpaceDE w:val="0"/>
        <w:autoSpaceDN w:val="0"/>
        <w:adjustRightInd w:val="0"/>
        <w:rPr>
          <w:rFonts w:ascii="0)‘˛" w:hAnsi="0)‘˛" w:cs="0)‘˛"/>
          <w:color w:val="333333"/>
          <w:sz w:val="22"/>
          <w:szCs w:val="22"/>
          <w:lang w:val="en-US"/>
        </w:rPr>
      </w:pPr>
    </w:p>
    <w:p w:rsidR="003A78A9" w:rsidRPr="003A78A9" w:rsidRDefault="003A78A9" w:rsidP="008E7425">
      <w:pPr>
        <w:pStyle w:val="Paragraphedeliste"/>
        <w:numPr>
          <w:ilvl w:val="1"/>
          <w:numId w:val="7"/>
        </w:numPr>
        <w:autoSpaceDE w:val="0"/>
        <w:autoSpaceDN w:val="0"/>
        <w:adjustRightInd w:val="0"/>
        <w:rPr>
          <w:rFonts w:ascii="0)‘˛" w:hAnsi="0)‘˛" w:cs="0)‘˛"/>
          <w:color w:val="A0590E"/>
          <w:sz w:val="22"/>
          <w:szCs w:val="22"/>
          <w:lang w:val="en-US"/>
        </w:rPr>
      </w:pPr>
      <w:r w:rsidRPr="003A78A9">
        <w:rPr>
          <w:rFonts w:ascii="0)‘˛" w:hAnsi="0)‘˛" w:cs="0)‘˛"/>
          <w:color w:val="A0590E"/>
          <w:sz w:val="22"/>
          <w:szCs w:val="22"/>
          <w:lang w:val="en-US"/>
        </w:rPr>
        <w:t>Main scholars and contributions of the Prague school</w:t>
      </w:r>
    </w:p>
    <w:p w:rsidR="003A78A9" w:rsidRDefault="003A78A9" w:rsidP="003A78A9">
      <w:pPr>
        <w:autoSpaceDE w:val="0"/>
        <w:autoSpaceDN w:val="0"/>
        <w:adjustRightInd w:val="0"/>
        <w:rPr>
          <w:rFonts w:ascii="0)‘˛" w:hAnsi="0)‘˛" w:cs="0)‘˛"/>
          <w:color w:val="333333"/>
          <w:sz w:val="22"/>
          <w:szCs w:val="22"/>
          <w:lang w:val="en-US"/>
        </w:rPr>
      </w:pPr>
    </w:p>
    <w:p w:rsidR="003A78A9" w:rsidRPr="003A78A9" w:rsidRDefault="003A78A9" w:rsidP="003A78A9">
      <w:pPr>
        <w:pStyle w:val="Paragraphedeliste"/>
        <w:numPr>
          <w:ilvl w:val="0"/>
          <w:numId w:val="2"/>
        </w:num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 xml:space="preserve">It was established by </w:t>
      </w:r>
      <w:proofErr w:type="spellStart"/>
      <w:r w:rsidRPr="003A78A9">
        <w:rPr>
          <w:rFonts w:ascii="0)‘˛" w:hAnsi="0)‘˛" w:cs="0)‘˛"/>
          <w:color w:val="333333"/>
          <w:sz w:val="22"/>
          <w:szCs w:val="22"/>
          <w:lang w:val="en-US"/>
        </w:rPr>
        <w:t>Vilém</w:t>
      </w:r>
      <w:proofErr w:type="spellEnd"/>
      <w:r w:rsidRPr="003A78A9">
        <w:rPr>
          <w:rFonts w:ascii="0)‘˛" w:hAnsi="0)‘˛" w:cs="0)‘˛"/>
          <w:color w:val="333333"/>
          <w:sz w:val="22"/>
          <w:szCs w:val="22"/>
          <w:lang w:val="en-US"/>
        </w:rPr>
        <w:t xml:space="preserve"> </w:t>
      </w:r>
      <w:proofErr w:type="spellStart"/>
      <w:r w:rsidRPr="003A78A9">
        <w:rPr>
          <w:rFonts w:ascii="0)‘˛" w:hAnsi="0)‘˛" w:cs="0)‘˛"/>
          <w:color w:val="333333"/>
          <w:sz w:val="22"/>
          <w:szCs w:val="22"/>
          <w:lang w:val="en-US"/>
        </w:rPr>
        <w:t>Mathesius</w:t>
      </w:r>
      <w:proofErr w:type="spellEnd"/>
      <w:r w:rsidRPr="003A78A9">
        <w:rPr>
          <w:rFonts w:ascii="0)‘˛" w:hAnsi="0)‘˛" w:cs="0)‘˛"/>
          <w:color w:val="333333"/>
          <w:sz w:val="22"/>
          <w:szCs w:val="22"/>
          <w:lang w:val="en-US"/>
        </w:rPr>
        <w:t xml:space="preserve"> and </w:t>
      </w:r>
      <w:proofErr w:type="spellStart"/>
      <w:r w:rsidRPr="003A78A9">
        <w:rPr>
          <w:rFonts w:ascii="0)‘˛" w:hAnsi="0)‘˛" w:cs="0)‘˛"/>
          <w:color w:val="333333"/>
          <w:sz w:val="22"/>
          <w:szCs w:val="22"/>
          <w:lang w:val="en-US"/>
        </w:rPr>
        <w:t>Sergeyevich</w:t>
      </w:r>
      <w:proofErr w:type="spellEnd"/>
      <w:r w:rsidRPr="003A78A9">
        <w:rPr>
          <w:rFonts w:ascii="0)‘˛" w:hAnsi="0)‘˛" w:cs="0)‘˛"/>
          <w:color w:val="333333"/>
          <w:sz w:val="22"/>
          <w:szCs w:val="22"/>
          <w:lang w:val="en-US"/>
        </w:rPr>
        <w:t xml:space="preserve"> </w:t>
      </w:r>
      <w:proofErr w:type="spellStart"/>
      <w:r w:rsidRPr="003A78A9">
        <w:rPr>
          <w:rFonts w:ascii="0)‘˛" w:hAnsi="0)‘˛" w:cs="0)‘˛"/>
          <w:color w:val="333333"/>
          <w:sz w:val="22"/>
          <w:szCs w:val="22"/>
          <w:lang w:val="en-US"/>
        </w:rPr>
        <w:t>Trubetzkoy</w:t>
      </w:r>
      <w:proofErr w:type="spellEnd"/>
      <w:r w:rsidRPr="003A78A9">
        <w:rPr>
          <w:rFonts w:ascii="0)‘˛" w:hAnsi="0)‘˛" w:cs="0)‘˛"/>
          <w:color w:val="333333"/>
          <w:sz w:val="22"/>
          <w:szCs w:val="22"/>
          <w:lang w:val="en-US"/>
        </w:rPr>
        <w:t xml:space="preserve"> in the 1920s.</w:t>
      </w:r>
    </w:p>
    <w:p w:rsidR="003A78A9" w:rsidRPr="003A78A9" w:rsidRDefault="003A78A9" w:rsidP="003A78A9">
      <w:pPr>
        <w:pStyle w:val="Paragraphedeliste"/>
        <w:numPr>
          <w:ilvl w:val="0"/>
          <w:numId w:val="2"/>
        </w:num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 xml:space="preserve">It was best known for its work on phonology and phonetics, </w:t>
      </w:r>
      <w:proofErr w:type="spellStart"/>
      <w:r w:rsidRPr="003A78A9">
        <w:rPr>
          <w:rFonts w:ascii="0)‘˛" w:hAnsi="0)‘˛" w:cs="0)‘˛"/>
          <w:color w:val="333333"/>
          <w:sz w:val="22"/>
          <w:szCs w:val="22"/>
          <w:lang w:val="en-US"/>
        </w:rPr>
        <w:t>Trubetzkoy</w:t>
      </w:r>
      <w:proofErr w:type="spellEnd"/>
      <w:r w:rsidRPr="003A78A9">
        <w:rPr>
          <w:rFonts w:ascii="0)‘˛" w:hAnsi="0)‘˛" w:cs="0)‘˛"/>
          <w:color w:val="333333"/>
          <w:sz w:val="22"/>
          <w:szCs w:val="22"/>
          <w:lang w:val="en-US"/>
        </w:rPr>
        <w:t xml:space="preserve"> distinguished between</w:t>
      </w:r>
      <w:r>
        <w:rPr>
          <w:rFonts w:ascii="0)‘˛" w:hAnsi="0)‘˛" w:cs="0)‘˛"/>
          <w:color w:val="333333"/>
          <w:sz w:val="22"/>
          <w:szCs w:val="22"/>
          <w:lang w:val="en-US"/>
        </w:rPr>
        <w:t xml:space="preserve"> </w:t>
      </w:r>
      <w:r w:rsidRPr="003A78A9">
        <w:rPr>
          <w:rFonts w:ascii="0)‘˛" w:hAnsi="0)‘˛" w:cs="0)‘˛"/>
          <w:color w:val="333333"/>
          <w:sz w:val="22"/>
          <w:szCs w:val="22"/>
          <w:lang w:val="en-US"/>
        </w:rPr>
        <w:t>these two levels of language and put forward phonology as a separate discipline.</w:t>
      </w:r>
    </w:p>
    <w:p w:rsidR="003A78A9" w:rsidRDefault="003A78A9" w:rsidP="003A78A9">
      <w:pPr>
        <w:pStyle w:val="Paragraphedeliste"/>
        <w:numPr>
          <w:ilvl w:val="0"/>
          <w:numId w:val="2"/>
        </w:numPr>
        <w:autoSpaceDE w:val="0"/>
        <w:autoSpaceDN w:val="0"/>
        <w:adjustRightInd w:val="0"/>
        <w:rPr>
          <w:rFonts w:ascii="0)‘˛" w:hAnsi="0)‘˛" w:cs="0)‘˛"/>
          <w:color w:val="333333"/>
          <w:sz w:val="22"/>
          <w:szCs w:val="22"/>
          <w:lang w:val="en-US"/>
        </w:rPr>
      </w:pPr>
      <w:proofErr w:type="spellStart"/>
      <w:r w:rsidRPr="003A78A9">
        <w:rPr>
          <w:rFonts w:ascii="0)‘˛" w:hAnsi="0)‘˛" w:cs="0)‘˛"/>
          <w:color w:val="333333"/>
          <w:sz w:val="22"/>
          <w:szCs w:val="22"/>
          <w:lang w:val="en-US"/>
        </w:rPr>
        <w:t>Trubetzkoy</w:t>
      </w:r>
      <w:proofErr w:type="spellEnd"/>
      <w:r w:rsidRPr="003A78A9">
        <w:rPr>
          <w:rFonts w:ascii="0)‘˛" w:hAnsi="0)‘˛" w:cs="0)‘˛"/>
          <w:color w:val="333333"/>
          <w:sz w:val="22"/>
          <w:szCs w:val="22"/>
          <w:lang w:val="en-US"/>
        </w:rPr>
        <w:t xml:space="preserve"> was the first linguist to introduce the concept of </w:t>
      </w:r>
      <w:r w:rsidRPr="003A78A9">
        <w:rPr>
          <w:rFonts w:ascii="0)‘˛" w:hAnsi="0)‘˛" w:cs="0)‘˛"/>
          <w:b/>
          <w:bCs/>
          <w:i/>
          <w:iCs/>
          <w:color w:val="333333"/>
          <w:sz w:val="22"/>
          <w:szCs w:val="22"/>
          <w:lang w:val="en-US"/>
        </w:rPr>
        <w:t>phoneme</w:t>
      </w:r>
      <w:r w:rsidRPr="003A78A9">
        <w:rPr>
          <w:rFonts w:ascii="0)‘˛" w:hAnsi="0)‘˛" w:cs="0)‘˛"/>
          <w:color w:val="333333"/>
          <w:sz w:val="22"/>
          <w:szCs w:val="22"/>
          <w:lang w:val="en-US"/>
        </w:rPr>
        <w:t xml:space="preserve"> as the smallest distinctive</w:t>
      </w:r>
      <w:r>
        <w:rPr>
          <w:rFonts w:ascii="0)‘˛" w:hAnsi="0)‘˛" w:cs="0)‘˛"/>
          <w:color w:val="333333"/>
          <w:sz w:val="22"/>
          <w:szCs w:val="22"/>
          <w:lang w:val="en-US"/>
        </w:rPr>
        <w:t xml:space="preserve"> </w:t>
      </w:r>
      <w:r w:rsidRPr="003A78A9">
        <w:rPr>
          <w:rFonts w:ascii="0)‘˛" w:hAnsi="0)‘˛" w:cs="0)‘˛"/>
          <w:color w:val="333333"/>
          <w:sz w:val="22"/>
          <w:szCs w:val="22"/>
          <w:lang w:val="en-US"/>
        </w:rPr>
        <w:t>unit in a given language that can amend the meaning.</w:t>
      </w:r>
    </w:p>
    <w:p w:rsidR="003A78A9" w:rsidRDefault="003A78A9" w:rsidP="003A78A9">
      <w:pPr>
        <w:pStyle w:val="Paragraphedeliste"/>
        <w:autoSpaceDE w:val="0"/>
        <w:autoSpaceDN w:val="0"/>
        <w:adjustRightInd w:val="0"/>
        <w:rPr>
          <w:rFonts w:ascii="0)‘˛" w:hAnsi="0)‘˛" w:cs="0)‘˛"/>
          <w:color w:val="333333"/>
          <w:sz w:val="22"/>
          <w:szCs w:val="22"/>
          <w:lang w:val="en-US"/>
        </w:rPr>
      </w:pPr>
    </w:p>
    <w:p w:rsidR="003A78A9" w:rsidRDefault="003A78A9" w:rsidP="003A78A9">
      <w:pPr>
        <w:pStyle w:val="Paragraphedeliste"/>
        <w:autoSpaceDE w:val="0"/>
        <w:autoSpaceDN w:val="0"/>
        <w:adjustRightInd w:val="0"/>
        <w:rPr>
          <w:rFonts w:ascii="0)‘˛" w:hAnsi="0)‘˛" w:cs="0)‘˛"/>
          <w:color w:val="333333"/>
          <w:sz w:val="22"/>
          <w:szCs w:val="22"/>
          <w:lang w:val="en-US"/>
        </w:rPr>
      </w:pPr>
    </w:p>
    <w:p w:rsidR="003A78A9" w:rsidRPr="003A78A9" w:rsidRDefault="003A78A9" w:rsidP="008E7425">
      <w:pPr>
        <w:pStyle w:val="Paragraphedeliste"/>
        <w:numPr>
          <w:ilvl w:val="0"/>
          <w:numId w:val="6"/>
        </w:numPr>
        <w:autoSpaceDE w:val="0"/>
        <w:autoSpaceDN w:val="0"/>
        <w:adjustRightInd w:val="0"/>
        <w:rPr>
          <w:rFonts w:ascii="0)‘˛" w:hAnsi="0)‘˛" w:cs="0)‘˛"/>
          <w:b/>
          <w:bCs/>
          <w:color w:val="333333"/>
          <w:sz w:val="22"/>
          <w:szCs w:val="22"/>
          <w:lang w:val="en-US"/>
        </w:rPr>
      </w:pPr>
      <w:r w:rsidRPr="003A78A9">
        <w:rPr>
          <w:rFonts w:ascii="0)‘˛" w:hAnsi="0)‘˛" w:cs="0)‘˛"/>
          <w:b/>
          <w:bCs/>
          <w:color w:val="333333"/>
          <w:sz w:val="22"/>
          <w:szCs w:val="22"/>
          <w:lang w:val="en-US"/>
        </w:rPr>
        <w:t>Copenhagen school</w:t>
      </w:r>
    </w:p>
    <w:p w:rsidR="003A78A9" w:rsidRDefault="003A78A9" w:rsidP="003A78A9">
      <w:pPr>
        <w:autoSpaceDE w:val="0"/>
        <w:autoSpaceDN w:val="0"/>
        <w:adjustRightInd w:val="0"/>
        <w:rPr>
          <w:rFonts w:ascii="0)‘˛" w:hAnsi="0)‘˛" w:cs="0)‘˛"/>
          <w:color w:val="333333"/>
          <w:sz w:val="22"/>
          <w:szCs w:val="22"/>
          <w:lang w:val="en-US"/>
        </w:rPr>
      </w:pPr>
    </w:p>
    <w:p w:rsidR="003A78A9" w:rsidRPr="003A78A9" w:rsidRDefault="003A78A9" w:rsidP="003A78A9">
      <w:p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Copenhagen school, officially called linguistic circle of Copenhagen introduced a new theory called</w:t>
      </w:r>
    </w:p>
    <w:p w:rsidR="003A78A9" w:rsidRPr="003A78A9" w:rsidRDefault="003A78A9" w:rsidP="003A78A9">
      <w:pPr>
        <w:autoSpaceDE w:val="0"/>
        <w:autoSpaceDN w:val="0"/>
        <w:adjustRightInd w:val="0"/>
        <w:rPr>
          <w:rFonts w:ascii="0)‘˛" w:hAnsi="0)‘˛" w:cs="0)‘˛"/>
          <w:color w:val="333333"/>
          <w:sz w:val="22"/>
          <w:szCs w:val="22"/>
          <w:lang w:val="en-US"/>
        </w:rPr>
      </w:pPr>
      <w:proofErr w:type="spellStart"/>
      <w:r w:rsidRPr="003A78A9">
        <w:rPr>
          <w:rFonts w:ascii="0)‘˛" w:hAnsi="0)‘˛" w:cs="0)‘˛"/>
          <w:color w:val="333333"/>
          <w:sz w:val="22"/>
          <w:szCs w:val="22"/>
          <w:lang w:val="en-US"/>
        </w:rPr>
        <w:t>glossmatics</w:t>
      </w:r>
      <w:proofErr w:type="spellEnd"/>
      <w:r w:rsidRPr="003A78A9">
        <w:rPr>
          <w:rFonts w:ascii="0)‘˛" w:hAnsi="0)‘˛" w:cs="0)‘˛"/>
          <w:color w:val="333333"/>
          <w:sz w:val="22"/>
          <w:szCs w:val="22"/>
          <w:lang w:val="en-US"/>
        </w:rPr>
        <w:t xml:space="preserve"> to study language structure. </w:t>
      </w:r>
      <w:proofErr w:type="spellStart"/>
      <w:r w:rsidRPr="003A78A9">
        <w:rPr>
          <w:rFonts w:ascii="0)‘˛" w:hAnsi="0)‘˛" w:cs="0)‘˛"/>
          <w:color w:val="333333"/>
          <w:sz w:val="22"/>
          <w:szCs w:val="22"/>
          <w:lang w:val="en-US"/>
        </w:rPr>
        <w:t>Glossmatics</w:t>
      </w:r>
      <w:proofErr w:type="spellEnd"/>
      <w:r w:rsidRPr="003A78A9">
        <w:rPr>
          <w:rFonts w:ascii="0)‘˛" w:hAnsi="0)‘˛" w:cs="0)‘˛"/>
          <w:color w:val="333333"/>
          <w:sz w:val="22"/>
          <w:szCs w:val="22"/>
          <w:lang w:val="en-US"/>
        </w:rPr>
        <w:t xml:space="preserve"> was proposed to account for the idea of</w:t>
      </w:r>
    </w:p>
    <w:p w:rsidR="003A78A9" w:rsidRDefault="003A78A9" w:rsidP="003A78A9">
      <w:p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linguistic signs in a novel manner</w:t>
      </w:r>
      <w:r w:rsidRPr="003A78A9">
        <w:rPr>
          <w:rFonts w:ascii="0)‘˛" w:hAnsi="0)‘˛" w:cs="0)‘˛"/>
          <w:color w:val="333333"/>
          <w:sz w:val="22"/>
          <w:szCs w:val="22"/>
          <w:lang w:val="en-US"/>
        </w:rPr>
        <w:t xml:space="preserve">. </w:t>
      </w:r>
    </w:p>
    <w:p w:rsidR="003A78A9" w:rsidRDefault="003A78A9" w:rsidP="003A78A9">
      <w:pPr>
        <w:autoSpaceDE w:val="0"/>
        <w:autoSpaceDN w:val="0"/>
        <w:adjustRightInd w:val="0"/>
        <w:rPr>
          <w:rFonts w:ascii="0)‘˛" w:hAnsi="0)‘˛" w:cs="0)‘˛"/>
          <w:color w:val="333333"/>
          <w:sz w:val="22"/>
          <w:szCs w:val="22"/>
          <w:lang w:val="en-US"/>
        </w:rPr>
      </w:pPr>
    </w:p>
    <w:p w:rsidR="003A78A9" w:rsidRDefault="008E7425" w:rsidP="003A78A9">
      <w:pPr>
        <w:autoSpaceDE w:val="0"/>
        <w:autoSpaceDN w:val="0"/>
        <w:adjustRightInd w:val="0"/>
        <w:rPr>
          <w:rFonts w:ascii="0)‘˛" w:hAnsi="0)‘˛" w:cs="0)‘˛"/>
          <w:color w:val="A0590E"/>
          <w:sz w:val="22"/>
          <w:szCs w:val="22"/>
          <w:lang w:val="fr-FR"/>
        </w:rPr>
      </w:pPr>
      <w:r>
        <w:rPr>
          <w:rFonts w:ascii="0)‘˛" w:hAnsi="0)‘˛" w:cs="0)‘˛"/>
          <w:color w:val="A0590E"/>
          <w:sz w:val="22"/>
          <w:szCs w:val="22"/>
          <w:lang w:val="fr-FR"/>
        </w:rPr>
        <w:t xml:space="preserve">        </w:t>
      </w:r>
      <w:r w:rsidR="003A78A9">
        <w:rPr>
          <w:rFonts w:ascii="0)‘˛" w:hAnsi="0)‘˛" w:cs="0)‘˛"/>
          <w:color w:val="A0590E"/>
          <w:sz w:val="22"/>
          <w:szCs w:val="22"/>
          <w:lang w:val="fr-FR"/>
        </w:rPr>
        <w:t xml:space="preserve">3.1 </w:t>
      </w:r>
      <w:r w:rsidR="003A78A9">
        <w:rPr>
          <w:rFonts w:ascii="0)‘˛" w:hAnsi="0)‘˛" w:cs="0)‘˛"/>
          <w:color w:val="A0590E"/>
          <w:sz w:val="22"/>
          <w:szCs w:val="22"/>
          <w:lang w:val="fr-FR"/>
        </w:rPr>
        <w:t>Main scholars and contributions</w:t>
      </w:r>
    </w:p>
    <w:p w:rsidR="003A78A9" w:rsidRDefault="003A78A9" w:rsidP="003A78A9">
      <w:pPr>
        <w:autoSpaceDE w:val="0"/>
        <w:autoSpaceDN w:val="0"/>
        <w:adjustRightInd w:val="0"/>
        <w:rPr>
          <w:rFonts w:ascii="0)‘˛" w:hAnsi="0)‘˛" w:cs="0)‘˛"/>
          <w:color w:val="A0590E"/>
          <w:sz w:val="22"/>
          <w:szCs w:val="22"/>
          <w:lang w:val="fr-FR"/>
        </w:rPr>
      </w:pPr>
    </w:p>
    <w:p w:rsidR="003A78A9" w:rsidRPr="003A78A9" w:rsidRDefault="003A78A9" w:rsidP="003A78A9">
      <w:pPr>
        <w:pStyle w:val="Paragraphedeliste"/>
        <w:numPr>
          <w:ilvl w:val="0"/>
          <w:numId w:val="3"/>
        </w:num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 xml:space="preserve">It was led by Louis </w:t>
      </w:r>
      <w:proofErr w:type="spellStart"/>
      <w:r w:rsidRPr="003A78A9">
        <w:rPr>
          <w:rFonts w:ascii="0)‘˛" w:hAnsi="0)‘˛" w:cs="0)‘˛"/>
          <w:color w:val="333333"/>
          <w:sz w:val="22"/>
          <w:szCs w:val="22"/>
          <w:lang w:val="en-US"/>
        </w:rPr>
        <w:t>Hjelmslev</w:t>
      </w:r>
      <w:proofErr w:type="spellEnd"/>
      <w:r w:rsidRPr="003A78A9">
        <w:rPr>
          <w:rFonts w:ascii="0)‘˛" w:hAnsi="0)‘˛" w:cs="0)‘˛"/>
          <w:color w:val="333333"/>
          <w:sz w:val="22"/>
          <w:szCs w:val="22"/>
          <w:lang w:val="en-US"/>
        </w:rPr>
        <w:t xml:space="preserve"> (1899-1965) and Viggo </w:t>
      </w:r>
      <w:proofErr w:type="spellStart"/>
      <w:r w:rsidRPr="003A78A9">
        <w:rPr>
          <w:rFonts w:ascii="0)‘˛" w:hAnsi="0)‘˛" w:cs="0)‘˛"/>
          <w:color w:val="333333"/>
          <w:sz w:val="22"/>
          <w:szCs w:val="22"/>
          <w:lang w:val="en-US"/>
        </w:rPr>
        <w:t>Brøndal</w:t>
      </w:r>
      <w:proofErr w:type="spellEnd"/>
      <w:r w:rsidRPr="003A78A9">
        <w:rPr>
          <w:rFonts w:ascii="0)‘˛" w:hAnsi="0)‘˛" w:cs="0)‘˛"/>
          <w:color w:val="333333"/>
          <w:sz w:val="22"/>
          <w:szCs w:val="22"/>
          <w:lang w:val="en-US"/>
        </w:rPr>
        <w:t xml:space="preserve"> (1887-1942).</w:t>
      </w:r>
    </w:p>
    <w:p w:rsidR="003A78A9" w:rsidRPr="003A78A9" w:rsidRDefault="003A78A9" w:rsidP="003A78A9">
      <w:pPr>
        <w:pStyle w:val="Paragraphedeliste"/>
        <w:numPr>
          <w:ilvl w:val="0"/>
          <w:numId w:val="4"/>
        </w:numPr>
        <w:autoSpaceDE w:val="0"/>
        <w:autoSpaceDN w:val="0"/>
        <w:adjustRightInd w:val="0"/>
        <w:rPr>
          <w:rFonts w:ascii="0)‘˛" w:hAnsi="0)‘˛" w:cs="0)‘˛"/>
          <w:color w:val="333333"/>
          <w:sz w:val="22"/>
          <w:szCs w:val="22"/>
          <w:lang w:val="en-US"/>
        </w:rPr>
      </w:pPr>
      <w:proofErr w:type="spellStart"/>
      <w:r w:rsidRPr="003A78A9">
        <w:rPr>
          <w:rFonts w:ascii="0)‘˛" w:hAnsi="0)‘˛" w:cs="0)‘˛"/>
          <w:color w:val="333333"/>
          <w:sz w:val="22"/>
          <w:szCs w:val="22"/>
          <w:lang w:val="en-US"/>
        </w:rPr>
        <w:t>Hjelmslev</w:t>
      </w:r>
      <w:proofErr w:type="spellEnd"/>
      <w:r w:rsidRPr="003A78A9">
        <w:rPr>
          <w:rFonts w:ascii="0)‘˛" w:hAnsi="0)‘˛" w:cs="0)‘˛"/>
          <w:color w:val="333333"/>
          <w:sz w:val="22"/>
          <w:szCs w:val="22"/>
          <w:lang w:val="en-US"/>
        </w:rPr>
        <w:t xml:space="preserve"> was interested in Semiotics and developed the theory of </w:t>
      </w:r>
      <w:proofErr w:type="spellStart"/>
      <w:r w:rsidRPr="003A78A9">
        <w:rPr>
          <w:rFonts w:ascii="0)‘˛" w:hAnsi="0)‘˛" w:cs="0)‘˛"/>
          <w:color w:val="333333"/>
          <w:sz w:val="22"/>
          <w:szCs w:val="22"/>
          <w:lang w:val="en-US"/>
        </w:rPr>
        <w:t>glossmatics</w:t>
      </w:r>
      <w:proofErr w:type="spellEnd"/>
      <w:r w:rsidRPr="003A78A9">
        <w:rPr>
          <w:rFonts w:ascii="0)‘˛" w:hAnsi="0)‘˛" w:cs="0)‘˛"/>
          <w:color w:val="333333"/>
          <w:sz w:val="22"/>
          <w:szCs w:val="22"/>
          <w:lang w:val="en-US"/>
        </w:rPr>
        <w:t>; the word is</w:t>
      </w:r>
    </w:p>
    <w:p w:rsidR="003A78A9" w:rsidRPr="003A78A9" w:rsidRDefault="003A78A9" w:rsidP="003A78A9">
      <w:pPr>
        <w:pStyle w:val="Paragraphedeliste"/>
        <w:numPr>
          <w:ilvl w:val="0"/>
          <w:numId w:val="4"/>
        </w:num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 xml:space="preserve">taken from glossa (a </w:t>
      </w:r>
      <w:proofErr w:type="spellStart"/>
      <w:r w:rsidRPr="003A78A9">
        <w:rPr>
          <w:rFonts w:ascii="0)‘˛" w:hAnsi="0)‘˛" w:cs="0)‘˛"/>
          <w:color w:val="333333"/>
          <w:sz w:val="22"/>
          <w:szCs w:val="22"/>
          <w:lang w:val="en-US"/>
        </w:rPr>
        <w:t>greek</w:t>
      </w:r>
      <w:proofErr w:type="spellEnd"/>
      <w:r w:rsidRPr="003A78A9">
        <w:rPr>
          <w:rFonts w:ascii="0)‘˛" w:hAnsi="0)‘˛" w:cs="0)‘˛"/>
          <w:color w:val="333333"/>
          <w:sz w:val="22"/>
          <w:szCs w:val="22"/>
          <w:lang w:val="en-US"/>
        </w:rPr>
        <w:t xml:space="preserve"> term) meaning language. </w:t>
      </w:r>
      <w:proofErr w:type="spellStart"/>
      <w:r w:rsidRPr="003A78A9">
        <w:rPr>
          <w:rFonts w:ascii="0)‘˛" w:hAnsi="0)‘˛" w:cs="0)‘˛"/>
          <w:color w:val="333333"/>
          <w:sz w:val="22"/>
          <w:szCs w:val="22"/>
          <w:lang w:val="en-US"/>
        </w:rPr>
        <w:t>Glossmatics</w:t>
      </w:r>
      <w:proofErr w:type="spellEnd"/>
      <w:r w:rsidRPr="003A78A9">
        <w:rPr>
          <w:rFonts w:ascii="0)‘˛" w:hAnsi="0)‘˛" w:cs="0)‘˛"/>
          <w:color w:val="333333"/>
          <w:sz w:val="22"/>
          <w:szCs w:val="22"/>
          <w:lang w:val="en-US"/>
        </w:rPr>
        <w:t xml:space="preserve"> is the study of </w:t>
      </w:r>
      <w:proofErr w:type="spellStart"/>
      <w:r w:rsidRPr="003A78A9">
        <w:rPr>
          <w:rFonts w:ascii="0)‘˛" w:hAnsi="0)‘˛" w:cs="0)‘˛"/>
          <w:color w:val="333333"/>
          <w:sz w:val="22"/>
          <w:szCs w:val="22"/>
          <w:lang w:val="en-US"/>
        </w:rPr>
        <w:t>Glosseme</w:t>
      </w:r>
      <w:proofErr w:type="spellEnd"/>
      <w:r w:rsidRPr="003A78A9">
        <w:rPr>
          <w:rFonts w:ascii="0)‘˛" w:hAnsi="0)‘˛" w:cs="0)‘˛"/>
          <w:color w:val="333333"/>
          <w:sz w:val="22"/>
          <w:szCs w:val="22"/>
          <w:lang w:val="en-US"/>
        </w:rPr>
        <w:t xml:space="preserve"> which</w:t>
      </w:r>
      <w:r>
        <w:rPr>
          <w:rFonts w:ascii="0)‘˛" w:hAnsi="0)‘˛" w:cs="0)‘˛"/>
          <w:color w:val="333333"/>
          <w:sz w:val="22"/>
          <w:szCs w:val="22"/>
          <w:lang w:val="en-US"/>
        </w:rPr>
        <w:t xml:space="preserve"> </w:t>
      </w:r>
      <w:proofErr w:type="spellStart"/>
      <w:r w:rsidRPr="003A78A9">
        <w:rPr>
          <w:rFonts w:ascii="0)‘˛" w:hAnsi="0)‘˛" w:cs="0)‘˛"/>
          <w:color w:val="333333"/>
          <w:sz w:val="22"/>
          <w:szCs w:val="22"/>
          <w:lang w:val="en-US"/>
        </w:rPr>
        <w:t>Hjelmslev</w:t>
      </w:r>
      <w:proofErr w:type="spellEnd"/>
      <w:r w:rsidRPr="003A78A9">
        <w:rPr>
          <w:rFonts w:ascii="0)‘˛" w:hAnsi="0)‘˛" w:cs="0)‘˛"/>
          <w:color w:val="333333"/>
          <w:sz w:val="22"/>
          <w:szCs w:val="22"/>
          <w:lang w:val="en-US"/>
        </w:rPr>
        <w:t xml:space="preserve"> defines as the most basic unit or component of language</w:t>
      </w:r>
      <w:r w:rsidRPr="003A78A9">
        <w:rPr>
          <w:rFonts w:ascii="0)‘˛" w:hAnsi="0)‘˛" w:cs="0)‘˛"/>
          <w:color w:val="333333"/>
          <w:sz w:val="22"/>
          <w:szCs w:val="22"/>
          <w:lang w:val="en-US"/>
        </w:rPr>
        <w:t xml:space="preserve">. </w:t>
      </w:r>
    </w:p>
    <w:p w:rsidR="003A78A9" w:rsidRDefault="003A78A9" w:rsidP="003A78A9">
      <w:pPr>
        <w:autoSpaceDE w:val="0"/>
        <w:autoSpaceDN w:val="0"/>
        <w:adjustRightInd w:val="0"/>
        <w:rPr>
          <w:rFonts w:ascii="0)‘˛" w:hAnsi="0)‘˛" w:cs="0)‘˛"/>
          <w:color w:val="333333"/>
          <w:sz w:val="22"/>
          <w:szCs w:val="22"/>
          <w:lang w:val="en-US"/>
        </w:rPr>
      </w:pPr>
    </w:p>
    <w:p w:rsidR="003A78A9" w:rsidRPr="003A78A9" w:rsidRDefault="003A78A9" w:rsidP="003A78A9">
      <w:pPr>
        <w:pStyle w:val="Paragraphedeliste"/>
        <w:numPr>
          <w:ilvl w:val="0"/>
          <w:numId w:val="4"/>
        </w:numPr>
        <w:autoSpaceDE w:val="0"/>
        <w:autoSpaceDN w:val="0"/>
        <w:adjustRightInd w:val="0"/>
        <w:rPr>
          <w:rFonts w:ascii="0)‘˛" w:hAnsi="0)‘˛" w:cs="0)‘˛"/>
          <w:color w:val="333333"/>
          <w:sz w:val="22"/>
          <w:szCs w:val="22"/>
          <w:lang w:val="en-US"/>
        </w:rPr>
      </w:pPr>
      <w:proofErr w:type="spellStart"/>
      <w:r w:rsidRPr="003A78A9">
        <w:rPr>
          <w:rFonts w:ascii="0)‘˛" w:hAnsi="0)‘˛" w:cs="0)‘˛"/>
          <w:color w:val="333333"/>
          <w:sz w:val="22"/>
          <w:szCs w:val="22"/>
          <w:lang w:val="en-US"/>
        </w:rPr>
        <w:t>Hjelmslev</w:t>
      </w:r>
      <w:proofErr w:type="spellEnd"/>
      <w:r w:rsidRPr="003A78A9">
        <w:rPr>
          <w:rFonts w:ascii="0)‘˛" w:hAnsi="0)‘˛" w:cs="0)‘˛"/>
          <w:color w:val="333333"/>
          <w:sz w:val="22"/>
          <w:szCs w:val="22"/>
          <w:lang w:val="en-US"/>
        </w:rPr>
        <w:t xml:space="preserve"> suggests that linguistic signs (signifier and signified) are </w:t>
      </w:r>
      <w:proofErr w:type="spellStart"/>
      <w:r w:rsidRPr="003A78A9">
        <w:rPr>
          <w:rFonts w:ascii="0)‘˛" w:hAnsi="0)‘˛" w:cs="0)‘˛"/>
          <w:color w:val="333333"/>
          <w:sz w:val="22"/>
          <w:szCs w:val="22"/>
          <w:lang w:val="en-US"/>
        </w:rPr>
        <w:t>glossemes</w:t>
      </w:r>
      <w:proofErr w:type="spellEnd"/>
      <w:r w:rsidRPr="003A78A9">
        <w:rPr>
          <w:rFonts w:ascii="0)‘˛" w:hAnsi="0)‘˛" w:cs="0)‘˛"/>
          <w:color w:val="333333"/>
          <w:sz w:val="22"/>
          <w:szCs w:val="22"/>
          <w:lang w:val="en-US"/>
        </w:rPr>
        <w:t xml:space="preserve"> and are to be</w:t>
      </w:r>
      <w:r>
        <w:rPr>
          <w:rFonts w:ascii="0)‘˛" w:hAnsi="0)‘˛" w:cs="0)‘˛"/>
          <w:color w:val="333333"/>
          <w:sz w:val="22"/>
          <w:szCs w:val="22"/>
          <w:lang w:val="en-US"/>
        </w:rPr>
        <w:t xml:space="preserve"> </w:t>
      </w:r>
      <w:r w:rsidRPr="003A78A9">
        <w:rPr>
          <w:rFonts w:ascii="0)‘˛" w:hAnsi="0)‘˛" w:cs="0)‘˛"/>
          <w:color w:val="333333"/>
          <w:sz w:val="22"/>
          <w:szCs w:val="22"/>
          <w:lang w:val="en-US"/>
        </w:rPr>
        <w:t>referred to as expression and content, respectively.</w:t>
      </w:r>
    </w:p>
    <w:p w:rsidR="003A78A9" w:rsidRDefault="003A78A9" w:rsidP="003A78A9">
      <w:pPr>
        <w:pStyle w:val="Paragraphedeliste"/>
        <w:numPr>
          <w:ilvl w:val="0"/>
          <w:numId w:val="4"/>
        </w:numPr>
        <w:autoSpaceDE w:val="0"/>
        <w:autoSpaceDN w:val="0"/>
        <w:adjustRightInd w:val="0"/>
        <w:rPr>
          <w:rFonts w:ascii="0)‘˛" w:hAnsi="0)‘˛" w:cs="0)‘˛"/>
          <w:color w:val="333333"/>
          <w:sz w:val="22"/>
          <w:szCs w:val="22"/>
          <w:lang w:val="en-US"/>
        </w:rPr>
      </w:pPr>
      <w:proofErr w:type="spellStart"/>
      <w:r w:rsidRPr="003A78A9">
        <w:rPr>
          <w:rFonts w:ascii="0)‘˛" w:hAnsi="0)‘˛" w:cs="0)‘˛"/>
          <w:color w:val="333333"/>
          <w:sz w:val="22"/>
          <w:szCs w:val="22"/>
          <w:lang w:val="en-US"/>
        </w:rPr>
        <w:t>Hjelmslev</w:t>
      </w:r>
      <w:proofErr w:type="spellEnd"/>
      <w:r w:rsidRPr="003A78A9">
        <w:rPr>
          <w:rFonts w:ascii="0)‘˛" w:hAnsi="0)‘˛" w:cs="0)‘˛"/>
          <w:color w:val="333333"/>
          <w:sz w:val="22"/>
          <w:szCs w:val="22"/>
          <w:lang w:val="en-US"/>
        </w:rPr>
        <w:t xml:space="preserve"> claimed that linguistics is Algebra of language.</w:t>
      </w:r>
    </w:p>
    <w:p w:rsidR="003A78A9" w:rsidRDefault="003A78A9" w:rsidP="003A78A9">
      <w:pPr>
        <w:autoSpaceDE w:val="0"/>
        <w:autoSpaceDN w:val="0"/>
        <w:adjustRightInd w:val="0"/>
        <w:rPr>
          <w:rFonts w:ascii="0)‘˛" w:hAnsi="0)‘˛" w:cs="0)‘˛"/>
          <w:color w:val="333333"/>
          <w:sz w:val="22"/>
          <w:szCs w:val="22"/>
          <w:lang w:val="en-US"/>
        </w:rPr>
      </w:pPr>
    </w:p>
    <w:p w:rsidR="003A78A9" w:rsidRPr="003A78A9" w:rsidRDefault="003A78A9" w:rsidP="008E7425">
      <w:pPr>
        <w:pStyle w:val="Paragraphedeliste"/>
        <w:numPr>
          <w:ilvl w:val="0"/>
          <w:numId w:val="6"/>
        </w:numPr>
        <w:autoSpaceDE w:val="0"/>
        <w:autoSpaceDN w:val="0"/>
        <w:adjustRightInd w:val="0"/>
        <w:rPr>
          <w:rFonts w:ascii="0)‘˛" w:hAnsi="0)‘˛" w:cs="0)‘˛"/>
          <w:b/>
          <w:bCs/>
          <w:color w:val="333333"/>
          <w:sz w:val="32"/>
          <w:szCs w:val="32"/>
          <w:lang w:val="en-US"/>
        </w:rPr>
      </w:pPr>
      <w:r w:rsidRPr="003A78A9">
        <w:rPr>
          <w:rFonts w:ascii="0)‘˛" w:hAnsi="0)‘˛" w:cs="0)‘˛"/>
          <w:b/>
          <w:bCs/>
          <w:color w:val="333333"/>
          <w:sz w:val="32"/>
          <w:szCs w:val="32"/>
          <w:lang w:val="en-US"/>
        </w:rPr>
        <w:t xml:space="preserve">American structuralism </w:t>
      </w:r>
    </w:p>
    <w:p w:rsidR="003A78A9" w:rsidRDefault="003A78A9" w:rsidP="003A78A9">
      <w:pPr>
        <w:autoSpaceDE w:val="0"/>
        <w:autoSpaceDN w:val="0"/>
        <w:adjustRightInd w:val="0"/>
        <w:rPr>
          <w:rFonts w:ascii="0)‘˛" w:hAnsi="0)‘˛" w:cs="0)‘˛"/>
          <w:b/>
          <w:bCs/>
          <w:color w:val="333333"/>
          <w:sz w:val="32"/>
          <w:szCs w:val="32"/>
          <w:lang w:val="en-US"/>
        </w:rPr>
      </w:pPr>
    </w:p>
    <w:p w:rsidR="003A78A9" w:rsidRPr="003A78A9" w:rsidRDefault="003A78A9" w:rsidP="003A78A9">
      <w:p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 xml:space="preserve">As </w:t>
      </w:r>
      <w:proofErr w:type="gramStart"/>
      <w:r w:rsidRPr="003A78A9">
        <w:rPr>
          <w:rFonts w:ascii="0)‘˛" w:hAnsi="0)‘˛" w:cs="0)‘˛"/>
          <w:color w:val="333333"/>
          <w:sz w:val="22"/>
          <w:szCs w:val="22"/>
          <w:lang w:val="en-US"/>
        </w:rPr>
        <w:t>a</w:t>
      </w:r>
      <w:proofErr w:type="gramEnd"/>
      <w:r w:rsidRPr="003A78A9">
        <w:rPr>
          <w:rFonts w:ascii="0)‘˛" w:hAnsi="0)‘˛" w:cs="0)‘˛"/>
          <w:color w:val="333333"/>
          <w:sz w:val="22"/>
          <w:szCs w:val="22"/>
          <w:lang w:val="en-US"/>
        </w:rPr>
        <w:t xml:space="preserve"> opposed to European structuralism, </w:t>
      </w:r>
      <w:proofErr w:type="spellStart"/>
      <w:r w:rsidRPr="003A78A9">
        <w:rPr>
          <w:rFonts w:ascii="0)‘˛" w:hAnsi="0)‘˛" w:cs="0)‘˛"/>
          <w:color w:val="333333"/>
          <w:sz w:val="22"/>
          <w:szCs w:val="22"/>
          <w:lang w:val="en-US"/>
        </w:rPr>
        <w:t>Amercian</w:t>
      </w:r>
      <w:proofErr w:type="spellEnd"/>
      <w:r w:rsidRPr="003A78A9">
        <w:rPr>
          <w:rFonts w:ascii="0)‘˛" w:hAnsi="0)‘˛" w:cs="0)‘˛"/>
          <w:color w:val="333333"/>
          <w:sz w:val="22"/>
          <w:szCs w:val="22"/>
          <w:lang w:val="en-US"/>
        </w:rPr>
        <w:t xml:space="preserve"> structuralism involves theories and studies of</w:t>
      </w:r>
    </w:p>
    <w:p w:rsidR="003A78A9" w:rsidRPr="003A78A9" w:rsidRDefault="003A78A9" w:rsidP="003A78A9">
      <w:p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language structure in America from the 1920s until 1950s. The leading figure is Edward Sapir (1884-</w:t>
      </w:r>
    </w:p>
    <w:p w:rsidR="003A78A9" w:rsidRPr="003A78A9" w:rsidRDefault="003A78A9" w:rsidP="003A78A9">
      <w:p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1933) who focused the relationship between language and culture. According to Sapir, language is a</w:t>
      </w:r>
    </w:p>
    <w:p w:rsidR="003A78A9" w:rsidRPr="003A78A9" w:rsidRDefault="003A78A9" w:rsidP="003A78A9">
      <w:p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system of signs used by speakers to co-operate, interact and identify. Culture is reflected through</w:t>
      </w:r>
    </w:p>
    <w:p w:rsidR="003A78A9" w:rsidRPr="003A78A9" w:rsidRDefault="003A78A9" w:rsidP="003A78A9">
      <w:p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 xml:space="preserve">linguistic elements used for different communication </w:t>
      </w:r>
      <w:proofErr w:type="spellStart"/>
      <w:proofErr w:type="gramStart"/>
      <w:r w:rsidRPr="003A78A9">
        <w:rPr>
          <w:rFonts w:ascii="0)‘˛" w:hAnsi="0)‘˛" w:cs="0)‘˛"/>
          <w:color w:val="333333"/>
          <w:sz w:val="22"/>
          <w:szCs w:val="22"/>
          <w:lang w:val="en-US"/>
        </w:rPr>
        <w:t>purposes,i.e</w:t>
      </w:r>
      <w:proofErr w:type="spellEnd"/>
      <w:r w:rsidRPr="003A78A9">
        <w:rPr>
          <w:rFonts w:ascii="0)‘˛" w:hAnsi="0)‘˛" w:cs="0)‘˛"/>
          <w:color w:val="333333"/>
          <w:sz w:val="22"/>
          <w:szCs w:val="22"/>
          <w:lang w:val="en-US"/>
        </w:rPr>
        <w:t>.</w:t>
      </w:r>
      <w:proofErr w:type="gramEnd"/>
      <w:r w:rsidRPr="003A78A9">
        <w:rPr>
          <w:rFonts w:ascii="0)‘˛" w:hAnsi="0)‘˛" w:cs="0)‘˛"/>
          <w:color w:val="333333"/>
          <w:sz w:val="22"/>
          <w:szCs w:val="22"/>
          <w:lang w:val="en-US"/>
        </w:rPr>
        <w:t>, language is a cultural product.</w:t>
      </w:r>
    </w:p>
    <w:p w:rsidR="003A78A9" w:rsidRPr="003A78A9" w:rsidRDefault="003A78A9" w:rsidP="003A78A9">
      <w:p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Sapir and hi student Whorf developed the Sapir-Whorf hypothesis to account for the relationship</w:t>
      </w:r>
    </w:p>
    <w:p w:rsidR="003A78A9" w:rsidRDefault="003A78A9" w:rsidP="003A78A9">
      <w:p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between language; thought and culture. This hypothesis has two versions:</w:t>
      </w:r>
    </w:p>
    <w:p w:rsidR="003A78A9" w:rsidRDefault="003A78A9" w:rsidP="003A78A9">
      <w:pPr>
        <w:autoSpaceDE w:val="0"/>
        <w:autoSpaceDN w:val="0"/>
        <w:adjustRightInd w:val="0"/>
        <w:rPr>
          <w:rFonts w:ascii="0)‘˛" w:hAnsi="0)‘˛" w:cs="0)‘˛"/>
          <w:color w:val="333333"/>
          <w:sz w:val="22"/>
          <w:szCs w:val="22"/>
          <w:lang w:val="en-US"/>
        </w:rPr>
      </w:pPr>
    </w:p>
    <w:p w:rsidR="003A78A9" w:rsidRPr="003A78A9" w:rsidRDefault="003A78A9" w:rsidP="003A78A9">
      <w:pPr>
        <w:pStyle w:val="Paragraphedeliste"/>
        <w:numPr>
          <w:ilvl w:val="0"/>
          <w:numId w:val="5"/>
        </w:num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A strong version known as linguistic determinism; which postulates that language not only</w:t>
      </w:r>
    </w:p>
    <w:p w:rsidR="003A78A9" w:rsidRPr="003A78A9" w:rsidRDefault="003A78A9" w:rsidP="003A78A9">
      <w:p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 xml:space="preserve">influences but determines how a person thinks. For example, the case of Inuit people with </w:t>
      </w:r>
      <w:proofErr w:type="gramStart"/>
      <w:r w:rsidRPr="003A78A9">
        <w:rPr>
          <w:rFonts w:ascii="0)‘˛" w:hAnsi="0)‘˛" w:cs="0)‘˛"/>
          <w:color w:val="333333"/>
          <w:sz w:val="22"/>
          <w:szCs w:val="22"/>
          <w:lang w:val="en-US"/>
        </w:rPr>
        <w:t>their</w:t>
      </w:r>
      <w:proofErr w:type="gramEnd"/>
    </w:p>
    <w:p w:rsidR="003A78A9" w:rsidRPr="003A78A9" w:rsidRDefault="003A78A9" w:rsidP="003A78A9">
      <w:p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 xml:space="preserve">different uses of the word snow </w:t>
      </w:r>
      <w:proofErr w:type="gramStart"/>
      <w:r w:rsidRPr="003A78A9">
        <w:rPr>
          <w:rFonts w:ascii="0)‘˛" w:hAnsi="0)‘˛" w:cs="0)‘˛"/>
          <w:color w:val="333333"/>
          <w:sz w:val="22"/>
          <w:szCs w:val="22"/>
          <w:lang w:val="en-US"/>
        </w:rPr>
        <w:t>( See</w:t>
      </w:r>
      <w:proofErr w:type="gramEnd"/>
      <w:r w:rsidRPr="003A78A9">
        <w:rPr>
          <w:rFonts w:ascii="0)‘˛" w:hAnsi="0)‘˛" w:cs="0)‘˛"/>
          <w:color w:val="333333"/>
          <w:sz w:val="22"/>
          <w:szCs w:val="22"/>
          <w:lang w:val="en-US"/>
        </w:rPr>
        <w:t xml:space="preserve"> video below).</w:t>
      </w:r>
    </w:p>
    <w:p w:rsidR="003A78A9" w:rsidRPr="003A78A9" w:rsidRDefault="003A78A9" w:rsidP="003A78A9">
      <w:pPr>
        <w:pStyle w:val="Paragraphedeliste"/>
        <w:numPr>
          <w:ilvl w:val="0"/>
          <w:numId w:val="5"/>
        </w:numPr>
        <w:autoSpaceDE w:val="0"/>
        <w:autoSpaceDN w:val="0"/>
        <w:adjustRightInd w:val="0"/>
        <w:rPr>
          <w:rFonts w:ascii="0)‘˛" w:hAnsi="0)‘˛" w:cs="0)‘˛"/>
          <w:color w:val="333333"/>
          <w:sz w:val="22"/>
          <w:szCs w:val="22"/>
          <w:lang w:val="en-US"/>
        </w:rPr>
      </w:pPr>
      <w:r w:rsidRPr="003A78A9">
        <w:rPr>
          <w:rFonts w:ascii="0)‘˛" w:hAnsi="0)‘˛" w:cs="0)‘˛"/>
          <w:color w:val="333333"/>
          <w:sz w:val="22"/>
          <w:szCs w:val="22"/>
          <w:lang w:val="en-US"/>
        </w:rPr>
        <w:t>A weak version known as linguistic relativity; which states that language merely influences</w:t>
      </w:r>
    </w:p>
    <w:p w:rsidR="003A78A9" w:rsidRPr="003A78A9" w:rsidRDefault="003A78A9" w:rsidP="003A78A9">
      <w:pPr>
        <w:autoSpaceDE w:val="0"/>
        <w:autoSpaceDN w:val="0"/>
        <w:adjustRightInd w:val="0"/>
        <w:rPr>
          <w:rFonts w:ascii="0)‘˛" w:hAnsi="0)‘˛" w:cs="0)‘˛"/>
          <w:b/>
          <w:bCs/>
          <w:color w:val="333333"/>
          <w:sz w:val="32"/>
          <w:szCs w:val="32"/>
          <w:lang w:val="en-US"/>
        </w:rPr>
      </w:pPr>
      <w:r w:rsidRPr="003A78A9">
        <w:rPr>
          <w:rFonts w:ascii="0)‘˛" w:hAnsi="0)‘˛" w:cs="0)‘˛"/>
          <w:color w:val="333333"/>
          <w:sz w:val="22"/>
          <w:szCs w:val="22"/>
          <w:lang w:val="en-US"/>
        </w:rPr>
        <w:t>thought as it does not determine it.</w:t>
      </w:r>
      <w:r>
        <w:rPr>
          <w:rFonts w:ascii="0)‘˛" w:hAnsi="0)‘˛" w:cs="0)‘˛"/>
          <w:color w:val="333333"/>
          <w:sz w:val="22"/>
          <w:szCs w:val="22"/>
          <w:lang w:val="en-US"/>
        </w:rPr>
        <w:t xml:space="preserve"> </w:t>
      </w:r>
    </w:p>
    <w:sectPr w:rsidR="003A78A9" w:rsidRPr="003A78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0)‘˛">
    <w:altName w:val="Calibri"/>
    <w:panose1 w:val="020B0604020202020204"/>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514B9"/>
    <w:multiLevelType w:val="multilevel"/>
    <w:tmpl w:val="86B09F50"/>
    <w:lvl w:ilvl="0">
      <w:start w:val="1"/>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 w15:restartNumberingAfterBreak="0">
    <w:nsid w:val="11300DDC"/>
    <w:multiLevelType w:val="multilevel"/>
    <w:tmpl w:val="34DC3D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55F4C7E"/>
    <w:multiLevelType w:val="hybridMultilevel"/>
    <w:tmpl w:val="7F4ABB8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B505AE"/>
    <w:multiLevelType w:val="hybridMultilevel"/>
    <w:tmpl w:val="73E4577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B3474B"/>
    <w:multiLevelType w:val="hybridMultilevel"/>
    <w:tmpl w:val="33CEC36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EE25D0"/>
    <w:multiLevelType w:val="hybridMultilevel"/>
    <w:tmpl w:val="2AA43508"/>
    <w:lvl w:ilvl="0" w:tplc="040C000F">
      <w:start w:val="2"/>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C453D5F"/>
    <w:multiLevelType w:val="hybridMultilevel"/>
    <w:tmpl w:val="3A36927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52308770">
    <w:abstractNumId w:val="1"/>
  </w:num>
  <w:num w:numId="2" w16cid:durableId="353043675">
    <w:abstractNumId w:val="6"/>
  </w:num>
  <w:num w:numId="3" w16cid:durableId="1621758701">
    <w:abstractNumId w:val="2"/>
  </w:num>
  <w:num w:numId="4" w16cid:durableId="1689479950">
    <w:abstractNumId w:val="4"/>
  </w:num>
  <w:num w:numId="5" w16cid:durableId="1371029492">
    <w:abstractNumId w:val="3"/>
  </w:num>
  <w:num w:numId="6" w16cid:durableId="1340767550">
    <w:abstractNumId w:val="5"/>
  </w:num>
  <w:num w:numId="7" w16cid:durableId="774206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8A9"/>
    <w:rsid w:val="00102417"/>
    <w:rsid w:val="003A78A9"/>
    <w:rsid w:val="008E7425"/>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decimalSymbol w:val=","/>
  <w:listSeparator w:val=";"/>
  <w14:docId w14:val="6A313ED1"/>
  <w15:chartTrackingRefBased/>
  <w15:docId w15:val="{B4745C5F-4395-A24F-8961-724432F9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D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7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80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4972</Characters>
  <Application>Microsoft Office Word</Application>
  <DocSecurity>0</DocSecurity>
  <Lines>41</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2023-10-06T18:46:00Z</dcterms:created>
  <dcterms:modified xsi:type="dcterms:W3CDTF">2023-10-06T18:46:00Z</dcterms:modified>
</cp:coreProperties>
</file>