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40" w:rsidRDefault="00382040" w:rsidP="00382040">
      <w:pPr>
        <w:pStyle w:val="Titre2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1 THE SENTENCE</w:t>
      </w:r>
    </w:p>
    <w:p w:rsidR="00382040" w:rsidRDefault="00382040" w:rsidP="00382040">
      <w:pPr>
        <w:pStyle w:val="Titre2"/>
        <w:jc w:val="both"/>
        <w:rPr>
          <w:sz w:val="24"/>
          <w:szCs w:val="24"/>
          <w:lang w:val="en-GB"/>
        </w:rPr>
      </w:pPr>
    </w:p>
    <w:p w:rsidR="00382040" w:rsidRDefault="00382040" w:rsidP="00382040">
      <w:pPr>
        <w:pStyle w:val="Titre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1.1What is a sentence</w:t>
      </w:r>
    </w:p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lang w:val="en-GB"/>
        </w:rPr>
        <w:t xml:space="preserve">All academic writing </w:t>
      </w:r>
      <w:proofErr w:type="gramStart"/>
      <w:r>
        <w:rPr>
          <w:lang w:val="en-GB"/>
        </w:rPr>
        <w:t>is based</w:t>
      </w:r>
      <w:proofErr w:type="gramEnd"/>
      <w:r>
        <w:rPr>
          <w:lang w:val="en-GB"/>
        </w:rPr>
        <w:t xml:space="preserve"> on sentences. In other forms of communication, it is often acceptable to speak or write in any form that gets the meaning across; however, in academic writing your sentences have to be correct. There are many definitions of a sentence, but the following one expresses the meaning quite clearly: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rStyle w:val="lev"/>
          <w:lang w:val="en-GB"/>
        </w:rPr>
        <w:t>A sentence is a group of words that expresses a complete thought.</w:t>
      </w:r>
    </w:p>
    <w:p w:rsidR="00382040" w:rsidRDefault="00382040" w:rsidP="00382040">
      <w:pPr>
        <w:pStyle w:val="Titre3"/>
        <w:numPr>
          <w:ilvl w:val="0"/>
          <w:numId w:val="1"/>
        </w:numPr>
        <w:ind w:left="709" w:hanging="283"/>
        <w:jc w:val="both"/>
        <w:rPr>
          <w:lang w:val="en-GB"/>
        </w:rPr>
      </w:pPr>
      <w:r>
        <w:rPr>
          <w:lang w:val="en-GB"/>
        </w:rPr>
        <w:t xml:space="preserve">It has to have a subject (noun or pronoun). This is usually the person, thing or concept that does the action in the sentence and </w:t>
      </w:r>
      <w:proofErr w:type="gramStart"/>
      <w:r>
        <w:rPr>
          <w:lang w:val="en-GB"/>
        </w:rPr>
        <w:t>is called</w:t>
      </w:r>
      <w:proofErr w:type="gramEnd"/>
      <w:r>
        <w:rPr>
          <w:lang w:val="en-GB"/>
        </w:rPr>
        <w:t xml:space="preserve"> the actor. It tells who or what the sentence is </w:t>
      </w:r>
      <w:proofErr w:type="gramStart"/>
      <w:r>
        <w:rPr>
          <w:lang w:val="en-GB"/>
        </w:rPr>
        <w:t>about</w:t>
      </w:r>
      <w:proofErr w:type="gramEnd"/>
      <w:r>
        <w:rPr>
          <w:lang w:val="en-GB"/>
        </w:rPr>
        <w:t xml:space="preserve">. </w:t>
      </w:r>
    </w:p>
    <w:p w:rsidR="00382040" w:rsidRDefault="00382040" w:rsidP="00382040">
      <w:pPr>
        <w:pStyle w:val="NormalWeb"/>
        <w:rPr>
          <w:lang w:val="en-GB"/>
        </w:rPr>
      </w:pPr>
      <w:proofErr w:type="gramStart"/>
      <w:r>
        <w:rPr>
          <w:rStyle w:val="lev"/>
          <w:lang w:val="en-GB"/>
        </w:rPr>
        <w:t>e.g</w:t>
      </w:r>
      <w:proofErr w:type="gramEnd"/>
      <w:r>
        <w:rPr>
          <w:rStyle w:val="lev"/>
          <w:lang w:val="en-GB"/>
        </w:rPr>
        <w:t>. Jack</w:t>
      </w:r>
      <w:r>
        <w:rPr>
          <w:lang w:val="en-GB"/>
        </w:rPr>
        <w:t xml:space="preserve"> ran.</w:t>
      </w:r>
      <w:r>
        <w:rPr>
          <w:lang w:val="en-GB"/>
        </w:rPr>
        <w:br/>
      </w:r>
      <w:r>
        <w:rPr>
          <w:rStyle w:val="lev"/>
          <w:lang w:val="en-GB"/>
        </w:rPr>
        <w:t xml:space="preserve">      Jill </w:t>
      </w:r>
      <w:r>
        <w:rPr>
          <w:lang w:val="en-GB"/>
        </w:rPr>
        <w:t>ran.</w:t>
      </w:r>
      <w:r>
        <w:rPr>
          <w:lang w:val="en-GB"/>
        </w:rPr>
        <w:br/>
      </w:r>
      <w:r>
        <w:rPr>
          <w:rStyle w:val="lev"/>
          <w:lang w:val="en-GB"/>
        </w:rPr>
        <w:t xml:space="preserve">      Jack and Jill</w:t>
      </w:r>
      <w:r>
        <w:rPr>
          <w:lang w:val="en-GB"/>
        </w:rPr>
        <w:t xml:space="preserve"> ran.</w:t>
      </w:r>
      <w:r>
        <w:rPr>
          <w:lang w:val="en-GB"/>
        </w:rPr>
        <w:br/>
      </w:r>
      <w:r>
        <w:rPr>
          <w:rStyle w:val="lev"/>
          <w:lang w:val="en-GB"/>
        </w:rPr>
        <w:t xml:space="preserve">      The well</w:t>
      </w:r>
      <w:r>
        <w:rPr>
          <w:lang w:val="en-GB"/>
        </w:rPr>
        <w:t xml:space="preserve"> has good water.</w:t>
      </w:r>
      <w:r>
        <w:rPr>
          <w:lang w:val="en-GB"/>
        </w:rPr>
        <w:br/>
      </w:r>
      <w:r>
        <w:rPr>
          <w:rStyle w:val="lev"/>
          <w:lang w:val="en-GB"/>
        </w:rPr>
        <w:t xml:space="preserve">      Running</w:t>
      </w:r>
      <w:r>
        <w:rPr>
          <w:lang w:val="en-GB"/>
        </w:rPr>
        <w:t xml:space="preserve"> is good for you.</w:t>
      </w:r>
    </w:p>
    <w:p w:rsidR="00382040" w:rsidRDefault="00382040" w:rsidP="00382040">
      <w:pPr>
        <w:pStyle w:val="NormalWeb"/>
        <w:rPr>
          <w:lang w:val="en-GB"/>
        </w:rPr>
      </w:pPr>
    </w:p>
    <w:p w:rsidR="00382040" w:rsidRDefault="00382040" w:rsidP="00382040">
      <w:pPr>
        <w:pStyle w:val="Titre3"/>
        <w:numPr>
          <w:ilvl w:val="0"/>
          <w:numId w:val="2"/>
        </w:numPr>
        <w:ind w:left="709" w:hanging="283"/>
        <w:jc w:val="both"/>
        <w:rPr>
          <w:lang w:val="en-GB"/>
        </w:rPr>
      </w:pPr>
      <w:r>
        <w:rPr>
          <w:lang w:val="en-GB"/>
        </w:rPr>
        <w:t xml:space="preserve">It has to have a predicate (verb or verb phrase). </w:t>
      </w:r>
      <w:proofErr w:type="gramStart"/>
      <w:r>
        <w:rPr>
          <w:lang w:val="en-GB"/>
        </w:rPr>
        <w:t>This is usually the action that the actor does.</w:t>
      </w:r>
      <w:proofErr w:type="gramEnd"/>
      <w:r>
        <w:rPr>
          <w:lang w:val="en-GB"/>
        </w:rPr>
        <w:t xml:space="preserve"> It describes what the subject is or is doing.</w:t>
      </w:r>
    </w:p>
    <w:p w:rsidR="00382040" w:rsidRDefault="00382040" w:rsidP="00382040">
      <w:pPr>
        <w:pStyle w:val="NormalWeb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 xml:space="preserve">. Jack </w:t>
      </w:r>
      <w:r>
        <w:rPr>
          <w:rStyle w:val="lev"/>
          <w:lang w:val="en-GB"/>
        </w:rPr>
        <w:t>ran.</w:t>
      </w:r>
      <w:r>
        <w:rPr>
          <w:lang w:val="en-GB"/>
        </w:rPr>
        <w:br/>
        <w:t xml:space="preserve">      Jill </w:t>
      </w:r>
      <w:r>
        <w:rPr>
          <w:rStyle w:val="lev"/>
          <w:lang w:val="en-GB"/>
        </w:rPr>
        <w:t>ran.</w:t>
      </w:r>
      <w:r>
        <w:rPr>
          <w:lang w:val="en-GB"/>
        </w:rPr>
        <w:br/>
        <w:t xml:space="preserve">      Jill </w:t>
      </w:r>
      <w:r>
        <w:rPr>
          <w:rStyle w:val="lev"/>
          <w:lang w:val="en-GB"/>
        </w:rPr>
        <w:t xml:space="preserve">is taller </w:t>
      </w:r>
      <w:r>
        <w:rPr>
          <w:lang w:val="en-GB"/>
        </w:rPr>
        <w:t xml:space="preserve">than </w:t>
      </w:r>
      <w:proofErr w:type="gramStart"/>
      <w:r>
        <w:rPr>
          <w:lang w:val="en-GB"/>
        </w:rPr>
        <w:t>Jack</w:t>
      </w:r>
      <w:proofErr w:type="gramEnd"/>
      <w:r>
        <w:rPr>
          <w:lang w:val="en-GB"/>
        </w:rPr>
        <w:t>.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>The words "</w:t>
      </w:r>
      <w:r>
        <w:rPr>
          <w:rStyle w:val="lev"/>
          <w:lang w:val="en-GB"/>
        </w:rPr>
        <w:t>ran</w:t>
      </w:r>
      <w:r>
        <w:rPr>
          <w:lang w:val="en-GB"/>
        </w:rPr>
        <w:t>" and "</w:t>
      </w:r>
      <w:r>
        <w:rPr>
          <w:rStyle w:val="lev"/>
          <w:lang w:val="en-GB"/>
        </w:rPr>
        <w:t>is</w:t>
      </w:r>
      <w:r>
        <w:rPr>
          <w:lang w:val="en-GB"/>
        </w:rPr>
        <w:t xml:space="preserve">" are the </w:t>
      </w:r>
      <w:r>
        <w:rPr>
          <w:rStyle w:val="lev"/>
          <w:lang w:val="en-GB"/>
        </w:rPr>
        <w:t>verbs</w:t>
      </w:r>
      <w:r>
        <w:rPr>
          <w:lang w:val="en-GB"/>
        </w:rPr>
        <w:t xml:space="preserve"> because they tell us what Jack and Jill are up to.</w:t>
      </w:r>
    </w:p>
    <w:p w:rsidR="00382040" w:rsidRDefault="00382040" w:rsidP="00382040">
      <w:pPr>
        <w:pStyle w:val="Titre3"/>
        <w:ind w:firstLine="540"/>
        <w:rPr>
          <w:lang w:val="en-GB"/>
        </w:rPr>
      </w:pPr>
    </w:p>
    <w:p w:rsidR="00382040" w:rsidRDefault="00382040" w:rsidP="00382040">
      <w:pPr>
        <w:pStyle w:val="Titre3"/>
        <w:ind w:firstLine="540"/>
        <w:rPr>
          <w:lang w:val="en-GB"/>
        </w:rPr>
      </w:pPr>
    </w:p>
    <w:p w:rsidR="00382040" w:rsidRDefault="00382040" w:rsidP="00382040">
      <w:pPr>
        <w:pStyle w:val="Titre3"/>
        <w:numPr>
          <w:ilvl w:val="0"/>
          <w:numId w:val="3"/>
        </w:numPr>
        <w:ind w:left="709" w:hanging="283"/>
        <w:rPr>
          <w:lang w:val="en-GB"/>
        </w:rPr>
      </w:pPr>
      <w:r>
        <w:rPr>
          <w:lang w:val="en-GB"/>
        </w:rPr>
        <w:t>It has to express a complete thought.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rStyle w:val="lev"/>
          <w:lang w:val="en-GB"/>
        </w:rPr>
        <w:t>That means that the sentence should supply enough information so that you are satisfied. If the sentence reads like the following examples, you would know that something is missing: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 xml:space="preserve">Because Jack and Jill were running up the hill. 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>Jack and Jill are.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>Running up the hill in order to go to university.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lastRenderedPageBreak/>
        <w:t xml:space="preserve">Here are some more examples of </w:t>
      </w:r>
      <w:r>
        <w:rPr>
          <w:rStyle w:val="lev"/>
          <w:lang w:val="en-GB"/>
        </w:rPr>
        <w:t>subjects</w:t>
      </w:r>
      <w:r>
        <w:rPr>
          <w:lang w:val="en-GB"/>
        </w:rPr>
        <w:t xml:space="preserve"> and </w:t>
      </w:r>
      <w:r>
        <w:rPr>
          <w:rStyle w:val="lev"/>
          <w:lang w:val="en-GB"/>
        </w:rPr>
        <w:t>verbs</w:t>
      </w:r>
      <w:r>
        <w:rPr>
          <w:lang w:val="en-GB"/>
        </w:rPr>
        <w:t xml:space="preserve"> in a complete sentence: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393"/>
        <w:gridCol w:w="2575"/>
      </w:tblGrid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Subject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to</w:t>
            </w:r>
            <w:proofErr w:type="gramEnd"/>
            <w:r>
              <w:rPr>
                <w:lang w:eastAsia="en-US"/>
              </w:rPr>
              <w:t xml:space="preserve"> the well.</w:t>
            </w:r>
          </w:p>
        </w:tc>
      </w:tr>
      <w:tr w:rsidR="00382040" w:rsidRP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The well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is located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on</w:t>
            </w:r>
            <w:proofErr w:type="gramEnd"/>
            <w:r>
              <w:rPr>
                <w:lang w:eastAsia="en-US"/>
              </w:rPr>
              <w:t xml:space="preserve"> top of a hill.</w:t>
            </w:r>
          </w:p>
        </w:tc>
      </w:tr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full</w:t>
            </w:r>
            <w:proofErr w:type="gramEnd"/>
            <w:r>
              <w:rPr>
                <w:lang w:eastAsia="en-US"/>
              </w:rPr>
              <w:t xml:space="preserve"> of water.</w:t>
            </w:r>
          </w:p>
        </w:tc>
      </w:tr>
      <w:tr w:rsidR="00382040" w:rsidRP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Jack and Jill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are exhausted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when</w:t>
            </w:r>
            <w:proofErr w:type="gramEnd"/>
            <w:r>
              <w:rPr>
                <w:lang w:eastAsia="en-US"/>
              </w:rPr>
              <w:t xml:space="preserve"> they get to the well.</w:t>
            </w:r>
          </w:p>
        </w:tc>
      </w:tr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shouts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 careful!</w:t>
            </w:r>
          </w:p>
        </w:tc>
      </w:tr>
    </w:tbl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rStyle w:val="lev"/>
          <w:lang w:val="en-GB"/>
        </w:rPr>
        <w:t xml:space="preserve">In a </w:t>
      </w:r>
      <w:proofErr w:type="gramStart"/>
      <w:r>
        <w:rPr>
          <w:rStyle w:val="lev"/>
          <w:lang w:val="en-GB"/>
        </w:rPr>
        <w:t>sentence</w:t>
      </w:r>
      <w:proofErr w:type="gramEnd"/>
      <w:r>
        <w:rPr>
          <w:rStyle w:val="lev"/>
          <w:lang w:val="en-GB"/>
        </w:rPr>
        <w:t xml:space="preserve"> the subject comes before the verb. However, sometimes the roles </w:t>
      </w:r>
      <w:proofErr w:type="gramStart"/>
      <w:r>
        <w:rPr>
          <w:rStyle w:val="lev"/>
          <w:lang w:val="en-GB"/>
        </w:rPr>
        <w:t>are reversed</w:t>
      </w:r>
      <w:proofErr w:type="gramEnd"/>
      <w:r>
        <w:rPr>
          <w:rStyle w:val="lev"/>
          <w:lang w:val="en-GB"/>
        </w:rPr>
        <w:t>, i.e. in questions: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>Then it looks like this: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267"/>
        <w:gridCol w:w="908"/>
        <w:gridCol w:w="2075"/>
      </w:tblGrid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Subject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rStyle w:val="lev"/>
                <w:lang w:eastAsia="en-US"/>
              </w:rPr>
              <w:t>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Jack and Jill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rStyle w:val="lev"/>
                <w:lang w:eastAsia="en-US"/>
              </w:rPr>
              <w:t>running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up</w:t>
            </w:r>
            <w:proofErr w:type="gramEnd"/>
            <w:r>
              <w:rPr>
                <w:lang w:eastAsia="en-US"/>
              </w:rPr>
              <w:t xml:space="preserve"> the hill?</w:t>
            </w:r>
          </w:p>
        </w:tc>
      </w:tr>
      <w:tr w:rsidR="00382040" w:rsidTr="003820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rStyle w:val="lev"/>
                <w:lang w:eastAsia="en-US"/>
              </w:rPr>
              <w:t>Don't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they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r>
              <w:rPr>
                <w:rStyle w:val="lev"/>
                <w:lang w:eastAsia="en-US"/>
              </w:rPr>
              <w:t>know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040" w:rsidRDefault="0038204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that</w:t>
            </w:r>
            <w:proofErr w:type="gramEnd"/>
            <w:r>
              <w:rPr>
                <w:lang w:eastAsia="en-US"/>
              </w:rPr>
              <w:t xml:space="preserve"> it is exhausting?</w:t>
            </w:r>
          </w:p>
        </w:tc>
      </w:tr>
    </w:tbl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 xml:space="preserve">To find the subject, ask yourself: 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>"What word is the sentence describing?"</w:t>
      </w:r>
      <w:r>
        <w:rPr>
          <w:lang w:val="en-GB"/>
        </w:rPr>
        <w:br/>
        <w:t>"Who or what is doing the action in the sentence?"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 xml:space="preserve">To find the </w:t>
      </w:r>
      <w:r>
        <w:rPr>
          <w:rStyle w:val="lev"/>
          <w:lang w:val="en-GB"/>
        </w:rPr>
        <w:t xml:space="preserve">subject </w:t>
      </w:r>
      <w:r>
        <w:rPr>
          <w:lang w:val="en-GB"/>
        </w:rPr>
        <w:t>in a question, turn the question into a statement.</w:t>
      </w:r>
    </w:p>
    <w:p w:rsidR="00382040" w:rsidRDefault="00382040" w:rsidP="00382040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lev"/>
        </w:rPr>
        <w:t>Jack and Jill</w:t>
      </w:r>
      <w:r>
        <w:t xml:space="preserve"> are really running up the hill.</w:t>
      </w:r>
    </w:p>
    <w:p w:rsidR="00382040" w:rsidRDefault="00382040" w:rsidP="00382040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lev"/>
        </w:rPr>
        <w:t>They</w:t>
      </w:r>
      <w:r>
        <w:t xml:space="preserve"> </w:t>
      </w:r>
      <w:proofErr w:type="gramStart"/>
      <w:r>
        <w:t>don't</w:t>
      </w:r>
      <w:proofErr w:type="gramEnd"/>
      <w:r>
        <w:t xml:space="preserve"> know that it is exhausting.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 xml:space="preserve">To find the verb ask </w:t>
      </w:r>
      <w:proofErr w:type="gramStart"/>
      <w:r>
        <w:rPr>
          <w:lang w:val="en-GB"/>
        </w:rPr>
        <w:t>yourself:</w:t>
      </w:r>
      <w:proofErr w:type="gramEnd"/>
      <w:r>
        <w:rPr>
          <w:lang w:val="en-GB"/>
        </w:rPr>
        <w:t xml:space="preserve"> "What did the subject do?"</w:t>
      </w:r>
    </w:p>
    <w:p w:rsidR="00382040" w:rsidRDefault="00382040" w:rsidP="00382040">
      <w:pPr>
        <w:numPr>
          <w:ilvl w:val="0"/>
          <w:numId w:val="5"/>
        </w:numPr>
        <w:spacing w:before="100" w:beforeAutospacing="1" w:after="100" w:afterAutospacing="1"/>
      </w:pPr>
      <w:r>
        <w:t xml:space="preserve">Jack and Jill </w:t>
      </w:r>
      <w:r>
        <w:rPr>
          <w:rStyle w:val="lev"/>
        </w:rPr>
        <w:t>ran</w:t>
      </w:r>
      <w:r>
        <w:t xml:space="preserve"> up the hill.</w:t>
      </w:r>
    </w:p>
    <w:p w:rsidR="00382040" w:rsidRDefault="00382040" w:rsidP="00382040">
      <w:pPr>
        <w:numPr>
          <w:ilvl w:val="0"/>
          <w:numId w:val="5"/>
        </w:numPr>
        <w:spacing w:before="100" w:beforeAutospacing="1" w:after="100" w:afterAutospacing="1"/>
      </w:pPr>
      <w:r>
        <w:t xml:space="preserve">They </w:t>
      </w:r>
      <w:proofErr w:type="gramStart"/>
      <w:r>
        <w:rPr>
          <w:rStyle w:val="lev"/>
        </w:rPr>
        <w:t>don't</w:t>
      </w:r>
      <w:proofErr w:type="gramEnd"/>
      <w:r>
        <w:rPr>
          <w:rStyle w:val="lev"/>
        </w:rPr>
        <w:t xml:space="preserve"> know </w:t>
      </w:r>
      <w:r>
        <w:t>that it is exhausting.</w:t>
      </w:r>
    </w:p>
    <w:p w:rsidR="00382040" w:rsidRDefault="00382040" w:rsidP="00382040">
      <w:pPr>
        <w:pStyle w:val="Titr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1.2Types of Sentences</w:t>
      </w:r>
    </w:p>
    <w:p w:rsidR="00382040" w:rsidRDefault="00382040" w:rsidP="00382040">
      <w:pPr>
        <w:pStyle w:val="quiastandard"/>
        <w:ind w:firstLine="360"/>
        <w:jc w:val="both"/>
        <w:rPr>
          <w:lang w:val="en-GB"/>
        </w:rPr>
      </w:pPr>
      <w:r>
        <w:rPr>
          <w:lang w:val="en-GB"/>
        </w:rPr>
        <w:t xml:space="preserve">There are four (4) types of sentences: declarative, interrogative, exclamatory, and imperative. </w:t>
      </w:r>
    </w:p>
    <w:p w:rsidR="00382040" w:rsidRDefault="00382040" w:rsidP="00382040">
      <w:pPr>
        <w:pStyle w:val="quiastandard"/>
        <w:ind w:firstLine="360"/>
        <w:jc w:val="both"/>
        <w:rPr>
          <w:lang w:val="en-GB"/>
        </w:rPr>
      </w:pPr>
      <w:r>
        <w:rPr>
          <w:b/>
          <w:bCs/>
          <w:lang w:val="en-GB"/>
        </w:rPr>
        <w:t>1.2.1Declarative sentence</w:t>
      </w:r>
      <w:r>
        <w:rPr>
          <w:lang w:val="en-GB"/>
        </w:rPr>
        <w:t xml:space="preserve"> (it makes a statement): a sentence that tells something. Use a period (full stop) at the end of a statement.</w:t>
      </w:r>
    </w:p>
    <w:p w:rsidR="00382040" w:rsidRDefault="00382040" w:rsidP="00382040">
      <w:pPr>
        <w:pStyle w:val="quiastandard"/>
        <w:jc w:val="both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>. Ducks lay eggs in the spring.</w:t>
      </w:r>
    </w:p>
    <w:p w:rsidR="00382040" w:rsidRDefault="00382040" w:rsidP="00382040">
      <w:pPr>
        <w:pStyle w:val="quiastandard"/>
        <w:ind w:firstLine="360"/>
        <w:jc w:val="both"/>
        <w:rPr>
          <w:lang w:val="en-GB"/>
        </w:rPr>
      </w:pPr>
      <w:r>
        <w:rPr>
          <w:b/>
          <w:bCs/>
          <w:lang w:val="en-GB"/>
        </w:rPr>
        <w:t>1.2.2Interrogative sentence</w:t>
      </w:r>
      <w:r>
        <w:rPr>
          <w:lang w:val="en-GB"/>
        </w:rPr>
        <w:t xml:space="preserve"> (question): a sentence that asks something. Use a question mark at the end of a question.</w:t>
      </w:r>
    </w:p>
    <w:p w:rsidR="00382040" w:rsidRDefault="00382040" w:rsidP="00382040">
      <w:pPr>
        <w:pStyle w:val="quiastandard"/>
        <w:jc w:val="both"/>
        <w:rPr>
          <w:lang w:val="en-GB"/>
        </w:rPr>
      </w:pPr>
      <w:proofErr w:type="gramStart"/>
      <w:r>
        <w:rPr>
          <w:lang w:val="en-GB"/>
        </w:rPr>
        <w:lastRenderedPageBreak/>
        <w:t>e.g</w:t>
      </w:r>
      <w:proofErr w:type="gramEnd"/>
      <w:r>
        <w:rPr>
          <w:lang w:val="en-GB"/>
        </w:rPr>
        <w:t>. Is that a lion ?</w:t>
      </w:r>
    </w:p>
    <w:p w:rsidR="00382040" w:rsidRDefault="00382040" w:rsidP="00382040">
      <w:pPr>
        <w:pStyle w:val="quiastandard"/>
        <w:ind w:firstLine="360"/>
        <w:jc w:val="both"/>
        <w:rPr>
          <w:lang w:val="en-GB"/>
        </w:rPr>
      </w:pPr>
      <w:r>
        <w:rPr>
          <w:b/>
          <w:bCs/>
          <w:lang w:val="en-GB"/>
        </w:rPr>
        <w:t>1.2.3Exclamatory sentence</w:t>
      </w:r>
      <w:r>
        <w:rPr>
          <w:lang w:val="en-GB"/>
        </w:rPr>
        <w:t xml:space="preserve"> (exclamation): a sentence that shows a strong feeling. Use an exclamation mark at the end of an exclamation.</w:t>
      </w:r>
    </w:p>
    <w:p w:rsidR="00382040" w:rsidRDefault="00382040" w:rsidP="00382040">
      <w:pPr>
        <w:pStyle w:val="quiastandard"/>
        <w:jc w:val="both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 xml:space="preserve">. You really surprised me ! </w:t>
      </w:r>
    </w:p>
    <w:p w:rsidR="00382040" w:rsidRDefault="00382040" w:rsidP="00382040">
      <w:pPr>
        <w:pStyle w:val="quiastandard"/>
        <w:ind w:firstLine="540"/>
        <w:jc w:val="both"/>
        <w:rPr>
          <w:lang w:val="en-GB"/>
        </w:rPr>
      </w:pPr>
      <w:r>
        <w:rPr>
          <w:lang w:val="en-GB"/>
        </w:rPr>
        <w:t xml:space="preserve">What a beautiful place this </w:t>
      </w:r>
      <w:proofErr w:type="gramStart"/>
      <w:r>
        <w:rPr>
          <w:lang w:val="en-GB"/>
        </w:rPr>
        <w:t>is !</w:t>
      </w:r>
      <w:proofErr w:type="gramEnd"/>
    </w:p>
    <w:p w:rsidR="00382040" w:rsidRDefault="00382040" w:rsidP="00382040">
      <w:pPr>
        <w:pStyle w:val="quiastandard"/>
        <w:ind w:firstLine="360"/>
        <w:jc w:val="both"/>
        <w:rPr>
          <w:lang w:val="en-GB"/>
        </w:rPr>
      </w:pPr>
      <w:r>
        <w:rPr>
          <w:b/>
          <w:bCs/>
          <w:lang w:val="en-GB"/>
        </w:rPr>
        <w:t>1.2.4Imperative sentence</w:t>
      </w:r>
      <w:r>
        <w:rPr>
          <w:lang w:val="en-GB"/>
        </w:rPr>
        <w:t xml:space="preserve"> (command): a kind of sentence that gives an order or direction. Use a period at the end of a command.</w:t>
      </w:r>
    </w:p>
    <w:p w:rsidR="00382040" w:rsidRDefault="00382040" w:rsidP="00382040">
      <w:pPr>
        <w:pStyle w:val="quiastandard"/>
        <w:jc w:val="both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>. Stand up.</w:t>
      </w:r>
    </w:p>
    <w:p w:rsidR="00382040" w:rsidRDefault="00382040" w:rsidP="00382040">
      <w:pPr>
        <w:pStyle w:val="quiastandard"/>
        <w:ind w:firstLine="540"/>
        <w:jc w:val="both"/>
        <w:rPr>
          <w:lang w:val="en-GB"/>
        </w:rPr>
      </w:pPr>
      <w:r>
        <w:rPr>
          <w:lang w:val="en-GB"/>
        </w:rPr>
        <w:t>Please open the door.</w:t>
      </w:r>
    </w:p>
    <w:p w:rsidR="00382040" w:rsidRDefault="00382040" w:rsidP="00382040"/>
    <w:p w:rsidR="00382040" w:rsidRDefault="00382040" w:rsidP="00382040">
      <w:pPr>
        <w:jc w:val="both"/>
        <w:rPr>
          <w:b/>
          <w:bCs/>
        </w:rPr>
      </w:pPr>
      <w:r>
        <w:rPr>
          <w:b/>
          <w:bCs/>
        </w:rPr>
        <w:t>1.3Differences between Sentences, Clauses and Phrases</w:t>
      </w:r>
    </w:p>
    <w:p w:rsidR="00382040" w:rsidRDefault="00382040" w:rsidP="00382040">
      <w:pPr>
        <w:pStyle w:val="Titre2"/>
        <w:ind w:firstLine="108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1.3.1Sentences</w:t>
      </w:r>
    </w:p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lang w:val="en-GB"/>
        </w:rPr>
        <w:t>Sentences are made of two parts: the subject and the predicate. They express a complete thought.</w:t>
      </w:r>
    </w:p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lang w:val="en-GB"/>
        </w:rPr>
        <w:t xml:space="preserve">The subject is the person or thing that acts or </w:t>
      </w:r>
      <w:proofErr w:type="gramStart"/>
      <w:r>
        <w:rPr>
          <w:lang w:val="en-GB"/>
        </w:rPr>
        <w:t>is described</w:t>
      </w:r>
      <w:proofErr w:type="gramEnd"/>
      <w:r>
        <w:rPr>
          <w:lang w:val="en-GB"/>
        </w:rPr>
        <w:t xml:space="preserve"> in the sentence. The predicate, on the other hand, is that action or description.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lang w:val="en-GB"/>
        </w:rPr>
        <w:t>Complete sentences need both the subject and the predicate.</w:t>
      </w:r>
    </w:p>
    <w:p w:rsidR="00382040" w:rsidRDefault="00382040" w:rsidP="00382040">
      <w:pPr>
        <w:pStyle w:val="NormalWeb"/>
        <w:jc w:val="both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>. She eats an apple.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lang w:val="en-GB"/>
        </w:rPr>
        <w:t xml:space="preserve">       Leila is beautiful.</w:t>
      </w:r>
    </w:p>
    <w:p w:rsidR="00382040" w:rsidRDefault="00382040" w:rsidP="00382040">
      <w:pPr>
        <w:pStyle w:val="NormalWeb"/>
        <w:jc w:val="both"/>
        <w:rPr>
          <w:lang w:val="en-GB"/>
        </w:rPr>
      </w:pPr>
    </w:p>
    <w:p w:rsidR="00382040" w:rsidRDefault="00382040" w:rsidP="00382040">
      <w:pPr>
        <w:pStyle w:val="NormalWeb"/>
        <w:jc w:val="both"/>
        <w:rPr>
          <w:lang w:val="en-GB"/>
        </w:rPr>
      </w:pPr>
    </w:p>
    <w:p w:rsidR="00382040" w:rsidRDefault="00382040" w:rsidP="00382040">
      <w:pPr>
        <w:pStyle w:val="Titre2"/>
        <w:ind w:firstLine="108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1.3.2Clauses</w:t>
      </w:r>
    </w:p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lang w:val="en-GB"/>
        </w:rPr>
        <w:t>All clauses have a subject and a predicate. Sentences can be broken down into clauses.</w:t>
      </w:r>
    </w:p>
    <w:p w:rsidR="00382040" w:rsidRDefault="00382040" w:rsidP="00382040">
      <w:pPr>
        <w:pStyle w:val="NormalWeb"/>
        <w:jc w:val="both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>. The boy is going to the school, and he is going to eat there.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lang w:val="en-GB"/>
        </w:rPr>
        <w:t xml:space="preserve">      This is a complete sentence composed of two clauses.</w:t>
      </w:r>
    </w:p>
    <w:p w:rsidR="00382040" w:rsidRDefault="00382040" w:rsidP="00382040">
      <w:pPr>
        <w:pStyle w:val="NormalWeb"/>
        <w:ind w:firstLine="360"/>
        <w:jc w:val="both"/>
        <w:rPr>
          <w:lang w:val="en-GB"/>
        </w:rPr>
      </w:pPr>
      <w:r>
        <w:rPr>
          <w:lang w:val="en-GB"/>
        </w:rPr>
        <w:t>There are mainly two types of clauses: independent clauses and subordinate clauses.</w:t>
      </w:r>
    </w:p>
    <w:p w:rsidR="00382040" w:rsidRDefault="00382040" w:rsidP="00382040">
      <w:pPr>
        <w:pStyle w:val="NormalWeb"/>
        <w:jc w:val="both"/>
        <w:rPr>
          <w:lang w:val="en-GB"/>
        </w:rPr>
      </w:pPr>
      <w:r>
        <w:rPr>
          <w:b/>
          <w:bCs/>
          <w:lang w:val="en-GB"/>
        </w:rPr>
        <w:t>Independent clauses</w:t>
      </w:r>
      <w:r>
        <w:rPr>
          <w:lang w:val="en-GB"/>
        </w:rPr>
        <w:t xml:space="preserve"> act as complete sentences, while </w:t>
      </w:r>
      <w:r>
        <w:rPr>
          <w:b/>
          <w:bCs/>
          <w:lang w:val="en-GB"/>
        </w:rPr>
        <w:t>subordinate clauses</w:t>
      </w:r>
      <w:r>
        <w:rPr>
          <w:lang w:val="en-GB"/>
        </w:rPr>
        <w:t xml:space="preserve"> cannot </w:t>
      </w:r>
      <w:proofErr w:type="gramStart"/>
      <w:r>
        <w:rPr>
          <w:lang w:val="en-GB"/>
        </w:rPr>
        <w:t>stand alone</w:t>
      </w:r>
      <w:proofErr w:type="gramEnd"/>
      <w:r>
        <w:rPr>
          <w:lang w:val="en-GB"/>
        </w:rPr>
        <w:t xml:space="preserve"> and need another clause to complete their meaning.</w:t>
      </w:r>
    </w:p>
    <w:p w:rsidR="00382040" w:rsidRDefault="00382040" w:rsidP="00382040">
      <w:pPr>
        <w:pStyle w:val="NormalWeb"/>
        <w:rPr>
          <w:lang w:val="en-GB"/>
        </w:rPr>
      </w:pPr>
      <w:proofErr w:type="gramStart"/>
      <w:r>
        <w:rPr>
          <w:lang w:val="en-GB"/>
        </w:rPr>
        <w:lastRenderedPageBreak/>
        <w:t>e.g</w:t>
      </w:r>
      <w:proofErr w:type="gramEnd"/>
      <w:r>
        <w:rPr>
          <w:lang w:val="en-GB"/>
        </w:rPr>
        <w:t>. Independent clause: “The boy went to the school.”</w:t>
      </w:r>
      <w:r>
        <w:rPr>
          <w:lang w:val="en-GB"/>
        </w:rPr>
        <w:br/>
        <w:t xml:space="preserve">      Subordinate clause: “After the boy went to the school…</w:t>
      </w:r>
    </w:p>
    <w:p w:rsidR="00382040" w:rsidRDefault="00382040" w:rsidP="00382040">
      <w:pPr>
        <w:pStyle w:val="NormalWeb"/>
        <w:rPr>
          <w:lang w:val="en-GB"/>
        </w:rPr>
      </w:pPr>
      <w:r>
        <w:rPr>
          <w:lang w:val="en-GB"/>
        </w:rPr>
        <w:t xml:space="preserve">A phrase is a group of two or more grammatically linked words that </w:t>
      </w:r>
      <w:r>
        <w:rPr>
          <w:rStyle w:val="lev"/>
          <w:lang w:val="en-GB"/>
        </w:rPr>
        <w:t>do not</w:t>
      </w:r>
      <w:r>
        <w:rPr>
          <w:lang w:val="en-GB"/>
        </w:rPr>
        <w:t xml:space="preserve"> have subject and predicate. A phrase acts as parts of speech inside clauses. That is, they can act as nouns, adjectives, adverbs and so on.</w:t>
      </w:r>
    </w:p>
    <w:p w:rsidR="00382040" w:rsidRDefault="00382040" w:rsidP="00382040">
      <w:pPr>
        <w:pStyle w:val="NormalWeb"/>
        <w:spacing w:before="0" w:beforeAutospacing="0" w:after="0" w:afterAutospacing="0"/>
        <w:ind w:left="540" w:hanging="540"/>
        <w:jc w:val="both"/>
        <w:rPr>
          <w:lang w:val="en-GB"/>
        </w:rPr>
      </w:pPr>
    </w:p>
    <w:p w:rsidR="00382040" w:rsidRDefault="00382040" w:rsidP="00382040">
      <w:pPr>
        <w:pStyle w:val="NormalWeb"/>
        <w:spacing w:before="0" w:beforeAutospacing="0" w:after="0" w:afterAutospacing="0"/>
        <w:ind w:left="540" w:hanging="540"/>
        <w:jc w:val="both"/>
        <w:rPr>
          <w:lang w:val="en-GB"/>
        </w:rPr>
      </w:pPr>
    </w:p>
    <w:p w:rsidR="00382040" w:rsidRDefault="00382040" w:rsidP="00382040">
      <w:pPr>
        <w:pStyle w:val="NormalWeb"/>
        <w:spacing w:before="0" w:beforeAutospacing="0" w:after="0" w:afterAutospacing="0"/>
        <w:ind w:left="540" w:hanging="540"/>
        <w:jc w:val="both"/>
        <w:rPr>
          <w:lang w:val="en-GB"/>
        </w:rPr>
      </w:pPr>
    </w:p>
    <w:p w:rsidR="00382040" w:rsidRDefault="00382040" w:rsidP="00382040">
      <w:pPr>
        <w:pStyle w:val="NormalWeb"/>
        <w:spacing w:before="0" w:beforeAutospacing="0" w:after="0" w:afterAutospacing="0"/>
        <w:ind w:left="540" w:hanging="540"/>
        <w:jc w:val="both"/>
        <w:rPr>
          <w:lang w:val="en-GB"/>
        </w:rPr>
      </w:pPr>
    </w:p>
    <w:p w:rsidR="00382040" w:rsidRDefault="00382040" w:rsidP="00382040">
      <w:pPr>
        <w:pStyle w:val="Titre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CLAUSES</w:t>
      </w:r>
    </w:p>
    <w:p w:rsidR="00382040" w:rsidRDefault="00382040" w:rsidP="00382040">
      <w:pPr>
        <w:pStyle w:val="Titre1"/>
        <w:spacing w:before="0" w:after="0"/>
        <w:jc w:val="center"/>
        <w:rPr>
          <w:sz w:val="22"/>
          <w:szCs w:val="22"/>
        </w:rPr>
      </w:pPr>
    </w:p>
    <w:p w:rsidR="00382040" w:rsidRDefault="00382040" w:rsidP="00382040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 xml:space="preserve">In </w:t>
      </w:r>
      <w:hyperlink r:id="rId5" w:tooltip="Grammar" w:history="1">
        <w:r w:rsidRPr="00382040">
          <w:rPr>
            <w:rStyle w:val="Lienhypertexte"/>
            <w:lang w:val="en-US"/>
          </w:rPr>
          <w:t>grammar</w:t>
        </w:r>
      </w:hyperlink>
      <w:r>
        <w:rPr>
          <w:lang w:val="en-GB"/>
        </w:rPr>
        <w:t xml:space="preserve">, a </w:t>
      </w:r>
      <w:r>
        <w:rPr>
          <w:b/>
          <w:bCs/>
          <w:lang w:val="en-GB"/>
        </w:rPr>
        <w:t>clause</w:t>
      </w:r>
      <w:r>
        <w:rPr>
          <w:lang w:val="en-GB"/>
        </w:rPr>
        <w:t xml:space="preserve"> is a pair or group of words that consists of a </w:t>
      </w:r>
      <w:hyperlink r:id="rId6" w:tooltip="Subject (grammar)" w:history="1">
        <w:r w:rsidRPr="00382040">
          <w:rPr>
            <w:rStyle w:val="Lienhypertexte"/>
            <w:lang w:val="en-US"/>
          </w:rPr>
          <w:t>subject</w:t>
        </w:r>
      </w:hyperlink>
      <w:r>
        <w:rPr>
          <w:lang w:val="en-GB"/>
        </w:rPr>
        <w:t xml:space="preserve"> and a </w:t>
      </w:r>
      <w:hyperlink r:id="rId7" w:tooltip="Predicate (grammar)" w:history="1">
        <w:r w:rsidRPr="00382040">
          <w:rPr>
            <w:rStyle w:val="Lienhypertexte"/>
            <w:lang w:val="en-US"/>
          </w:rPr>
          <w:t>predicate</w:t>
        </w:r>
      </w:hyperlink>
      <w:r>
        <w:rPr>
          <w:lang w:val="en-GB"/>
        </w:rPr>
        <w:t xml:space="preserve">. The most basic kind of </w:t>
      </w:r>
      <w:hyperlink r:id="rId8" w:tooltip="Sentence (linguistics)" w:history="1">
        <w:r w:rsidRPr="00382040">
          <w:rPr>
            <w:rStyle w:val="Lienhypertexte"/>
            <w:lang w:val="en-US"/>
          </w:rPr>
          <w:t>sentence</w:t>
        </w:r>
      </w:hyperlink>
      <w:r>
        <w:rPr>
          <w:lang w:val="en-GB"/>
        </w:rPr>
        <w:t xml:space="preserve"> consists of a single clause; </w:t>
      </w:r>
      <w:proofErr w:type="gramStart"/>
      <w:r>
        <w:rPr>
          <w:lang w:val="en-GB"/>
        </w:rPr>
        <w:t>more complicated sentences</w:t>
      </w:r>
      <w:proofErr w:type="gramEnd"/>
      <w:r>
        <w:rPr>
          <w:lang w:val="en-GB"/>
        </w:rPr>
        <w:t xml:space="preserve"> may contain multiple clauses. There are two types of </w:t>
      </w:r>
      <w:proofErr w:type="gramStart"/>
      <w:r>
        <w:rPr>
          <w:lang w:val="en-GB"/>
        </w:rPr>
        <w:t>clauses :</w:t>
      </w:r>
      <w:proofErr w:type="gramEnd"/>
      <w:r>
        <w:rPr>
          <w:lang w:val="en-GB"/>
        </w:rPr>
        <w:t xml:space="preserve"> independent clauses and dependent clauses.</w:t>
      </w:r>
    </w:p>
    <w:p w:rsidR="00382040" w:rsidRPr="00382040" w:rsidRDefault="00382040" w:rsidP="00382040">
      <w:pPr>
        <w:pStyle w:val="NormalWeb"/>
        <w:spacing w:before="0" w:beforeAutospacing="0" w:after="0" w:afterAutospacing="0"/>
        <w:jc w:val="both"/>
        <w:rPr>
          <w:rStyle w:val="lev"/>
          <w:lang w:val="en-US"/>
        </w:rPr>
      </w:pPr>
      <w:r>
        <w:rPr>
          <w:lang w:val="en-GB"/>
        </w:rPr>
        <w:t xml:space="preserve">-If a </w:t>
      </w:r>
      <w:hyperlink r:id="rId9" w:anchor="clause" w:history="1">
        <w:r w:rsidRPr="00382040">
          <w:rPr>
            <w:rStyle w:val="Lienhypertexte"/>
            <w:lang w:val="en-US"/>
          </w:rPr>
          <w:t>clause</w:t>
        </w:r>
      </w:hyperlink>
      <w:r>
        <w:rPr>
          <w:lang w:val="en-GB"/>
        </w:rPr>
        <w:t xml:space="preserve"> can stand alone as a </w:t>
      </w:r>
      <w:hyperlink r:id="rId10" w:anchor="sentence" w:history="1">
        <w:r w:rsidRPr="00382040">
          <w:rPr>
            <w:rStyle w:val="Lienhypertexte"/>
            <w:lang w:val="en-US"/>
          </w:rPr>
          <w:t>sentence</w:t>
        </w:r>
      </w:hyperlink>
      <w:r>
        <w:rPr>
          <w:lang w:val="en-GB"/>
        </w:rPr>
        <w:t xml:space="preserve">, it is an </w:t>
      </w:r>
      <w:bookmarkStart w:id="0" w:name="independent_clause"/>
      <w:r>
        <w:rPr>
          <w:rStyle w:val="lev"/>
          <w:lang w:val="en-GB"/>
        </w:rPr>
        <w:t>independent clause</w:t>
      </w:r>
      <w:bookmarkEnd w:id="0"/>
      <w:r>
        <w:rPr>
          <w:rStyle w:val="lev"/>
          <w:lang w:val="en-GB"/>
        </w:rPr>
        <w:t>.</w:t>
      </w:r>
    </w:p>
    <w:p w:rsidR="00382040" w:rsidRDefault="00382040" w:rsidP="00382040">
      <w:pPr>
        <w:pStyle w:val="NormalWeb"/>
        <w:spacing w:before="0" w:beforeAutospacing="0" w:after="0" w:afterAutospacing="0"/>
        <w:jc w:val="both"/>
        <w:rPr>
          <w:rStyle w:val="lev"/>
          <w:lang w:val="en-GB"/>
        </w:rPr>
      </w:pPr>
    </w:p>
    <w:p w:rsidR="00382040" w:rsidRPr="00382040" w:rsidRDefault="00382040" w:rsidP="00382040">
      <w:pPr>
        <w:pStyle w:val="NormalWeb"/>
        <w:spacing w:before="0" w:beforeAutospacing="0" w:after="0" w:afterAutospacing="0"/>
        <w:jc w:val="both"/>
        <w:rPr>
          <w:lang w:val="en-US"/>
        </w:rPr>
      </w:pPr>
      <w:proofErr w:type="gramStart"/>
      <w:r>
        <w:rPr>
          <w:rStyle w:val="lev"/>
          <w:lang w:val="en-GB"/>
        </w:rPr>
        <w:t>e.g</w:t>
      </w:r>
      <w:proofErr w:type="gramEnd"/>
      <w:r>
        <w:rPr>
          <w:rStyle w:val="lev"/>
          <w:lang w:val="en-GB"/>
        </w:rPr>
        <w:t xml:space="preserve">. Independent : </w:t>
      </w:r>
      <w:r>
        <w:rPr>
          <w:lang w:val="en-GB"/>
        </w:rPr>
        <w:t>The Prime Minister is in Ottawa</w:t>
      </w:r>
    </w:p>
    <w:p w:rsidR="00382040" w:rsidRDefault="00382040" w:rsidP="00382040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 xml:space="preserve">-Some clauses, however, cannot stand alone as sentences: in this case, they are </w:t>
      </w:r>
      <w:bookmarkStart w:id="1" w:name="dependent_clauses"/>
      <w:r>
        <w:rPr>
          <w:rStyle w:val="lev"/>
          <w:lang w:val="en-GB"/>
        </w:rPr>
        <w:t>dependent clauses</w:t>
      </w:r>
      <w:bookmarkEnd w:id="1"/>
      <w:r>
        <w:rPr>
          <w:lang w:val="en-GB"/>
        </w:rPr>
        <w:t xml:space="preserve"> or </w:t>
      </w:r>
      <w:bookmarkStart w:id="2" w:name="subordinate_clauses"/>
      <w:r>
        <w:rPr>
          <w:rStyle w:val="lev"/>
          <w:lang w:val="en-GB"/>
        </w:rPr>
        <w:t>subordinate clauses</w:t>
      </w:r>
      <w:bookmarkEnd w:id="2"/>
      <w:r>
        <w:rPr>
          <w:lang w:val="en-GB"/>
        </w:rPr>
        <w:t xml:space="preserve">. Consider the same clause with the </w:t>
      </w:r>
      <w:hyperlink r:id="rId11" w:anchor="subordinating%20conjunction" w:history="1">
        <w:r w:rsidRPr="00382040">
          <w:rPr>
            <w:rStyle w:val="Lienhypertexte"/>
            <w:lang w:val="en-US"/>
          </w:rPr>
          <w:t>subordinating conjunction</w:t>
        </w:r>
      </w:hyperlink>
      <w:r>
        <w:rPr>
          <w:lang w:val="en-GB"/>
        </w:rPr>
        <w:t xml:space="preserve"> "when" added to the </w:t>
      </w:r>
      <w:proofErr w:type="gramStart"/>
      <w:r>
        <w:rPr>
          <w:lang w:val="en-GB"/>
        </w:rPr>
        <w:t>beginning:</w:t>
      </w:r>
      <w:proofErr w:type="gramEnd"/>
      <w:r>
        <w:rPr>
          <w:lang w:val="en-GB"/>
        </w:rPr>
        <w:t xml:space="preserve"> </w:t>
      </w:r>
      <w:r>
        <w:rPr>
          <w:rStyle w:val="lev"/>
          <w:lang w:val="en-GB"/>
        </w:rPr>
        <w:t xml:space="preserve">e.g. Dependent: </w:t>
      </w:r>
      <w:r>
        <w:rPr>
          <w:lang w:val="en-GB"/>
        </w:rPr>
        <w:t>When the Prime Minister is in Ottawa</w:t>
      </w:r>
    </w:p>
    <w:p w:rsidR="00382040" w:rsidRDefault="00382040" w:rsidP="00382040">
      <w:pPr>
        <w:pStyle w:val="NormalWeb"/>
        <w:spacing w:before="0" w:beforeAutospacing="0" w:after="0" w:afterAutospacing="0"/>
        <w:jc w:val="both"/>
        <w:rPr>
          <w:lang w:val="en-GB"/>
        </w:rPr>
      </w:pPr>
    </w:p>
    <w:p w:rsidR="00382040" w:rsidRDefault="00382040" w:rsidP="00CE2889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 xml:space="preserve">In this case, the clause could not be a sentence by itself, since the </w:t>
      </w:r>
      <w:hyperlink r:id="rId12" w:anchor="conjunction" w:history="1">
        <w:r w:rsidRPr="00382040">
          <w:rPr>
            <w:rStyle w:val="Lienhypertexte"/>
            <w:lang w:val="en-US"/>
          </w:rPr>
          <w:t>conjunction</w:t>
        </w:r>
      </w:hyperlink>
      <w:r>
        <w:rPr>
          <w:lang w:val="en-GB"/>
        </w:rPr>
        <w:t xml:space="preserve"> "when" suggests that the clause is providing an explanation for something else. Since this dependent claus</w:t>
      </w:r>
      <w:r w:rsidR="00CE2889">
        <w:rPr>
          <w:lang w:val="en-GB"/>
        </w:rPr>
        <w:t>e answers the question "when?</w:t>
      </w:r>
      <w:proofErr w:type="gramStart"/>
      <w:r w:rsidR="00CE2889">
        <w:rPr>
          <w:lang w:val="en-GB"/>
        </w:rPr>
        <w:t>".</w:t>
      </w:r>
      <w:proofErr w:type="gramEnd"/>
    </w:p>
    <w:p w:rsidR="00090208" w:rsidRDefault="00090208">
      <w:bookmarkStart w:id="3" w:name="_GoBack"/>
      <w:bookmarkEnd w:id="3"/>
    </w:p>
    <w:sectPr w:rsidR="0009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81079"/>
    <w:multiLevelType w:val="hybridMultilevel"/>
    <w:tmpl w:val="6FE2A5E0"/>
    <w:lvl w:ilvl="0" w:tplc="040C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605675"/>
    <w:multiLevelType w:val="hybridMultilevel"/>
    <w:tmpl w:val="25429CD2"/>
    <w:lvl w:ilvl="0" w:tplc="040C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706C05"/>
    <w:multiLevelType w:val="multilevel"/>
    <w:tmpl w:val="AAB8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93E61"/>
    <w:multiLevelType w:val="hybridMultilevel"/>
    <w:tmpl w:val="7D6E72B6"/>
    <w:lvl w:ilvl="0" w:tplc="040C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6A72D97"/>
    <w:multiLevelType w:val="multilevel"/>
    <w:tmpl w:val="7AF0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40"/>
    <w:rsid w:val="00090208"/>
    <w:rsid w:val="00382040"/>
    <w:rsid w:val="00C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7DCB9-2733-43B7-9A9C-4989551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3820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semiHidden/>
    <w:unhideWhenUsed/>
    <w:qFormat/>
    <w:rsid w:val="00382040"/>
    <w:pPr>
      <w:spacing w:before="100" w:beforeAutospacing="1" w:after="100" w:afterAutospacing="1"/>
      <w:outlineLvl w:val="1"/>
    </w:pPr>
    <w:rPr>
      <w:b/>
      <w:bCs/>
      <w:sz w:val="36"/>
      <w:szCs w:val="36"/>
      <w:lang w:val="fr-FR"/>
    </w:rPr>
  </w:style>
  <w:style w:type="paragraph" w:styleId="Titre3">
    <w:name w:val="heading 3"/>
    <w:basedOn w:val="Normal"/>
    <w:link w:val="Titre3Car"/>
    <w:semiHidden/>
    <w:unhideWhenUsed/>
    <w:qFormat/>
    <w:rsid w:val="00382040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82040"/>
    <w:rPr>
      <w:rFonts w:ascii="Arial" w:eastAsia="Times New Roman" w:hAnsi="Arial" w:cs="Arial"/>
      <w:b/>
      <w:bCs/>
      <w:kern w:val="32"/>
      <w:sz w:val="32"/>
      <w:szCs w:val="32"/>
      <w:lang w:val="en-GB" w:eastAsia="fr-FR"/>
    </w:rPr>
  </w:style>
  <w:style w:type="character" w:customStyle="1" w:styleId="Titre2Car">
    <w:name w:val="Titre 2 Car"/>
    <w:basedOn w:val="Policepardfaut"/>
    <w:link w:val="Titre2"/>
    <w:semiHidden/>
    <w:rsid w:val="0038204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3820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semiHidden/>
    <w:unhideWhenUsed/>
    <w:rsid w:val="003820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2040"/>
    <w:pPr>
      <w:spacing w:before="100" w:beforeAutospacing="1" w:after="100" w:afterAutospacing="1"/>
    </w:pPr>
    <w:rPr>
      <w:lang w:val="fr-FR"/>
    </w:rPr>
  </w:style>
  <w:style w:type="paragraph" w:customStyle="1" w:styleId="quiastandard">
    <w:name w:val="quia_standard"/>
    <w:basedOn w:val="Normal"/>
    <w:uiPriority w:val="99"/>
    <w:rsid w:val="00382040"/>
    <w:pPr>
      <w:spacing w:before="100" w:beforeAutospacing="1" w:after="100" w:afterAutospacing="1"/>
    </w:pPr>
    <w:rPr>
      <w:lang w:val="fr-FR"/>
    </w:rPr>
  </w:style>
  <w:style w:type="character" w:styleId="lev">
    <w:name w:val="Strong"/>
    <w:basedOn w:val="Policepardfaut"/>
    <w:uiPriority w:val="22"/>
    <w:qFormat/>
    <w:rsid w:val="00382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entence_%28linguistics%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redicate_%28grammar%29" TargetMode="External"/><Relationship Id="rId12" Type="http://schemas.openxmlformats.org/officeDocument/2006/relationships/hyperlink" Target="http://www.uottawa.ca/academic/arts/writcent/hypergrammar/conjunc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ubject_%28grammar%29" TargetMode="External"/><Relationship Id="rId11" Type="http://schemas.openxmlformats.org/officeDocument/2006/relationships/hyperlink" Target="http://www.uottawa.ca/academic/arts/writcent/hypergrammar/conjunct.html" TargetMode="External"/><Relationship Id="rId5" Type="http://schemas.openxmlformats.org/officeDocument/2006/relationships/hyperlink" Target="http://en.wikipedia.org/wiki/Grammar" TargetMode="External"/><Relationship Id="rId10" Type="http://schemas.openxmlformats.org/officeDocument/2006/relationships/hyperlink" Target="http://www.uottawa.ca/academic/arts/writcent/hypergrammar/subjpre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ttawa.ca/academic/arts/writcent/hypergrammar/bldcl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1</cp:revision>
  <dcterms:created xsi:type="dcterms:W3CDTF">2023-11-26T20:11:00Z</dcterms:created>
  <dcterms:modified xsi:type="dcterms:W3CDTF">2023-11-26T22:48:00Z</dcterms:modified>
</cp:coreProperties>
</file>