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9CF" w:rsidRPr="003E51E7" w:rsidRDefault="00142D91" w:rsidP="00142D91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3E51E7">
        <w:rPr>
          <w:rFonts w:asciiTheme="majorBidi" w:hAnsiTheme="majorBidi" w:cstheme="majorBidi"/>
          <w:b/>
          <w:bCs/>
          <w:sz w:val="28"/>
          <w:szCs w:val="28"/>
          <w:lang w:val="en-US"/>
        </w:rPr>
        <w:t>The Use of Adjectives and Adverbs</w:t>
      </w:r>
    </w:p>
    <w:p w:rsidR="00142D91" w:rsidRDefault="00142D91" w:rsidP="00142D91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  <w:t xml:space="preserve">Both adjectives and adverbs are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modifiers</w:t>
      </w:r>
      <w:r w:rsidR="006901D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which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qualify or limit other words in a sentence, giving more information, clarifying, or denoting meaning.</w:t>
      </w:r>
    </w:p>
    <w:p w:rsidR="00142D91" w:rsidRDefault="00142D91" w:rsidP="00142D9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Adjectives say that something is or seems like and they are in two positions:</w:t>
      </w:r>
    </w:p>
    <w:p w:rsidR="00142D91" w:rsidRDefault="00142D91" w:rsidP="00142D91">
      <w:pPr>
        <w:pStyle w:val="Paragraphedeliste"/>
        <w:rPr>
          <w:rFonts w:asciiTheme="majorBidi" w:hAnsiTheme="majorBidi" w:cstheme="majorBidi"/>
          <w:sz w:val="24"/>
          <w:szCs w:val="24"/>
          <w:lang w:val="en-US"/>
        </w:rPr>
      </w:pPr>
    </w:p>
    <w:p w:rsidR="00142D91" w:rsidRDefault="00142D91" w:rsidP="00142D91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Attributive position i.e. before nouns: a lovely song ; a nasty smell</w:t>
      </w:r>
    </w:p>
    <w:p w:rsidR="00142D91" w:rsidRDefault="00142D91" w:rsidP="00142D91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Predicative position i.e. in the complement of a sentence usually after be, seem, appear, look, sound, taste,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feel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, smell, become: she is lovely/ it smells 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  <w:lang w:val="en-US"/>
        </w:rPr>
        <w:t>nasty.</w:t>
      </w:r>
    </w:p>
    <w:p w:rsidR="00142D91" w:rsidRDefault="00142D91" w:rsidP="00142D91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42D91">
        <w:rPr>
          <w:rFonts w:asciiTheme="majorBidi" w:hAnsiTheme="majorBidi" w:cstheme="majorBidi"/>
          <w:b/>
          <w:bCs/>
          <w:sz w:val="24"/>
          <w:szCs w:val="24"/>
          <w:lang w:val="en-US"/>
        </w:rPr>
        <w:t>Forms of adjectives:</w:t>
      </w:r>
    </w:p>
    <w:p w:rsidR="00142D91" w:rsidRDefault="00142D91" w:rsidP="00142D91">
      <w:pPr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142D91">
        <w:rPr>
          <w:rFonts w:asciiTheme="majorBidi" w:hAnsiTheme="majorBidi" w:cstheme="majorBidi"/>
          <w:sz w:val="24"/>
          <w:szCs w:val="24"/>
          <w:lang w:val="en-US"/>
        </w:rPr>
        <w:t>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42D91">
        <w:rPr>
          <w:rFonts w:asciiTheme="majorBidi" w:hAnsiTheme="majorBidi" w:cstheme="majorBidi"/>
          <w:sz w:val="24"/>
          <w:szCs w:val="24"/>
          <w:lang w:val="en-US"/>
        </w:rPr>
        <w:t xml:space="preserve">large amount </w:t>
      </w:r>
      <w:r w:rsidRPr="00142D91">
        <w:rPr>
          <w:rFonts w:asciiTheme="majorBidi" w:hAnsiTheme="majorBidi" w:cstheme="majorBidi"/>
          <w:sz w:val="24"/>
          <w:szCs w:val="24"/>
          <w:lang w:val="en-US"/>
        </w:rPr>
        <w:t>of adjectives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are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made from the following suffixes: -al, -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ish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 -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ive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 -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ly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 -like, and –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; e.g. International, mannish, expensive, lovely, child</w:t>
      </w:r>
      <w:r w:rsidR="006901DE">
        <w:rPr>
          <w:rFonts w:asciiTheme="majorBidi" w:hAnsiTheme="majorBidi" w:cstheme="majorBidi"/>
          <w:sz w:val="24"/>
          <w:szCs w:val="24"/>
          <w:lang w:val="en-US"/>
        </w:rPr>
        <w:t>-like, famous.</w:t>
      </w:r>
    </w:p>
    <w:p w:rsidR="006901DE" w:rsidRDefault="006901DE" w:rsidP="00142D91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901DE">
        <w:rPr>
          <w:rFonts w:asciiTheme="majorBidi" w:hAnsiTheme="majorBidi" w:cstheme="majorBidi"/>
          <w:b/>
          <w:bCs/>
          <w:sz w:val="24"/>
          <w:szCs w:val="24"/>
          <w:lang w:val="en-US"/>
        </w:rPr>
        <w:t>Rules:</w:t>
      </w:r>
    </w:p>
    <w:p w:rsidR="006901DE" w:rsidRDefault="006901DE" w:rsidP="006901DE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In a formal style, there is a special use for adjectives with as, </w:t>
      </w:r>
      <w:r w:rsidRPr="006901DE">
        <w:rPr>
          <w:rFonts w:asciiTheme="majorBidi" w:hAnsiTheme="majorBidi" w:cstheme="majorBidi"/>
          <w:sz w:val="24"/>
          <w:szCs w:val="24"/>
          <w:lang w:val="en-US"/>
        </w:rPr>
        <w:t>how, so, too, i.e. the word order follows the followin</w:t>
      </w:r>
      <w:r>
        <w:rPr>
          <w:rFonts w:asciiTheme="majorBidi" w:hAnsiTheme="majorBidi" w:cstheme="majorBidi"/>
          <w:sz w:val="24"/>
          <w:szCs w:val="24"/>
          <w:lang w:val="en-US"/>
        </w:rPr>
        <w:t>g construction :</w:t>
      </w:r>
    </w:p>
    <w:p w:rsidR="006901DE" w:rsidRDefault="006901DE" w:rsidP="006901DE">
      <w:pPr>
        <w:pStyle w:val="Paragraphedeliste"/>
        <w:rPr>
          <w:rFonts w:asciiTheme="majorBidi" w:hAnsiTheme="majorBidi" w:cstheme="majorBidi"/>
          <w:sz w:val="24"/>
          <w:szCs w:val="24"/>
          <w:lang w:val="en-US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6166"/>
      </w:tblGrid>
      <w:tr w:rsidR="006901DE" w:rsidTr="006901DE">
        <w:trPr>
          <w:trHeight w:val="619"/>
        </w:trPr>
        <w:tc>
          <w:tcPr>
            <w:tcW w:w="6166" w:type="dxa"/>
          </w:tcPr>
          <w:p w:rsidR="006901DE" w:rsidRDefault="006901DE" w:rsidP="006901D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6901DE" w:rsidRPr="006901DE" w:rsidRDefault="006901DE" w:rsidP="006901D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6901D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As/ how/ so/ too+ adjective+ a/an+ noun</w:t>
            </w:r>
          </w:p>
          <w:p w:rsidR="006901DE" w:rsidRDefault="006901DE" w:rsidP="006901D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</w:tbl>
    <w:p w:rsidR="006901DE" w:rsidRDefault="006901DE" w:rsidP="006901DE">
      <w:pPr>
        <w:pStyle w:val="Paragraphedeliste"/>
        <w:rPr>
          <w:rFonts w:asciiTheme="majorBidi" w:hAnsiTheme="majorBidi" w:cstheme="majorBidi"/>
          <w:sz w:val="24"/>
          <w:szCs w:val="24"/>
          <w:lang w:val="en-US"/>
        </w:rPr>
      </w:pPr>
    </w:p>
    <w:p w:rsidR="006901DE" w:rsidRDefault="006901DE" w:rsidP="006901DE">
      <w:pPr>
        <w:pStyle w:val="Paragraphedeliste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Examples:</w:t>
      </w:r>
    </w:p>
    <w:p w:rsidR="006901DE" w:rsidRDefault="006901DE" w:rsidP="006901DE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She is as pleasant a girl as I have ever met</w:t>
      </w:r>
    </w:p>
    <w:p w:rsidR="006901DE" w:rsidRDefault="006901DE" w:rsidP="006901DE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It is so hot a day that I drink water endlessly</w:t>
      </w:r>
    </w:p>
    <w:p w:rsidR="006901DE" w:rsidRDefault="006901DE" w:rsidP="006901DE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How a nasty a man he is</w:t>
      </w:r>
    </w:p>
    <w:p w:rsidR="006901DE" w:rsidRDefault="006901DE" w:rsidP="006901DE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It is too delicious a soup to refuse</w:t>
      </w:r>
    </w:p>
    <w:p w:rsidR="006901DE" w:rsidRDefault="006901DE" w:rsidP="006901DE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When several adjectives are used before nouns there is no particular rule about their order but generally grammars agree that:</w:t>
      </w:r>
    </w:p>
    <w:p w:rsidR="006901DE" w:rsidRDefault="006901DE" w:rsidP="006901DE">
      <w:pPr>
        <w:pStyle w:val="Paragraphedeliste"/>
        <w:rPr>
          <w:rFonts w:asciiTheme="majorBidi" w:hAnsiTheme="majorBidi" w:cstheme="majorBidi"/>
          <w:sz w:val="24"/>
          <w:szCs w:val="24"/>
          <w:lang w:val="en-US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6901DE" w:rsidTr="006901DE">
        <w:tc>
          <w:tcPr>
            <w:tcW w:w="9062" w:type="dxa"/>
          </w:tcPr>
          <w:p w:rsidR="006901DE" w:rsidRDefault="006901DE" w:rsidP="006901DE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6901DE" w:rsidRDefault="00570F31" w:rsidP="006901DE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Adjectives for age, shape, size, and temperature come first before color, adjectives, before adjectives telling the origin of something, before adjectives saying what something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is made of,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before adjectives telling the purpose of something respectively.</w:t>
            </w:r>
          </w:p>
          <w:p w:rsidR="006901DE" w:rsidRDefault="006901DE" w:rsidP="006901DE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</w:tbl>
    <w:p w:rsidR="00142D91" w:rsidRDefault="00570F31" w:rsidP="00142D91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  <w:t>Examples:</w:t>
      </w:r>
    </w:p>
    <w:p w:rsidR="00570F31" w:rsidRPr="00570F31" w:rsidRDefault="00570F31" w:rsidP="00570F31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570F31">
        <w:rPr>
          <w:rFonts w:asciiTheme="majorBidi" w:hAnsiTheme="majorBidi" w:cstheme="majorBidi"/>
          <w:sz w:val="24"/>
          <w:szCs w:val="24"/>
          <w:lang w:val="en-US"/>
        </w:rPr>
        <w:t>It is a square red Mexican muddy garden gate.</w:t>
      </w:r>
    </w:p>
    <w:p w:rsidR="00570F31" w:rsidRDefault="00570F31" w:rsidP="00570F31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570F31">
        <w:rPr>
          <w:rFonts w:asciiTheme="majorBidi" w:hAnsiTheme="majorBidi" w:cstheme="majorBidi"/>
          <w:sz w:val="24"/>
          <w:szCs w:val="24"/>
          <w:lang w:val="en-US"/>
        </w:rPr>
        <w:t>A round yellow Italian golden ring finger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570F31" w:rsidRDefault="00570F31" w:rsidP="00570F31">
      <w:pPr>
        <w:pStyle w:val="Paragraphedeliste"/>
        <w:ind w:left="1080"/>
        <w:rPr>
          <w:rFonts w:asciiTheme="majorBidi" w:hAnsiTheme="majorBidi" w:cstheme="majorBidi"/>
          <w:sz w:val="24"/>
          <w:szCs w:val="24"/>
          <w:lang w:val="en-US"/>
        </w:rPr>
      </w:pPr>
    </w:p>
    <w:p w:rsidR="00570F31" w:rsidRDefault="00570F31" w:rsidP="00570F3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Adverbs give more information about the action saying how, where, or when it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is done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E.g.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she eats quickly, they are here, and he comes later on.</w:t>
      </w:r>
    </w:p>
    <w:p w:rsidR="00570F31" w:rsidRDefault="00570F31" w:rsidP="00570F31">
      <w:pPr>
        <w:pStyle w:val="Paragraphedeliste"/>
        <w:rPr>
          <w:rFonts w:asciiTheme="majorBidi" w:hAnsiTheme="majorBidi" w:cstheme="majorBidi"/>
          <w:sz w:val="24"/>
          <w:szCs w:val="24"/>
          <w:lang w:val="en-US"/>
        </w:rPr>
      </w:pPr>
    </w:p>
    <w:p w:rsidR="00570F31" w:rsidRDefault="00570F31" w:rsidP="00570F31">
      <w:pPr>
        <w:pStyle w:val="Paragraphedeliste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The use of adverbs is different according to what they modify: </w:t>
      </w:r>
    </w:p>
    <w:p w:rsidR="00570F31" w:rsidRDefault="00570F31" w:rsidP="00570F31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Verbs: he speaks English perfectly.</w:t>
      </w:r>
    </w:p>
    <w:p w:rsidR="00570F31" w:rsidRDefault="00570F31" w:rsidP="00570F31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Adjectives: she is terribly dreadful.</w:t>
      </w:r>
    </w:p>
    <w:p w:rsidR="00570F31" w:rsidRDefault="00570F31" w:rsidP="00570F31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Other adverbs: he speaks deadly slowly.</w:t>
      </w:r>
    </w:p>
    <w:p w:rsidR="00570F31" w:rsidRDefault="00772E81" w:rsidP="00570F31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 whole clause: actually, I agree with you.</w:t>
      </w:r>
    </w:p>
    <w:p w:rsidR="00772E81" w:rsidRDefault="00772E81" w:rsidP="00570F31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Prepositional phrase: she becomes completely out of her mind.</w:t>
      </w:r>
    </w:p>
    <w:p w:rsidR="00772E81" w:rsidRDefault="00772E81" w:rsidP="00772E81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772E81" w:rsidRDefault="00772E81" w:rsidP="00772E81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There are three normal positions for adverbs:</w:t>
      </w:r>
    </w:p>
    <w:p w:rsidR="00772E81" w:rsidRDefault="00772E81" w:rsidP="00772E81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Mid-position (before the verb, or part of the verb)</w:t>
      </w:r>
    </w:p>
    <w:p w:rsidR="00772E81" w:rsidRDefault="00772E81" w:rsidP="00772E81">
      <w:pPr>
        <w:pStyle w:val="Paragraphedeliste"/>
        <w:ind w:left="108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-I very </w:t>
      </w:r>
      <w:r w:rsidRPr="00772E81">
        <w:rPr>
          <w:rFonts w:asciiTheme="majorBidi" w:hAnsiTheme="majorBidi" w:cstheme="majorBidi"/>
          <w:sz w:val="24"/>
          <w:szCs w:val="24"/>
          <w:u w:val="single"/>
          <w:lang w:val="en-US"/>
        </w:rPr>
        <w:t>much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like potatoes</w:t>
      </w:r>
    </w:p>
    <w:p w:rsidR="00772E81" w:rsidRDefault="00772E81" w:rsidP="00772E81">
      <w:pPr>
        <w:pStyle w:val="Paragraphedeliste"/>
        <w:ind w:left="108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-He has </w:t>
      </w:r>
      <w:r w:rsidRPr="00772E81">
        <w:rPr>
          <w:rFonts w:asciiTheme="majorBidi" w:hAnsiTheme="majorBidi" w:cstheme="majorBidi"/>
          <w:sz w:val="24"/>
          <w:szCs w:val="24"/>
          <w:u w:val="single"/>
          <w:lang w:val="en-US"/>
        </w:rPr>
        <w:t>always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been on time</w:t>
      </w:r>
    </w:p>
    <w:p w:rsidR="00772E81" w:rsidRDefault="00772E81" w:rsidP="00772E81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End-position (at the end of a clause)</w:t>
      </w:r>
    </w:p>
    <w:p w:rsidR="00772E81" w:rsidRPr="00772E81" w:rsidRDefault="00772E81" w:rsidP="00772E81">
      <w:pPr>
        <w:pStyle w:val="Paragraphedeliste"/>
        <w:ind w:left="1080"/>
        <w:rPr>
          <w:rFonts w:asciiTheme="majorBidi" w:hAnsiTheme="majorBidi" w:cstheme="majorBidi"/>
          <w:sz w:val="24"/>
          <w:szCs w:val="24"/>
          <w:u w:val="single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-The train arrived </w:t>
      </w:r>
      <w:r w:rsidRPr="00772E81">
        <w:rPr>
          <w:rFonts w:asciiTheme="majorBidi" w:hAnsiTheme="majorBidi" w:cstheme="majorBidi"/>
          <w:sz w:val="24"/>
          <w:szCs w:val="24"/>
          <w:u w:val="single"/>
          <w:lang w:val="en-US"/>
        </w:rPr>
        <w:t>late</w:t>
      </w:r>
    </w:p>
    <w:p w:rsidR="00772E81" w:rsidRDefault="00772E81" w:rsidP="005F4001">
      <w:pPr>
        <w:pStyle w:val="Paragraphedeliste"/>
        <w:tabs>
          <w:tab w:val="left" w:pos="1134"/>
        </w:tabs>
        <w:ind w:left="1080"/>
        <w:rPr>
          <w:rFonts w:asciiTheme="majorBidi" w:hAnsiTheme="majorBidi" w:cstheme="majorBidi"/>
          <w:sz w:val="24"/>
          <w:szCs w:val="24"/>
          <w:u w:val="single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-It rains </w:t>
      </w:r>
      <w:r w:rsidRPr="00772E81">
        <w:rPr>
          <w:rFonts w:asciiTheme="majorBidi" w:hAnsiTheme="majorBidi" w:cstheme="majorBidi"/>
          <w:sz w:val="24"/>
          <w:szCs w:val="24"/>
          <w:u w:val="single"/>
          <w:lang w:val="en-US"/>
        </w:rPr>
        <w:t>suddenly</w:t>
      </w:r>
    </w:p>
    <w:p w:rsidR="00772E81" w:rsidRDefault="00772E81" w:rsidP="00772E81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772E81">
        <w:rPr>
          <w:rFonts w:asciiTheme="majorBidi" w:hAnsiTheme="majorBidi" w:cstheme="majorBidi"/>
          <w:sz w:val="24"/>
          <w:szCs w:val="24"/>
          <w:lang w:val="en-US"/>
        </w:rPr>
        <w:t>Initial position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(at the beginning of a clause)</w:t>
      </w:r>
    </w:p>
    <w:p w:rsidR="00772E81" w:rsidRDefault="00772E81" w:rsidP="00772E81">
      <w:pPr>
        <w:pStyle w:val="Paragraphedeliste"/>
        <w:ind w:left="1080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-Yesterday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I met her.</w:t>
      </w:r>
    </w:p>
    <w:p w:rsidR="00772E81" w:rsidRDefault="00772E81" w:rsidP="00772E81">
      <w:pPr>
        <w:pStyle w:val="Paragraphedeliste"/>
        <w:ind w:left="108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-Actually, I cannot come</w:t>
      </w:r>
    </w:p>
    <w:p w:rsidR="00772E81" w:rsidRDefault="00772E81" w:rsidP="00772E81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5F4001" w:rsidRDefault="00772E81" w:rsidP="005F4001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72E81">
        <w:rPr>
          <w:rFonts w:asciiTheme="majorBidi" w:hAnsiTheme="majorBidi" w:cstheme="majorBidi"/>
          <w:b/>
          <w:bCs/>
          <w:sz w:val="24"/>
          <w:szCs w:val="24"/>
          <w:lang w:val="en-US"/>
        </w:rPr>
        <w:t>Rules:</w:t>
      </w:r>
    </w:p>
    <w:p w:rsidR="00772E81" w:rsidRPr="00772E81" w:rsidRDefault="00772E81" w:rsidP="005F4001">
      <w:pPr>
        <w:pStyle w:val="Paragraphedeliste"/>
        <w:numPr>
          <w:ilvl w:val="0"/>
          <w:numId w:val="7"/>
        </w:numPr>
        <w:tabs>
          <w:tab w:val="left" w:pos="360"/>
        </w:tabs>
        <w:rPr>
          <w:rFonts w:asciiTheme="majorBidi" w:hAnsiTheme="majorBidi" w:cstheme="majorBidi"/>
          <w:sz w:val="24"/>
          <w:szCs w:val="24"/>
          <w:lang w:val="en-US"/>
        </w:rPr>
      </w:pPr>
      <w:r w:rsidRPr="00772E81">
        <w:rPr>
          <w:rFonts w:asciiTheme="majorBidi" w:hAnsiTheme="majorBidi" w:cstheme="majorBidi"/>
          <w:sz w:val="24"/>
          <w:szCs w:val="24"/>
          <w:lang w:val="en-US"/>
        </w:rPr>
        <w:t>The position of adverbs is important in English because it may change meaning</w:t>
      </w:r>
    </w:p>
    <w:p w:rsidR="00570F31" w:rsidRPr="005F4001" w:rsidRDefault="00772E81" w:rsidP="00772E81">
      <w:pPr>
        <w:pStyle w:val="Paragraphedeliste"/>
        <w:ind w:left="1416"/>
        <w:rPr>
          <w:rFonts w:asciiTheme="majorBidi" w:hAnsiTheme="majorBidi" w:cstheme="majorBidi"/>
          <w:sz w:val="24"/>
          <w:szCs w:val="24"/>
          <w:u w:val="single"/>
          <w:lang w:val="en-US"/>
        </w:rPr>
      </w:pPr>
      <w:r w:rsidRPr="005F4001">
        <w:rPr>
          <w:rFonts w:asciiTheme="majorBidi" w:hAnsiTheme="majorBidi" w:cstheme="majorBidi"/>
          <w:sz w:val="24"/>
          <w:szCs w:val="24"/>
          <w:u w:val="single"/>
          <w:lang w:val="en-US"/>
        </w:rPr>
        <w:t>Compare:</w:t>
      </w:r>
    </w:p>
    <w:p w:rsidR="00772E81" w:rsidRDefault="00772E81" w:rsidP="00772E81">
      <w:pPr>
        <w:pStyle w:val="Paragraphedeliste"/>
        <w:ind w:left="1416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-Naturally, he writes a letter. (Of course)</w:t>
      </w:r>
    </w:p>
    <w:p w:rsidR="00772E81" w:rsidRDefault="00772E81" w:rsidP="005F4001">
      <w:pPr>
        <w:pStyle w:val="Paragraphedeliste"/>
        <w:ind w:left="1416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-He writes a letter naturally. (In a natural way)</w:t>
      </w:r>
    </w:p>
    <w:p w:rsidR="005F4001" w:rsidRPr="005F4001" w:rsidRDefault="005F4001" w:rsidP="005F4001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5F4001" w:rsidRDefault="005F4001" w:rsidP="005F4001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An adverb or an adverbial phrase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may be taken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out of its normal position, especially after initial negative adverbs where is an inversion of subject and verb to which the adverb relates (using the auxiliary do if necessary). E.g. </w:t>
      </w:r>
    </w:p>
    <w:p w:rsidR="005F4001" w:rsidRDefault="005F4001" w:rsidP="005F4001">
      <w:pPr>
        <w:pStyle w:val="Paragraphedeliste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-Little does he acts to prove his innocence</w:t>
      </w:r>
    </w:p>
    <w:p w:rsidR="005F4001" w:rsidRDefault="005F4001" w:rsidP="005F4001">
      <w:pPr>
        <w:pStyle w:val="Paragraphedeliste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-No sooner had he done an accident</w:t>
      </w:r>
    </w:p>
    <w:p w:rsidR="005F4001" w:rsidRDefault="005F4001" w:rsidP="005F4001">
      <w:pPr>
        <w:ind w:left="426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3- There are some confusing cases between adjectives and adverbs especially words ending by –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ly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and are adjectives not adverbs e.g. friendly and lovely</w:t>
      </w:r>
    </w:p>
    <w:p w:rsidR="005F4001" w:rsidRDefault="005F4001" w:rsidP="005F4001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Both adjectives and adverbs may have the same form e.g. </w:t>
      </w:r>
      <w:r w:rsidR="003E51E7">
        <w:rPr>
          <w:rFonts w:asciiTheme="majorBidi" w:hAnsiTheme="majorBidi" w:cstheme="majorBidi"/>
          <w:sz w:val="24"/>
          <w:szCs w:val="24"/>
          <w:lang w:val="en-US"/>
        </w:rPr>
        <w:t>fast, bloody</w:t>
      </w:r>
    </w:p>
    <w:p w:rsidR="003E51E7" w:rsidRPr="005F4001" w:rsidRDefault="003E51E7" w:rsidP="005F4001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Adverbs may have sometimes two forms e.g. late and lately, dead and deadly.</w:t>
      </w:r>
    </w:p>
    <w:sectPr w:rsidR="003E51E7" w:rsidRPr="005F4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340E4"/>
    <w:multiLevelType w:val="hybridMultilevel"/>
    <w:tmpl w:val="57B63C9C"/>
    <w:lvl w:ilvl="0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23A22659"/>
    <w:multiLevelType w:val="hybridMultilevel"/>
    <w:tmpl w:val="033A2B1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106205"/>
    <w:multiLevelType w:val="hybridMultilevel"/>
    <w:tmpl w:val="18D4E874"/>
    <w:lvl w:ilvl="0" w:tplc="ADA2AD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5498B"/>
    <w:multiLevelType w:val="hybridMultilevel"/>
    <w:tmpl w:val="D3CEFEB2"/>
    <w:lvl w:ilvl="0" w:tplc="BA062D2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50EDE"/>
    <w:multiLevelType w:val="hybridMultilevel"/>
    <w:tmpl w:val="A8F2E868"/>
    <w:lvl w:ilvl="0" w:tplc="42EA57D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766F22"/>
    <w:multiLevelType w:val="hybridMultilevel"/>
    <w:tmpl w:val="9872C76C"/>
    <w:lvl w:ilvl="0" w:tplc="ED0A198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4D03265"/>
    <w:multiLevelType w:val="hybridMultilevel"/>
    <w:tmpl w:val="FB08E812"/>
    <w:lvl w:ilvl="0" w:tplc="641AB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D91"/>
    <w:rsid w:val="00142D91"/>
    <w:rsid w:val="003E51E7"/>
    <w:rsid w:val="00570F31"/>
    <w:rsid w:val="005F4001"/>
    <w:rsid w:val="006901DE"/>
    <w:rsid w:val="00772E81"/>
    <w:rsid w:val="0093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68ADC-3C64-4B46-B6E3-FD8FC9FF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2D91"/>
    <w:pPr>
      <w:ind w:left="720"/>
      <w:contextualSpacing/>
    </w:pPr>
  </w:style>
  <w:style w:type="table" w:styleId="Grilledutableau">
    <w:name w:val="Table Grid"/>
    <w:basedOn w:val="TableauNormal"/>
    <w:uiPriority w:val="39"/>
    <w:rsid w:val="00690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475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</dc:creator>
  <cp:keywords/>
  <dc:description/>
  <cp:lastModifiedBy>Amina</cp:lastModifiedBy>
  <cp:revision>1</cp:revision>
  <dcterms:created xsi:type="dcterms:W3CDTF">2024-03-03T22:44:00Z</dcterms:created>
  <dcterms:modified xsi:type="dcterms:W3CDTF">2024-03-03T23:38:00Z</dcterms:modified>
</cp:coreProperties>
</file>