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20B" w:rsidRPr="00B96B4C" w:rsidRDefault="00BA520B" w:rsidP="00A5239D">
      <w:pPr>
        <w:spacing w:after="0" w:line="360" w:lineRule="auto"/>
        <w:jc w:val="both"/>
        <w:rPr>
          <w:rFonts w:asciiTheme="majorBidi" w:hAnsiTheme="majorBidi" w:cstheme="majorBidi"/>
          <w:sz w:val="26"/>
          <w:szCs w:val="26"/>
          <w:lang w:val="en-GB"/>
        </w:rPr>
      </w:pPr>
      <w:r w:rsidRPr="00B96B4C">
        <w:rPr>
          <w:rFonts w:asciiTheme="majorBidi" w:hAnsiTheme="majorBidi" w:cstheme="majorBidi"/>
          <w:sz w:val="26"/>
          <w:szCs w:val="26"/>
          <w:lang w:val="en-GB"/>
        </w:rPr>
        <w:t>Module: Linguistics</w:t>
      </w:r>
    </w:p>
    <w:p w:rsidR="00BA520B" w:rsidRPr="00B96B4C" w:rsidRDefault="00BA520B" w:rsidP="00A5239D">
      <w:pPr>
        <w:spacing w:after="0" w:line="360" w:lineRule="auto"/>
        <w:jc w:val="both"/>
        <w:rPr>
          <w:rFonts w:asciiTheme="majorBidi" w:hAnsiTheme="majorBidi" w:cstheme="majorBidi"/>
          <w:sz w:val="26"/>
          <w:szCs w:val="26"/>
          <w:lang w:val="en-GB"/>
        </w:rPr>
      </w:pPr>
      <w:r w:rsidRPr="00B96B4C">
        <w:rPr>
          <w:rFonts w:asciiTheme="majorBidi" w:hAnsiTheme="majorBidi" w:cstheme="majorBidi"/>
          <w:sz w:val="26"/>
          <w:szCs w:val="26"/>
          <w:lang w:val="en-GB"/>
        </w:rPr>
        <w:t>Level: L1- FILA</w:t>
      </w:r>
      <w:r w:rsidRPr="00B96B4C">
        <w:rPr>
          <w:rFonts w:asciiTheme="majorBidi" w:hAnsiTheme="majorBidi" w:cstheme="majorBidi"/>
          <w:sz w:val="26"/>
          <w:szCs w:val="26"/>
          <w:lang w:val="en-GB"/>
        </w:rPr>
        <w:tab/>
      </w:r>
    </w:p>
    <w:p w:rsidR="00BA520B" w:rsidRPr="00B96B4C" w:rsidRDefault="00BA520B" w:rsidP="00A5239D">
      <w:pPr>
        <w:spacing w:after="0" w:line="360" w:lineRule="auto"/>
        <w:jc w:val="both"/>
        <w:rPr>
          <w:rFonts w:asciiTheme="majorBidi" w:hAnsiTheme="majorBidi" w:cstheme="majorBidi"/>
          <w:sz w:val="26"/>
          <w:szCs w:val="26"/>
          <w:lang w:val="en-GB"/>
        </w:rPr>
      </w:pPr>
      <w:r w:rsidRPr="00B96B4C">
        <w:rPr>
          <w:rFonts w:asciiTheme="majorBidi" w:hAnsiTheme="majorBidi" w:cstheme="majorBidi"/>
          <w:sz w:val="26"/>
          <w:szCs w:val="26"/>
          <w:lang w:val="en-GB"/>
        </w:rPr>
        <w:t>Time Allotted: 90 min</w:t>
      </w:r>
      <w:r w:rsidRPr="00B96B4C">
        <w:rPr>
          <w:rFonts w:asciiTheme="majorBidi" w:hAnsiTheme="majorBidi" w:cstheme="majorBidi"/>
          <w:sz w:val="26"/>
          <w:szCs w:val="26"/>
          <w:lang w:val="en-GB"/>
        </w:rPr>
        <w:tab/>
      </w:r>
      <w:r w:rsidRPr="00B96B4C">
        <w:rPr>
          <w:rFonts w:asciiTheme="majorBidi" w:hAnsiTheme="majorBidi" w:cstheme="majorBidi"/>
          <w:sz w:val="26"/>
          <w:szCs w:val="26"/>
          <w:lang w:val="en-GB"/>
        </w:rPr>
        <w:tab/>
      </w:r>
      <w:r w:rsidRPr="00B96B4C">
        <w:rPr>
          <w:rFonts w:asciiTheme="majorBidi" w:hAnsiTheme="majorBidi" w:cstheme="majorBidi"/>
          <w:sz w:val="26"/>
          <w:szCs w:val="26"/>
          <w:lang w:val="en-GB"/>
        </w:rPr>
        <w:tab/>
      </w:r>
    </w:p>
    <w:p w:rsidR="00BA520B" w:rsidRPr="00B96B4C" w:rsidRDefault="00BA520B" w:rsidP="00A5239D">
      <w:pPr>
        <w:spacing w:after="0" w:line="360" w:lineRule="auto"/>
        <w:jc w:val="both"/>
        <w:rPr>
          <w:rFonts w:asciiTheme="majorBidi" w:hAnsiTheme="majorBidi" w:cstheme="majorBidi"/>
          <w:sz w:val="26"/>
          <w:szCs w:val="26"/>
          <w:lang w:val="en-GB"/>
        </w:rPr>
      </w:pPr>
      <w:r w:rsidRPr="00B96B4C">
        <w:rPr>
          <w:rFonts w:asciiTheme="majorBidi" w:hAnsiTheme="majorBidi" w:cstheme="majorBidi"/>
          <w:sz w:val="26"/>
          <w:szCs w:val="26"/>
          <w:lang w:val="en-GB"/>
        </w:rPr>
        <w:t>Instructor: Dr Fatma KHERBACHE</w:t>
      </w:r>
    </w:p>
    <w:p w:rsidR="00BA520B" w:rsidRPr="00A5239D" w:rsidRDefault="00BA520B" w:rsidP="00285660">
      <w:pPr>
        <w:spacing w:after="0" w:line="360" w:lineRule="auto"/>
        <w:jc w:val="both"/>
        <w:rPr>
          <w:rFonts w:asciiTheme="majorBidi" w:hAnsiTheme="majorBidi" w:cstheme="majorBidi"/>
          <w:sz w:val="26"/>
          <w:szCs w:val="26"/>
          <w:lang w:val="en-GB"/>
        </w:rPr>
      </w:pPr>
      <w:r w:rsidRPr="00A5239D">
        <w:rPr>
          <w:rFonts w:asciiTheme="majorBidi" w:hAnsiTheme="majorBidi" w:cstheme="majorBidi"/>
          <w:sz w:val="26"/>
          <w:szCs w:val="26"/>
          <w:lang w:val="en-GB"/>
        </w:rPr>
        <w:t xml:space="preserve">E-mail: </w:t>
      </w:r>
      <w:r w:rsidR="00285660">
        <w:rPr>
          <w:rFonts w:asciiTheme="majorBidi" w:hAnsiTheme="majorBidi" w:cstheme="majorBidi"/>
          <w:sz w:val="26"/>
          <w:szCs w:val="26"/>
          <w:lang w:val="en-GB"/>
        </w:rPr>
        <w:t>socioling70</w:t>
      </w:r>
      <w:r w:rsidRPr="00A5239D">
        <w:rPr>
          <w:rFonts w:asciiTheme="majorBidi" w:hAnsiTheme="majorBidi" w:cstheme="majorBidi"/>
          <w:sz w:val="26"/>
          <w:szCs w:val="26"/>
          <w:lang w:val="en-GB"/>
        </w:rPr>
        <w:t>@gmail.com</w:t>
      </w:r>
    </w:p>
    <w:p w:rsidR="00857C82" w:rsidRDefault="00BA520B" w:rsidP="00A5239D">
      <w:pPr>
        <w:spacing w:after="0" w:line="360" w:lineRule="auto"/>
        <w:rPr>
          <w:rFonts w:asciiTheme="majorBidi" w:hAnsiTheme="majorBidi" w:cstheme="majorBidi"/>
          <w:sz w:val="26"/>
          <w:szCs w:val="26"/>
          <w:lang w:val="en-US"/>
        </w:rPr>
      </w:pPr>
      <w:r w:rsidRPr="00A5239D">
        <w:rPr>
          <w:rFonts w:asciiTheme="majorBidi" w:hAnsiTheme="majorBidi" w:cstheme="majorBidi"/>
          <w:sz w:val="26"/>
          <w:szCs w:val="26"/>
          <w:lang w:val="en-GB"/>
        </w:rPr>
        <w:t xml:space="preserve">Lecture </w:t>
      </w:r>
      <w:r w:rsidR="00A5239D" w:rsidRPr="00A5239D">
        <w:rPr>
          <w:rFonts w:asciiTheme="majorBidi" w:hAnsiTheme="majorBidi" w:cstheme="majorBidi"/>
          <w:sz w:val="26"/>
          <w:szCs w:val="26"/>
          <w:lang w:val="en-GB"/>
        </w:rPr>
        <w:t>6:</w:t>
      </w:r>
      <w:r w:rsidRPr="00A5239D">
        <w:rPr>
          <w:rFonts w:asciiTheme="majorBidi" w:hAnsiTheme="majorBidi" w:cstheme="majorBidi"/>
          <w:sz w:val="26"/>
          <w:szCs w:val="26"/>
          <w:lang w:val="en-GB"/>
        </w:rPr>
        <w:t xml:space="preserve"> </w:t>
      </w:r>
      <w:r w:rsidR="00A5239D" w:rsidRPr="00A5239D">
        <w:rPr>
          <w:rFonts w:asciiTheme="majorBidi" w:hAnsiTheme="majorBidi" w:cstheme="majorBidi"/>
          <w:sz w:val="26"/>
          <w:szCs w:val="26"/>
          <w:lang w:val="en-GB"/>
        </w:rPr>
        <w:t xml:space="preserve"> </w:t>
      </w:r>
      <w:r w:rsidR="00A5239D" w:rsidRPr="00A5239D">
        <w:rPr>
          <w:rFonts w:asciiTheme="majorBidi" w:hAnsiTheme="majorBidi" w:cstheme="majorBidi"/>
          <w:sz w:val="26"/>
          <w:szCs w:val="26"/>
          <w:lang w:val="en-US"/>
        </w:rPr>
        <w:t xml:space="preserve">De Saussure’s Theoretical Linguistic Concepts </w:t>
      </w:r>
    </w:p>
    <w:p w:rsidR="00A5239D" w:rsidRPr="00A5239D" w:rsidRDefault="00A5239D" w:rsidP="00A5239D">
      <w:pPr>
        <w:spacing w:after="0" w:line="360" w:lineRule="auto"/>
        <w:rPr>
          <w:rFonts w:asciiTheme="majorBidi" w:hAnsiTheme="majorBidi" w:cstheme="majorBidi"/>
          <w:sz w:val="26"/>
          <w:szCs w:val="26"/>
          <w:lang w:val="en-GB"/>
        </w:rPr>
      </w:pPr>
    </w:p>
    <w:p w:rsidR="00A5239D" w:rsidRPr="00A5239D" w:rsidRDefault="00A5239D" w:rsidP="00A5239D">
      <w:pPr>
        <w:pStyle w:val="Paragraphedeliste"/>
        <w:numPr>
          <w:ilvl w:val="0"/>
          <w:numId w:val="3"/>
        </w:numPr>
        <w:autoSpaceDE w:val="0"/>
        <w:autoSpaceDN w:val="0"/>
        <w:adjustRightInd w:val="0"/>
        <w:spacing w:after="0" w:line="360" w:lineRule="auto"/>
        <w:ind w:left="0"/>
        <w:jc w:val="both"/>
        <w:rPr>
          <w:rFonts w:asciiTheme="majorBidi" w:hAnsiTheme="majorBidi" w:cstheme="majorBidi"/>
          <w:b/>
          <w:bCs/>
          <w:sz w:val="26"/>
          <w:szCs w:val="26"/>
          <w:lang w:val="en-US"/>
        </w:rPr>
      </w:pPr>
      <w:r w:rsidRPr="00A5239D">
        <w:rPr>
          <w:rFonts w:asciiTheme="majorBidi" w:hAnsiTheme="majorBidi" w:cstheme="majorBidi"/>
          <w:b/>
          <w:bCs/>
          <w:sz w:val="26"/>
          <w:szCs w:val="26"/>
          <w:lang w:val="en-US"/>
        </w:rPr>
        <w:t>Introduction</w:t>
      </w:r>
    </w:p>
    <w:p w:rsidR="00A5239D" w:rsidRPr="00A5239D" w:rsidRDefault="00A5239D" w:rsidP="00A5239D">
      <w:pPr>
        <w:autoSpaceDE w:val="0"/>
        <w:autoSpaceDN w:val="0"/>
        <w:adjustRightInd w:val="0"/>
        <w:spacing w:after="0" w:line="360" w:lineRule="auto"/>
        <w:jc w:val="both"/>
        <w:rPr>
          <w:rFonts w:asciiTheme="majorBidi" w:hAnsiTheme="majorBidi" w:cstheme="majorBidi"/>
          <w:sz w:val="26"/>
          <w:szCs w:val="26"/>
          <w:lang w:val="en-US"/>
        </w:rPr>
      </w:pPr>
      <w:r w:rsidRPr="00A5239D">
        <w:rPr>
          <w:rFonts w:asciiTheme="majorBidi" w:hAnsiTheme="majorBidi" w:cstheme="majorBidi"/>
          <w:sz w:val="26"/>
          <w:szCs w:val="26"/>
          <w:lang w:val="en-US"/>
        </w:rPr>
        <w:t xml:space="preserve">The comprehensive theoretical framework for the description of language laid down by Ferdinand de Saussure consists of a set of dichotomies (terminological distinctions) specific to linguistic research. </w:t>
      </w:r>
    </w:p>
    <w:p w:rsidR="00A5239D" w:rsidRPr="00A5239D" w:rsidRDefault="00A5239D" w:rsidP="00A5239D">
      <w:pPr>
        <w:pStyle w:val="Paragraphedeliste"/>
        <w:numPr>
          <w:ilvl w:val="0"/>
          <w:numId w:val="2"/>
        </w:numPr>
        <w:autoSpaceDE w:val="0"/>
        <w:autoSpaceDN w:val="0"/>
        <w:adjustRightInd w:val="0"/>
        <w:spacing w:after="0" w:line="360" w:lineRule="auto"/>
        <w:ind w:left="0"/>
        <w:jc w:val="both"/>
        <w:rPr>
          <w:rFonts w:asciiTheme="majorBidi" w:hAnsiTheme="majorBidi" w:cstheme="majorBidi"/>
          <w:i/>
          <w:iCs/>
          <w:sz w:val="26"/>
          <w:szCs w:val="26"/>
          <w:lang w:val="en-US"/>
        </w:rPr>
      </w:pPr>
      <w:r w:rsidRPr="00A5239D">
        <w:rPr>
          <w:rFonts w:asciiTheme="majorBidi" w:hAnsiTheme="majorBidi" w:cstheme="majorBidi"/>
          <w:i/>
          <w:iCs/>
          <w:sz w:val="26"/>
          <w:szCs w:val="26"/>
          <w:lang w:val="en-US"/>
        </w:rPr>
        <w:t>Langue and Parole:</w:t>
      </w:r>
      <w:r w:rsidRPr="00A5239D">
        <w:rPr>
          <w:rFonts w:asciiTheme="majorBidi" w:hAnsiTheme="majorBidi" w:cstheme="majorBidi"/>
          <w:sz w:val="26"/>
          <w:szCs w:val="26"/>
          <w:lang w:val="en-US"/>
        </w:rPr>
        <w:t xml:space="preserve"> langue is the abstract linguistic system shared by all members of a speech community. It is the general patterns in the speech of a community. In other words, it is the generalized rules of the language. </w:t>
      </w:r>
      <w:r w:rsidRPr="00A5239D">
        <w:rPr>
          <w:rFonts w:asciiTheme="majorBidi" w:hAnsiTheme="majorBidi" w:cstheme="majorBidi"/>
          <w:i/>
          <w:iCs/>
          <w:sz w:val="26"/>
          <w:szCs w:val="26"/>
          <w:lang w:val="en-US"/>
        </w:rPr>
        <w:t>Parole</w:t>
      </w:r>
      <w:r w:rsidRPr="00A5239D">
        <w:rPr>
          <w:rFonts w:asciiTheme="majorBidi" w:hAnsiTheme="majorBidi" w:cstheme="majorBidi"/>
          <w:sz w:val="26"/>
          <w:szCs w:val="26"/>
          <w:lang w:val="en-US"/>
        </w:rPr>
        <w:t xml:space="preserve"> is the speaking act of an individual in a particular situation. Langue is a social product belonging to the community and parole is an individual product. Langue is a linguistic system of regularities underlying speech behaviour while parole is the actual language behaviour.</w:t>
      </w:r>
    </w:p>
    <w:p w:rsidR="00A5239D" w:rsidRPr="00A5239D" w:rsidRDefault="00A5239D" w:rsidP="00A5239D">
      <w:pPr>
        <w:pStyle w:val="Paragraphedeliste"/>
        <w:numPr>
          <w:ilvl w:val="0"/>
          <w:numId w:val="2"/>
        </w:numPr>
        <w:autoSpaceDE w:val="0"/>
        <w:autoSpaceDN w:val="0"/>
        <w:adjustRightInd w:val="0"/>
        <w:spacing w:after="0" w:line="360" w:lineRule="auto"/>
        <w:ind w:left="0"/>
        <w:jc w:val="both"/>
        <w:rPr>
          <w:rFonts w:asciiTheme="majorBidi" w:hAnsiTheme="majorBidi" w:cstheme="majorBidi"/>
          <w:i/>
          <w:iCs/>
          <w:sz w:val="26"/>
          <w:szCs w:val="26"/>
          <w:u w:val="single"/>
          <w:lang w:val="en-US"/>
        </w:rPr>
      </w:pPr>
      <w:r w:rsidRPr="00A5239D">
        <w:rPr>
          <w:rFonts w:asciiTheme="majorBidi" w:hAnsiTheme="majorBidi" w:cstheme="majorBidi"/>
          <w:i/>
          <w:iCs/>
          <w:sz w:val="26"/>
          <w:szCs w:val="26"/>
          <w:lang w:val="en-US"/>
        </w:rPr>
        <w:t>Synchrony and Diachrony:</w:t>
      </w:r>
      <w:r>
        <w:rPr>
          <w:rFonts w:asciiTheme="majorBidi" w:hAnsiTheme="majorBidi" w:cstheme="majorBidi"/>
          <w:i/>
          <w:iCs/>
          <w:sz w:val="26"/>
          <w:szCs w:val="26"/>
          <w:lang w:val="en-US"/>
        </w:rPr>
        <w:t xml:space="preserve"> </w:t>
      </w:r>
      <w:r w:rsidRPr="00A5239D">
        <w:rPr>
          <w:rFonts w:asciiTheme="majorBidi" w:hAnsiTheme="majorBidi" w:cstheme="majorBidi"/>
          <w:sz w:val="26"/>
          <w:szCs w:val="26"/>
          <w:lang w:val="en-US"/>
        </w:rPr>
        <w:t xml:space="preserve">synchronic study of language denotes an investigation of the way people speak in a given speech community at </w:t>
      </w:r>
      <w:r w:rsidRPr="00A5239D">
        <w:rPr>
          <w:rFonts w:asciiTheme="majorBidi" w:hAnsiTheme="majorBidi" w:cstheme="majorBidi"/>
          <w:sz w:val="26"/>
          <w:szCs w:val="26"/>
          <w:u w:val="single"/>
          <w:lang w:val="en-US"/>
        </w:rPr>
        <w:t>a given point in time.</w:t>
      </w:r>
      <w:r w:rsidRPr="00A5239D">
        <w:rPr>
          <w:rFonts w:asciiTheme="majorBidi" w:hAnsiTheme="majorBidi" w:cstheme="majorBidi"/>
          <w:sz w:val="26"/>
          <w:szCs w:val="26"/>
          <w:lang w:val="en-US"/>
        </w:rPr>
        <w:t xml:space="preserve"> In other words, it is a description of the language system (état de langue) at a specific stage of its development for example the study of Modern English and Middle English.</w:t>
      </w:r>
      <w:r>
        <w:rPr>
          <w:rFonts w:asciiTheme="majorBidi" w:hAnsiTheme="majorBidi" w:cstheme="majorBidi"/>
          <w:sz w:val="26"/>
          <w:szCs w:val="26"/>
          <w:lang w:val="en-US"/>
        </w:rPr>
        <w:t xml:space="preserve"> </w:t>
      </w:r>
      <w:r w:rsidRPr="00A5239D">
        <w:rPr>
          <w:rFonts w:asciiTheme="majorBidi" w:hAnsiTheme="majorBidi" w:cstheme="majorBidi"/>
          <w:sz w:val="26"/>
          <w:szCs w:val="26"/>
          <w:lang w:val="en-US"/>
        </w:rPr>
        <w:t xml:space="preserve">Synchronic study of language denotes also the study of language as it exists at the present day. E.g. contemporary English. Diachronic study of language deals with its </w:t>
      </w:r>
      <w:r w:rsidRPr="00A5239D">
        <w:rPr>
          <w:rFonts w:asciiTheme="majorBidi" w:hAnsiTheme="majorBidi" w:cstheme="majorBidi"/>
          <w:sz w:val="26"/>
          <w:szCs w:val="26"/>
          <w:u w:val="single"/>
          <w:lang w:val="en-US"/>
        </w:rPr>
        <w:t>historical</w:t>
      </w:r>
      <w:r>
        <w:rPr>
          <w:rFonts w:asciiTheme="majorBidi" w:hAnsiTheme="majorBidi" w:cstheme="majorBidi"/>
          <w:sz w:val="26"/>
          <w:szCs w:val="26"/>
          <w:u w:val="single"/>
          <w:lang w:val="en-US"/>
        </w:rPr>
        <w:t xml:space="preserve"> </w:t>
      </w:r>
      <w:r w:rsidRPr="00A5239D">
        <w:rPr>
          <w:rFonts w:asciiTheme="majorBidi" w:hAnsiTheme="majorBidi" w:cstheme="majorBidi"/>
          <w:sz w:val="26"/>
          <w:szCs w:val="26"/>
          <w:u w:val="single"/>
          <w:lang w:val="en-US"/>
        </w:rPr>
        <w:t>development through time</w:t>
      </w:r>
      <w:r w:rsidRPr="00A5239D">
        <w:rPr>
          <w:rFonts w:asciiTheme="majorBidi" w:hAnsiTheme="majorBidi" w:cstheme="majorBidi"/>
          <w:sz w:val="26"/>
          <w:szCs w:val="26"/>
          <w:lang w:val="en-US"/>
        </w:rPr>
        <w:t>. In other words, the changes that language has undergone over periods of time, for example, the way in which Modern English has evolved from Middle English and Old English.</w:t>
      </w:r>
    </w:p>
    <w:p w:rsidR="00A5239D" w:rsidRPr="00A5239D" w:rsidRDefault="00A5239D" w:rsidP="00A5239D">
      <w:pPr>
        <w:pStyle w:val="Paragraphedeliste"/>
        <w:numPr>
          <w:ilvl w:val="0"/>
          <w:numId w:val="2"/>
        </w:numPr>
        <w:autoSpaceDE w:val="0"/>
        <w:autoSpaceDN w:val="0"/>
        <w:adjustRightInd w:val="0"/>
        <w:spacing w:after="0" w:line="360" w:lineRule="auto"/>
        <w:ind w:left="0"/>
        <w:jc w:val="both"/>
        <w:rPr>
          <w:rFonts w:asciiTheme="majorBidi" w:hAnsiTheme="majorBidi" w:cstheme="majorBidi"/>
          <w:sz w:val="26"/>
          <w:szCs w:val="26"/>
          <w:lang w:val="en-GB"/>
        </w:rPr>
      </w:pPr>
      <w:r w:rsidRPr="00A5239D">
        <w:rPr>
          <w:rFonts w:asciiTheme="majorBidi" w:hAnsiTheme="majorBidi" w:cstheme="majorBidi"/>
          <w:i/>
          <w:iCs/>
          <w:sz w:val="26"/>
          <w:szCs w:val="26"/>
          <w:lang w:val="en-US"/>
        </w:rPr>
        <w:t xml:space="preserve">Linguistic Sign: </w:t>
      </w:r>
      <w:r w:rsidRPr="00A5239D">
        <w:rPr>
          <w:rFonts w:asciiTheme="majorBidi" w:hAnsiTheme="majorBidi" w:cstheme="majorBidi"/>
          <w:sz w:val="26"/>
          <w:szCs w:val="26"/>
          <w:lang w:val="en-US"/>
        </w:rPr>
        <w:t>Saussure viewed language as a system of</w:t>
      </w:r>
      <w:r>
        <w:rPr>
          <w:rFonts w:asciiTheme="majorBidi" w:hAnsiTheme="majorBidi" w:cstheme="majorBidi"/>
          <w:sz w:val="26"/>
          <w:szCs w:val="26"/>
          <w:lang w:val="en-US"/>
        </w:rPr>
        <w:t xml:space="preserve"> </w:t>
      </w:r>
      <w:r w:rsidRPr="00A5239D">
        <w:rPr>
          <w:rFonts w:asciiTheme="majorBidi" w:hAnsiTheme="majorBidi" w:cstheme="majorBidi"/>
          <w:b/>
          <w:bCs/>
          <w:sz w:val="26"/>
          <w:szCs w:val="26"/>
          <w:lang w:val="en-US"/>
        </w:rPr>
        <w:t>signs</w:t>
      </w:r>
      <w:r w:rsidRPr="00A5239D">
        <w:rPr>
          <w:rFonts w:asciiTheme="majorBidi" w:hAnsiTheme="majorBidi" w:cstheme="majorBidi"/>
          <w:sz w:val="26"/>
          <w:szCs w:val="26"/>
          <w:lang w:val="en-US"/>
        </w:rPr>
        <w:t xml:space="preserve">, which consist of two parts: </w:t>
      </w:r>
      <w:r w:rsidRPr="00A5239D">
        <w:rPr>
          <w:rFonts w:asciiTheme="majorBidi" w:hAnsiTheme="majorBidi" w:cstheme="majorBidi"/>
          <w:b/>
          <w:bCs/>
          <w:sz w:val="26"/>
          <w:szCs w:val="26"/>
          <w:lang w:val="en-US"/>
        </w:rPr>
        <w:t>signified (meaning)</w:t>
      </w:r>
      <w:r>
        <w:rPr>
          <w:rFonts w:asciiTheme="majorBidi" w:hAnsiTheme="majorBidi" w:cstheme="majorBidi"/>
          <w:b/>
          <w:bCs/>
          <w:sz w:val="26"/>
          <w:szCs w:val="26"/>
          <w:lang w:val="en-US"/>
        </w:rPr>
        <w:t xml:space="preserve"> </w:t>
      </w:r>
      <w:r w:rsidRPr="00A5239D">
        <w:rPr>
          <w:rFonts w:asciiTheme="majorBidi" w:hAnsiTheme="majorBidi" w:cstheme="majorBidi"/>
          <w:sz w:val="26"/>
          <w:szCs w:val="26"/>
          <w:lang w:val="en-US"/>
        </w:rPr>
        <w:t xml:space="preserve">and </w:t>
      </w:r>
      <w:r w:rsidRPr="00A5239D">
        <w:rPr>
          <w:rFonts w:asciiTheme="majorBidi" w:hAnsiTheme="majorBidi" w:cstheme="majorBidi"/>
          <w:b/>
          <w:bCs/>
          <w:sz w:val="26"/>
          <w:szCs w:val="26"/>
          <w:lang w:val="en-US"/>
        </w:rPr>
        <w:t>signifier (form)</w:t>
      </w:r>
      <w:bookmarkStart w:id="0" w:name="_GoBack"/>
      <w:bookmarkEnd w:id="0"/>
      <w:r w:rsidRPr="00A5239D">
        <w:rPr>
          <w:rFonts w:asciiTheme="majorBidi" w:hAnsiTheme="majorBidi" w:cstheme="majorBidi"/>
          <w:sz w:val="26"/>
          <w:szCs w:val="26"/>
          <w:lang w:val="en-US"/>
        </w:rPr>
        <w:t>. The signified is</w:t>
      </w:r>
      <w:r>
        <w:rPr>
          <w:rFonts w:asciiTheme="majorBidi" w:hAnsiTheme="majorBidi" w:cstheme="majorBidi"/>
          <w:sz w:val="26"/>
          <w:szCs w:val="26"/>
          <w:lang w:val="en-US"/>
        </w:rPr>
        <w:t xml:space="preserve"> </w:t>
      </w:r>
      <w:r w:rsidRPr="00A5239D">
        <w:rPr>
          <w:rFonts w:asciiTheme="majorBidi" w:hAnsiTheme="majorBidi" w:cstheme="majorBidi"/>
          <w:sz w:val="26"/>
          <w:szCs w:val="26"/>
          <w:lang w:val="en-US"/>
        </w:rPr>
        <w:t>the concept which is referred to, and the signifier is the label (sound, word, image) used for that</w:t>
      </w:r>
      <w:r>
        <w:rPr>
          <w:rFonts w:asciiTheme="majorBidi" w:hAnsiTheme="majorBidi" w:cstheme="majorBidi"/>
          <w:sz w:val="26"/>
          <w:szCs w:val="26"/>
          <w:lang w:val="en-US"/>
        </w:rPr>
        <w:t xml:space="preserve"> </w:t>
      </w:r>
      <w:r w:rsidRPr="00A5239D">
        <w:rPr>
          <w:rFonts w:asciiTheme="majorBidi" w:hAnsiTheme="majorBidi" w:cstheme="majorBidi"/>
          <w:sz w:val="26"/>
          <w:szCs w:val="26"/>
          <w:lang w:val="en-US"/>
        </w:rPr>
        <w:t>concept (mental) (see the figure below).</w:t>
      </w:r>
    </w:p>
    <w:p w:rsidR="00A5239D" w:rsidRPr="00A5239D" w:rsidRDefault="00A5239D" w:rsidP="00A5239D">
      <w:pPr>
        <w:pStyle w:val="Paragraphedeliste"/>
        <w:autoSpaceDE w:val="0"/>
        <w:autoSpaceDN w:val="0"/>
        <w:adjustRightInd w:val="0"/>
        <w:spacing w:after="0" w:line="360" w:lineRule="auto"/>
        <w:ind w:left="0"/>
        <w:jc w:val="both"/>
        <w:rPr>
          <w:rFonts w:asciiTheme="majorBidi" w:hAnsiTheme="majorBidi" w:cstheme="majorBidi"/>
          <w:sz w:val="26"/>
          <w:szCs w:val="26"/>
          <w:lang w:val="en-GB"/>
        </w:rPr>
      </w:pPr>
    </w:p>
    <w:tbl>
      <w:tblPr>
        <w:tblW w:w="0" w:type="auto"/>
        <w:tblInd w:w="2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50"/>
      </w:tblGrid>
      <w:tr w:rsidR="00A5239D" w:rsidRPr="00A5239D" w:rsidTr="00B828C8">
        <w:trPr>
          <w:trHeight w:val="5560"/>
        </w:trPr>
        <w:tc>
          <w:tcPr>
            <w:tcW w:w="3150" w:type="dxa"/>
          </w:tcPr>
          <w:tbl>
            <w:tblPr>
              <w:tblpPr w:leftFromText="141" w:rightFromText="141" w:vertAnchor="text" w:horzAnchor="margin" w:tblpXSpec="center" w:tblpY="30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23"/>
            </w:tblGrid>
            <w:tr w:rsidR="00A5239D" w:rsidRPr="00A5239D" w:rsidTr="00B828C8">
              <w:trPr>
                <w:trHeight w:val="107"/>
              </w:trPr>
              <w:tc>
                <w:tcPr>
                  <w:tcW w:w="1923" w:type="dxa"/>
                </w:tcPr>
                <w:p w:rsidR="00A5239D" w:rsidRPr="00A5239D" w:rsidRDefault="00A5239D" w:rsidP="00A5239D">
                  <w:pPr>
                    <w:tabs>
                      <w:tab w:val="left" w:pos="3075"/>
                    </w:tabs>
                    <w:spacing w:after="0" w:line="360" w:lineRule="auto"/>
                    <w:rPr>
                      <w:rFonts w:asciiTheme="majorBidi" w:hAnsiTheme="majorBidi" w:cstheme="majorBidi"/>
                      <w:b/>
                      <w:bCs/>
                      <w:sz w:val="26"/>
                      <w:szCs w:val="26"/>
                    </w:rPr>
                  </w:pPr>
                  <w:r w:rsidRPr="00A5239D">
                    <w:rPr>
                      <w:rFonts w:asciiTheme="majorBidi" w:hAnsiTheme="majorBidi" w:cstheme="majorBidi"/>
                      <w:b/>
                      <w:bCs/>
                      <w:sz w:val="26"/>
                      <w:szCs w:val="26"/>
                    </w:rPr>
                    <w:t>SIGNIFIED</w:t>
                  </w:r>
                </w:p>
              </w:tc>
            </w:tr>
            <w:tr w:rsidR="00A5239D" w:rsidRPr="00A5239D" w:rsidTr="00B828C8">
              <w:trPr>
                <w:trHeight w:val="69"/>
              </w:trPr>
              <w:tc>
                <w:tcPr>
                  <w:tcW w:w="1923" w:type="dxa"/>
                </w:tcPr>
                <w:p w:rsidR="00A5239D" w:rsidRPr="00A5239D" w:rsidRDefault="00C5762F" w:rsidP="00A5239D">
                  <w:pPr>
                    <w:tabs>
                      <w:tab w:val="left" w:pos="3075"/>
                    </w:tabs>
                    <w:spacing w:after="0" w:line="360" w:lineRule="auto"/>
                    <w:rPr>
                      <w:rFonts w:asciiTheme="majorBidi" w:hAnsiTheme="majorBidi" w:cstheme="majorBidi"/>
                      <w:b/>
                      <w:bCs/>
                      <w:sz w:val="26"/>
                      <w:szCs w:val="26"/>
                    </w:rPr>
                  </w:pPr>
                  <w:r w:rsidRPr="00C5762F">
                    <w:rPr>
                      <w:rFonts w:asciiTheme="majorBidi" w:hAnsiTheme="majorBidi" w:cstheme="majorBidi"/>
                      <w:noProof/>
                      <w:sz w:val="26"/>
                      <w:szCs w:val="26"/>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17" o:spid="_x0000_s1027" type="#_x0000_t86" style="position:absolute;margin-left:87.5pt;margin-top:6.55pt;width:12.75pt;height:53.2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" adj="431" strokecolor="black [3040]"/>
                    </w:pict>
                  </w:r>
                  <w:r w:rsidR="00A5239D" w:rsidRPr="00A5239D">
                    <w:rPr>
                      <w:rFonts w:asciiTheme="majorBidi" w:hAnsiTheme="majorBidi" w:cstheme="majorBidi"/>
                      <w:b/>
                      <w:bCs/>
                      <w:sz w:val="26"/>
                      <w:szCs w:val="26"/>
                    </w:rPr>
                    <w:t>SIGNIFIER</w:t>
                  </w:r>
                </w:p>
              </w:tc>
            </w:tr>
          </w:tbl>
          <w:p w:rsidR="00A5239D" w:rsidRPr="00A5239D" w:rsidRDefault="00C5762F" w:rsidP="00A5239D">
            <w:pPr>
              <w:spacing w:after="0" w:line="360" w:lineRule="auto"/>
              <w:rPr>
                <w:rFonts w:asciiTheme="majorBidi" w:hAnsiTheme="majorBidi" w:cstheme="majorBidi"/>
                <w:sz w:val="26"/>
                <w:szCs w:val="26"/>
              </w:rPr>
            </w:pPr>
            <w:r>
              <w:rPr>
                <w:rFonts w:asciiTheme="majorBidi" w:hAnsiTheme="majorBidi" w:cstheme="majorBidi"/>
                <w:noProof/>
                <w:sz w:val="26"/>
                <w:szCs w:val="26"/>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15" o:spid="_x0000_s1026" type="#_x0000_t85" style="position:absolute;margin-left:.25pt;margin-top:73.5pt;width:24.75pt;height:99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" adj="450" strokecolor="black [3040]"/>
              </w:pict>
            </w:r>
            <w:r w:rsidR="00A5239D" w:rsidRPr="00A5239D">
              <w:rPr>
                <w:rFonts w:asciiTheme="majorBidi" w:hAnsiTheme="majorBidi" w:cstheme="majorBidi"/>
                <w:noProof/>
                <w:sz w:val="26"/>
                <w:szCs w:val="26"/>
              </w:rPr>
              <w:drawing>
                <wp:inline distT="0" distB="0" distL="0" distR="0">
                  <wp:extent cx="923925" cy="1794134"/>
                  <wp:effectExtent l="0" t="0" r="0" b="0"/>
                  <wp:docPr id="8" name="Image 8" descr="C:\Users\Acer\Desktop\75540255_418479398812893_8578056688144220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75540255_418479398812893_857805668814422016_n.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6746" cy="1799612"/>
                          </a:xfrm>
                          <a:prstGeom prst="rect">
                            <a:avLst/>
                          </a:prstGeom>
                          <a:noFill/>
                          <a:ln>
                            <a:noFill/>
                          </a:ln>
                        </pic:spPr>
                      </pic:pic>
                    </a:graphicData>
                  </a:graphic>
                </wp:inline>
              </w:drawing>
            </w:r>
          </w:p>
          <w:p w:rsidR="00A5239D" w:rsidRPr="00A5239D" w:rsidRDefault="00A5239D" w:rsidP="00A5239D">
            <w:pPr>
              <w:spacing w:after="0" w:line="360" w:lineRule="auto"/>
              <w:rPr>
                <w:rFonts w:asciiTheme="majorBidi" w:hAnsiTheme="majorBidi" w:cstheme="majorBidi"/>
                <w:sz w:val="26"/>
                <w:szCs w:val="26"/>
              </w:rPr>
            </w:pPr>
          </w:p>
          <w:p w:rsidR="00A5239D" w:rsidRPr="00A5239D" w:rsidRDefault="00A5239D" w:rsidP="00A5239D">
            <w:pPr>
              <w:spacing w:after="0" w:line="360" w:lineRule="auto"/>
              <w:rPr>
                <w:rFonts w:asciiTheme="majorBidi" w:hAnsiTheme="majorBidi" w:cstheme="majorBidi"/>
                <w:sz w:val="26"/>
                <w:szCs w:val="26"/>
              </w:rPr>
            </w:pPr>
          </w:p>
          <w:p w:rsidR="00A5239D" w:rsidRPr="00A5239D" w:rsidRDefault="00A5239D" w:rsidP="00A5239D">
            <w:pPr>
              <w:tabs>
                <w:tab w:val="right" w:pos="2995"/>
              </w:tabs>
              <w:spacing w:after="0" w:line="360" w:lineRule="auto"/>
              <w:rPr>
                <w:rFonts w:asciiTheme="majorBidi" w:hAnsiTheme="majorBidi" w:cstheme="majorBidi"/>
                <w:sz w:val="26"/>
                <w:szCs w:val="26"/>
              </w:rPr>
            </w:pPr>
            <w:r w:rsidRPr="00A5239D">
              <w:rPr>
                <w:rFonts w:asciiTheme="majorBidi" w:hAnsiTheme="majorBidi" w:cstheme="majorBidi"/>
                <w:sz w:val="26"/>
                <w:szCs w:val="26"/>
              </w:rPr>
              <w:tab/>
            </w:r>
          </w:p>
          <w:p w:rsidR="00A5239D" w:rsidRDefault="00A5239D" w:rsidP="00A5239D">
            <w:pPr>
              <w:spacing w:after="0" w:line="360" w:lineRule="auto"/>
              <w:rPr>
                <w:rFonts w:asciiTheme="majorBidi" w:hAnsiTheme="majorBidi" w:cstheme="majorBidi"/>
                <w:b/>
                <w:bCs/>
                <w:sz w:val="26"/>
                <w:szCs w:val="26"/>
              </w:rPr>
            </w:pPr>
            <w:r w:rsidRPr="00A5239D">
              <w:rPr>
                <w:rFonts w:asciiTheme="majorBidi" w:hAnsiTheme="majorBidi" w:cstheme="majorBidi"/>
                <w:b/>
                <w:bCs/>
                <w:sz w:val="26"/>
                <w:szCs w:val="26"/>
              </w:rPr>
              <w:t xml:space="preserve"> </w:t>
            </w:r>
            <w:r>
              <w:rPr>
                <w:rFonts w:asciiTheme="majorBidi" w:hAnsiTheme="majorBidi" w:cstheme="majorBidi"/>
                <w:b/>
                <w:bCs/>
                <w:sz w:val="26"/>
                <w:szCs w:val="26"/>
              </w:rPr>
              <w:t xml:space="preserve">          </w:t>
            </w:r>
          </w:p>
          <w:p w:rsidR="00A5239D" w:rsidRPr="00A5239D" w:rsidRDefault="00A5239D" w:rsidP="00A5239D">
            <w:pPr>
              <w:spacing w:after="0" w:line="360" w:lineRule="auto"/>
              <w:rPr>
                <w:rFonts w:asciiTheme="majorBidi" w:hAnsiTheme="majorBidi" w:cstheme="majorBidi"/>
                <w:b/>
                <w:bCs/>
                <w:sz w:val="26"/>
                <w:szCs w:val="26"/>
              </w:rPr>
            </w:pPr>
            <w:r>
              <w:rPr>
                <w:rFonts w:asciiTheme="majorBidi" w:hAnsiTheme="majorBidi" w:cstheme="majorBidi"/>
                <w:b/>
                <w:bCs/>
                <w:sz w:val="26"/>
                <w:szCs w:val="26"/>
              </w:rPr>
              <w:t xml:space="preserve">                         </w:t>
            </w:r>
            <w:r w:rsidRPr="00A5239D">
              <w:rPr>
                <w:rFonts w:asciiTheme="majorBidi" w:hAnsiTheme="majorBidi" w:cstheme="majorBidi"/>
                <w:b/>
                <w:bCs/>
                <w:sz w:val="26"/>
                <w:szCs w:val="26"/>
              </w:rPr>
              <w:t>CAT</w:t>
            </w:r>
          </w:p>
          <w:p w:rsidR="00A5239D" w:rsidRPr="00A5239D" w:rsidRDefault="00A5239D" w:rsidP="00A5239D">
            <w:pPr>
              <w:spacing w:after="0" w:line="360" w:lineRule="auto"/>
              <w:rPr>
                <w:rFonts w:asciiTheme="majorBidi" w:hAnsiTheme="majorBidi" w:cstheme="majorBidi"/>
                <w:b/>
                <w:bCs/>
                <w:sz w:val="26"/>
                <w:szCs w:val="26"/>
              </w:rPr>
            </w:pPr>
          </w:p>
        </w:tc>
      </w:tr>
    </w:tbl>
    <w:p w:rsidR="00A5239D" w:rsidRPr="00A5239D" w:rsidRDefault="00A5239D" w:rsidP="00A5239D">
      <w:pPr>
        <w:spacing w:after="0" w:line="360" w:lineRule="auto"/>
        <w:rPr>
          <w:rFonts w:asciiTheme="majorBidi" w:hAnsiTheme="majorBidi" w:cstheme="majorBidi"/>
          <w:sz w:val="26"/>
          <w:szCs w:val="26"/>
        </w:rPr>
      </w:pPr>
    </w:p>
    <w:p w:rsidR="00E966EE" w:rsidRDefault="00E966EE" w:rsidP="00E966EE">
      <w:pPr>
        <w:autoSpaceDE w:val="0"/>
        <w:autoSpaceDN w:val="0"/>
        <w:adjustRightInd w:val="0"/>
        <w:spacing w:after="0" w:line="360" w:lineRule="auto"/>
        <w:jc w:val="center"/>
        <w:rPr>
          <w:rFonts w:asciiTheme="majorBidi" w:hAnsiTheme="majorBidi" w:cstheme="majorBidi"/>
          <w:sz w:val="26"/>
          <w:szCs w:val="26"/>
          <w:lang w:val="en-US"/>
        </w:rPr>
      </w:pPr>
      <w:r>
        <w:rPr>
          <w:rFonts w:asciiTheme="majorBidi" w:hAnsiTheme="majorBidi" w:cstheme="majorBidi"/>
          <w:noProof/>
          <w:sz w:val="26"/>
          <w:szCs w:val="26"/>
        </w:rPr>
        <w:drawing>
          <wp:inline distT="0" distB="0" distL="0" distR="0">
            <wp:extent cx="3810000" cy="2419350"/>
            <wp:effectExtent l="19050" t="0" r="0" b="0"/>
            <wp:docPr id="1" name="Image 1" descr="D:\fatmastock\fatima\LMD 1 Linguistics\99f6b-ferdinanddesaussuremodel-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tmastock\fatima\LMD 1 Linguistics\99f6b-ferdinanddesaussuremodel-signs.jpg"/>
                    <pic:cNvPicPr>
                      <a:picLocks noChangeAspect="1" noChangeArrowheads="1"/>
                    </pic:cNvPicPr>
                  </pic:nvPicPr>
                  <pic:blipFill>
                    <a:blip r:embed="rId8"/>
                    <a:srcRect/>
                    <a:stretch>
                      <a:fillRect/>
                    </a:stretch>
                  </pic:blipFill>
                  <pic:spPr bwMode="auto">
                    <a:xfrm>
                      <a:off x="0" y="0"/>
                      <a:ext cx="3810000" cy="2419350"/>
                    </a:xfrm>
                    <a:prstGeom prst="rect">
                      <a:avLst/>
                    </a:prstGeom>
                    <a:noFill/>
                    <a:ln w="9525">
                      <a:noFill/>
                      <a:miter lim="800000"/>
                      <a:headEnd/>
                      <a:tailEnd/>
                    </a:ln>
                  </pic:spPr>
                </pic:pic>
              </a:graphicData>
            </a:graphic>
          </wp:inline>
        </w:drawing>
      </w:r>
    </w:p>
    <w:p w:rsidR="00A5239D" w:rsidRDefault="00A5239D" w:rsidP="00A5239D">
      <w:pPr>
        <w:autoSpaceDE w:val="0"/>
        <w:autoSpaceDN w:val="0"/>
        <w:adjustRightInd w:val="0"/>
        <w:spacing w:after="0" w:line="360" w:lineRule="auto"/>
        <w:rPr>
          <w:rFonts w:asciiTheme="majorBidi" w:hAnsiTheme="majorBidi" w:cstheme="majorBidi"/>
          <w:sz w:val="26"/>
          <w:szCs w:val="26"/>
          <w:lang w:val="en-US"/>
        </w:rPr>
      </w:pPr>
      <w:r w:rsidRPr="00A5239D">
        <w:rPr>
          <w:rFonts w:asciiTheme="majorBidi" w:hAnsiTheme="majorBidi" w:cstheme="majorBidi"/>
          <w:sz w:val="26"/>
          <w:szCs w:val="26"/>
          <w:lang w:val="en-US"/>
        </w:rPr>
        <w:t>The relationship between a given signified and its signifier is arbitrary. There is nothing in the essence of the signified in the rough diagram above which would lead one to utter the string of sounds spelled by ‘c-a-t’.</w:t>
      </w:r>
      <w:r w:rsidR="00171BE9">
        <w:rPr>
          <w:rFonts w:asciiTheme="majorBidi" w:hAnsiTheme="majorBidi" w:cstheme="majorBidi"/>
          <w:sz w:val="26"/>
          <w:szCs w:val="26"/>
          <w:lang w:val="en-US"/>
        </w:rPr>
        <w:t xml:space="preserve"> The following drawing shows the arbitrary relationship between the signifier and signified.</w:t>
      </w:r>
    </w:p>
    <w:p w:rsidR="00171BE9" w:rsidRDefault="00171BE9" w:rsidP="00A5239D">
      <w:pPr>
        <w:autoSpaceDE w:val="0"/>
        <w:autoSpaceDN w:val="0"/>
        <w:adjustRightInd w:val="0"/>
        <w:spacing w:after="0" w:line="360" w:lineRule="auto"/>
        <w:rPr>
          <w:rFonts w:asciiTheme="majorBidi" w:hAnsiTheme="majorBidi" w:cstheme="majorBidi"/>
          <w:sz w:val="26"/>
          <w:szCs w:val="26"/>
          <w:lang w:val="en-US"/>
        </w:rPr>
      </w:pPr>
      <w:r>
        <w:rPr>
          <w:rFonts w:asciiTheme="majorBidi" w:hAnsiTheme="majorBidi" w:cstheme="majorBidi"/>
          <w:noProof/>
          <w:sz w:val="26"/>
          <w:szCs w:val="26"/>
        </w:rPr>
        <w:lastRenderedPageBreak/>
        <w:drawing>
          <wp:inline distT="0" distB="0" distL="0" distR="0">
            <wp:extent cx="5760720" cy="7682806"/>
            <wp:effectExtent l="19050" t="0" r="0" b="0"/>
            <wp:docPr id="2" name="Image 1" descr="D:\fatmastock\fatima\LMD 1 Linguistics\arbitrar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tmastock\fatima\LMD 1 Linguistics\arbitrariness.jpg"/>
                    <pic:cNvPicPr>
                      <a:picLocks noChangeAspect="1" noChangeArrowheads="1"/>
                    </pic:cNvPicPr>
                  </pic:nvPicPr>
                  <pic:blipFill>
                    <a:blip r:embed="rId9" cstate="print"/>
                    <a:srcRect/>
                    <a:stretch>
                      <a:fillRect/>
                    </a:stretch>
                  </pic:blipFill>
                  <pic:spPr bwMode="auto">
                    <a:xfrm>
                      <a:off x="0" y="0"/>
                      <a:ext cx="5760720" cy="7682806"/>
                    </a:xfrm>
                    <a:prstGeom prst="rect">
                      <a:avLst/>
                    </a:prstGeom>
                    <a:noFill/>
                    <a:ln w="9525">
                      <a:noFill/>
                      <a:miter lim="800000"/>
                      <a:headEnd/>
                      <a:tailEnd/>
                    </a:ln>
                  </pic:spPr>
                </pic:pic>
              </a:graphicData>
            </a:graphic>
          </wp:inline>
        </w:drawing>
      </w:r>
    </w:p>
    <w:p w:rsidR="00171BE9" w:rsidRDefault="00171BE9" w:rsidP="00A5239D">
      <w:pPr>
        <w:autoSpaceDE w:val="0"/>
        <w:autoSpaceDN w:val="0"/>
        <w:adjustRightInd w:val="0"/>
        <w:spacing w:after="0" w:line="360" w:lineRule="auto"/>
        <w:rPr>
          <w:rFonts w:asciiTheme="majorBidi" w:hAnsiTheme="majorBidi" w:cstheme="majorBidi"/>
          <w:sz w:val="26"/>
          <w:szCs w:val="26"/>
          <w:lang w:val="en-US"/>
        </w:rPr>
      </w:pPr>
    </w:p>
    <w:p w:rsidR="00171BE9" w:rsidRDefault="00171BE9" w:rsidP="00A5239D">
      <w:pPr>
        <w:autoSpaceDE w:val="0"/>
        <w:autoSpaceDN w:val="0"/>
        <w:adjustRightInd w:val="0"/>
        <w:spacing w:after="0" w:line="360" w:lineRule="auto"/>
        <w:rPr>
          <w:rFonts w:asciiTheme="majorBidi" w:hAnsiTheme="majorBidi" w:cstheme="majorBidi"/>
          <w:sz w:val="26"/>
          <w:szCs w:val="26"/>
          <w:lang w:val="en-US"/>
        </w:rPr>
      </w:pPr>
    </w:p>
    <w:p w:rsidR="00171BE9" w:rsidRPr="00A5239D" w:rsidRDefault="00171BE9" w:rsidP="00A5239D">
      <w:pPr>
        <w:autoSpaceDE w:val="0"/>
        <w:autoSpaceDN w:val="0"/>
        <w:adjustRightInd w:val="0"/>
        <w:spacing w:after="0" w:line="360" w:lineRule="auto"/>
        <w:rPr>
          <w:rFonts w:asciiTheme="majorBidi" w:hAnsiTheme="majorBidi" w:cstheme="majorBidi"/>
          <w:sz w:val="26"/>
          <w:szCs w:val="26"/>
          <w:lang w:val="en-US"/>
        </w:rPr>
      </w:pPr>
    </w:p>
    <w:p w:rsidR="00A5239D" w:rsidRDefault="00A5239D" w:rsidP="00A5239D">
      <w:pPr>
        <w:pStyle w:val="Paragraphedeliste"/>
        <w:numPr>
          <w:ilvl w:val="0"/>
          <w:numId w:val="2"/>
        </w:numPr>
        <w:spacing w:after="0" w:line="360" w:lineRule="auto"/>
        <w:ind w:left="0"/>
        <w:jc w:val="both"/>
        <w:rPr>
          <w:rFonts w:asciiTheme="majorBidi" w:hAnsiTheme="majorBidi" w:cstheme="majorBidi"/>
          <w:sz w:val="26"/>
          <w:szCs w:val="26"/>
          <w:lang w:val="en-GB"/>
        </w:rPr>
      </w:pPr>
      <w:r w:rsidRPr="00A5239D">
        <w:rPr>
          <w:rFonts w:asciiTheme="majorBidi" w:hAnsiTheme="majorBidi" w:cstheme="majorBidi"/>
          <w:i/>
          <w:iCs/>
          <w:sz w:val="26"/>
          <w:szCs w:val="26"/>
          <w:lang w:val="en-GB"/>
        </w:rPr>
        <w:lastRenderedPageBreak/>
        <w:t>Syntagmatic and Paradigmatic Relations:</w:t>
      </w:r>
      <w:r>
        <w:rPr>
          <w:rFonts w:asciiTheme="majorBidi" w:hAnsiTheme="majorBidi" w:cstheme="majorBidi"/>
          <w:i/>
          <w:iCs/>
          <w:sz w:val="26"/>
          <w:szCs w:val="26"/>
          <w:lang w:val="en-GB"/>
        </w:rPr>
        <w:t xml:space="preserve"> </w:t>
      </w:r>
      <w:r w:rsidRPr="00A5239D">
        <w:rPr>
          <w:rFonts w:asciiTheme="majorBidi" w:hAnsiTheme="majorBidi" w:cstheme="majorBidi"/>
          <w:sz w:val="26"/>
          <w:szCs w:val="26"/>
          <w:lang w:val="en-GB"/>
        </w:rPr>
        <w:t xml:space="preserve">syntagmatic relations: the linguistic signs are said to be in syntagmatic relationship when </w:t>
      </w:r>
      <w:r w:rsidRPr="00A5239D">
        <w:rPr>
          <w:rFonts w:asciiTheme="majorBidi" w:hAnsiTheme="majorBidi" w:cstheme="majorBidi"/>
          <w:sz w:val="26"/>
          <w:szCs w:val="26"/>
          <w:u w:val="single"/>
          <w:lang w:val="en-GB"/>
        </w:rPr>
        <w:t>they combine</w:t>
      </w:r>
      <w:r w:rsidRPr="00A5239D">
        <w:rPr>
          <w:rFonts w:asciiTheme="majorBidi" w:hAnsiTheme="majorBidi" w:cstheme="majorBidi"/>
          <w:sz w:val="26"/>
          <w:szCs w:val="26"/>
          <w:lang w:val="en-GB"/>
        </w:rPr>
        <w:t xml:space="preserve"> to form a longer unit (syntagma). This one is therefore composed of two or more consecutive units arranged in a linear sequence (horizontal). Paradigmatic relations:</w:t>
      </w:r>
      <w:r w:rsidR="00E966EE">
        <w:rPr>
          <w:rFonts w:asciiTheme="majorBidi" w:hAnsiTheme="majorBidi" w:cstheme="majorBidi"/>
          <w:sz w:val="26"/>
          <w:szCs w:val="26"/>
          <w:lang w:val="en-GB"/>
        </w:rPr>
        <w:t xml:space="preserve"> </w:t>
      </w:r>
      <w:r w:rsidRPr="00A5239D">
        <w:rPr>
          <w:rFonts w:asciiTheme="majorBidi" w:hAnsiTheme="majorBidi" w:cstheme="majorBidi"/>
          <w:sz w:val="26"/>
          <w:szCs w:val="26"/>
          <w:lang w:val="en-GB"/>
        </w:rPr>
        <w:t xml:space="preserve">the linguistic signs are said to be in paradigmatic relationship when </w:t>
      </w:r>
      <w:r w:rsidRPr="00A5239D">
        <w:rPr>
          <w:rFonts w:asciiTheme="majorBidi" w:hAnsiTheme="majorBidi" w:cstheme="majorBidi"/>
          <w:sz w:val="26"/>
          <w:szCs w:val="26"/>
          <w:u w:val="single"/>
          <w:lang w:val="en-GB"/>
        </w:rPr>
        <w:t xml:space="preserve">they substitute </w:t>
      </w:r>
      <w:r w:rsidRPr="00A5239D">
        <w:rPr>
          <w:rFonts w:asciiTheme="majorBidi" w:hAnsiTheme="majorBidi" w:cstheme="majorBidi"/>
          <w:sz w:val="26"/>
          <w:szCs w:val="26"/>
          <w:lang w:val="en-GB"/>
        </w:rPr>
        <w:t>one for another in a given construction.</w:t>
      </w:r>
    </w:p>
    <w:p w:rsidR="00A5239D" w:rsidRDefault="00A5239D" w:rsidP="00A5239D">
      <w:pPr>
        <w:spacing w:after="0" w:line="360" w:lineRule="auto"/>
        <w:jc w:val="both"/>
        <w:rPr>
          <w:rFonts w:asciiTheme="majorBidi" w:hAnsiTheme="majorBidi" w:cstheme="majorBidi"/>
          <w:sz w:val="26"/>
          <w:szCs w:val="26"/>
          <w:lang w:val="en-GB"/>
        </w:rPr>
      </w:pPr>
    </w:p>
    <w:p w:rsidR="00A5239D" w:rsidRPr="00A5239D" w:rsidRDefault="00A5239D" w:rsidP="00A5239D">
      <w:pPr>
        <w:pStyle w:val="Paragraphedeliste"/>
        <w:spacing w:after="0" w:line="360" w:lineRule="auto"/>
        <w:ind w:left="0"/>
        <w:jc w:val="both"/>
        <w:rPr>
          <w:rFonts w:asciiTheme="majorBidi" w:hAnsiTheme="majorBidi" w:cstheme="majorBidi"/>
          <w:b/>
          <w:bCs/>
          <w:sz w:val="26"/>
          <w:szCs w:val="26"/>
          <w:lang w:val="en-GB"/>
        </w:rPr>
      </w:pPr>
      <w:r w:rsidRPr="00A5239D">
        <w:rPr>
          <w:rFonts w:asciiTheme="majorBidi" w:hAnsiTheme="majorBidi" w:cstheme="majorBidi"/>
          <w:b/>
          <w:bCs/>
          <w:sz w:val="26"/>
          <w:szCs w:val="26"/>
          <w:lang w:val="en-GB"/>
        </w:rPr>
        <w:t>Syntagmatic relations</w:t>
      </w:r>
    </w:p>
    <w:p w:rsidR="00A5239D" w:rsidRPr="00A5239D" w:rsidRDefault="00C5762F" w:rsidP="00A5239D">
      <w:pPr>
        <w:pStyle w:val="Paragraphedeliste"/>
        <w:spacing w:after="0" w:line="360" w:lineRule="auto"/>
        <w:ind w:left="0"/>
        <w:jc w:val="both"/>
        <w:rPr>
          <w:rFonts w:asciiTheme="majorBidi" w:hAnsiTheme="majorBidi" w:cstheme="majorBidi"/>
          <w:b/>
          <w:bCs/>
          <w:sz w:val="26"/>
          <w:szCs w:val="26"/>
          <w:lang w:val="en-GB"/>
        </w:rPr>
      </w:pPr>
      <w:r>
        <w:rPr>
          <w:rFonts w:asciiTheme="majorBidi" w:hAnsiTheme="majorBidi" w:cstheme="majorBidi"/>
          <w:b/>
          <w:bCs/>
          <w:noProof/>
          <w:sz w:val="26"/>
          <w:szCs w:val="26"/>
        </w:rPr>
        <w:pict>
          <v:shapetype id="_x0000_t32" coordsize="21600,21600" o:spt="32" o:oned="t" path="m,l21600,21600e" filled="f">
            <v:path arrowok="t" fillok="f" o:connecttype="none"/>
            <o:lock v:ext="edit" shapetype="t"/>
          </v:shapetype>
          <v:shape id="Connecteur droit avec flèche 18" o:spid="_x0000_s1028" type="#_x0000_t32" style="position:absolute;left:0;text-align:left;margin-left:35.65pt;margin-top:10.7pt;width:323.25pt;height:2.25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" strokecolor="black [3040]">
            <v:stroke endarrow="open"/>
          </v:shape>
        </w:pict>
      </w:r>
      <w:r>
        <w:rPr>
          <w:rFonts w:asciiTheme="majorBidi" w:hAnsiTheme="majorBidi" w:cstheme="majorBidi"/>
          <w:b/>
          <w:bCs/>
          <w:noProof/>
          <w:sz w:val="26"/>
          <w:szCs w:val="26"/>
        </w:rPr>
        <w:pict>
          <v:shape id="Connecteur droit avec flèche 19" o:spid="_x0000_s1029" type="#_x0000_t32" style="position:absolute;left:0;text-align:left;margin-left:35.65pt;margin-top:10.7pt;width:0;height:128.25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" strokecolor="black [3040]">
            <v:stroke endarrow="open"/>
          </v:shape>
        </w:pict>
      </w:r>
    </w:p>
    <w:p w:rsidR="00A5239D" w:rsidRPr="00A5239D" w:rsidRDefault="00A5239D" w:rsidP="00A5239D">
      <w:pPr>
        <w:tabs>
          <w:tab w:val="left" w:pos="1020"/>
        </w:tabs>
        <w:spacing w:after="0" w:line="360" w:lineRule="auto"/>
        <w:rPr>
          <w:rFonts w:asciiTheme="majorBidi" w:hAnsiTheme="majorBidi" w:cstheme="majorBidi"/>
          <w:sz w:val="26"/>
          <w:szCs w:val="26"/>
          <w:lang w:val="en-GB"/>
        </w:rPr>
      </w:pPr>
      <w:r w:rsidRPr="00A5239D">
        <w:rPr>
          <w:rFonts w:asciiTheme="majorBidi" w:hAnsiTheme="majorBidi" w:cstheme="majorBidi"/>
          <w:sz w:val="26"/>
          <w:szCs w:val="26"/>
          <w:lang w:val="en-GB"/>
        </w:rPr>
        <w:tab/>
        <w:t>The   +   boy   +   likes   +  the  +   new   +   movie</w:t>
      </w:r>
    </w:p>
    <w:p w:rsidR="00A5239D" w:rsidRPr="00A5239D" w:rsidRDefault="00A5239D" w:rsidP="00A5239D">
      <w:pPr>
        <w:tabs>
          <w:tab w:val="left" w:pos="1020"/>
        </w:tabs>
        <w:spacing w:after="0" w:line="360" w:lineRule="auto"/>
        <w:rPr>
          <w:rFonts w:asciiTheme="majorBidi" w:hAnsiTheme="majorBidi" w:cstheme="majorBidi"/>
          <w:sz w:val="26"/>
          <w:szCs w:val="26"/>
          <w:lang w:val="en-GB"/>
        </w:rPr>
      </w:pPr>
      <w:r w:rsidRPr="00A5239D">
        <w:rPr>
          <w:rFonts w:asciiTheme="majorBidi" w:hAnsiTheme="majorBidi" w:cstheme="majorBidi"/>
          <w:sz w:val="26"/>
          <w:szCs w:val="26"/>
          <w:lang w:val="en-GB"/>
        </w:rPr>
        <w:t xml:space="preserve">                    The   +    girl    +    hates    +    the    +    old    +    dress</w:t>
      </w:r>
    </w:p>
    <w:p w:rsidR="00A5239D" w:rsidRPr="00A5239D" w:rsidRDefault="00A5239D" w:rsidP="00A5239D">
      <w:pPr>
        <w:tabs>
          <w:tab w:val="left" w:pos="1020"/>
        </w:tabs>
        <w:spacing w:after="0" w:line="360" w:lineRule="auto"/>
        <w:rPr>
          <w:rFonts w:asciiTheme="majorBidi" w:hAnsiTheme="majorBidi" w:cstheme="majorBidi"/>
          <w:sz w:val="26"/>
          <w:szCs w:val="26"/>
          <w:lang w:val="en-GB"/>
        </w:rPr>
      </w:pPr>
      <w:r w:rsidRPr="00A5239D">
        <w:rPr>
          <w:rFonts w:asciiTheme="majorBidi" w:hAnsiTheme="majorBidi" w:cstheme="majorBidi"/>
          <w:sz w:val="26"/>
          <w:szCs w:val="26"/>
          <w:lang w:val="en-GB"/>
        </w:rPr>
        <w:t xml:space="preserve">                    He    +   drives   +    the   +   new   +   car</w:t>
      </w:r>
    </w:p>
    <w:p w:rsidR="00A5239D" w:rsidRPr="00A5239D" w:rsidRDefault="00A5239D" w:rsidP="00A5239D">
      <w:pPr>
        <w:tabs>
          <w:tab w:val="left" w:pos="3075"/>
        </w:tabs>
        <w:spacing w:after="0" w:line="360" w:lineRule="auto"/>
        <w:rPr>
          <w:rFonts w:asciiTheme="majorBidi" w:hAnsiTheme="majorBidi" w:cstheme="majorBidi"/>
          <w:b/>
          <w:bCs/>
          <w:sz w:val="26"/>
          <w:szCs w:val="26"/>
          <w:lang w:val="en-GB"/>
        </w:rPr>
      </w:pPr>
      <w:r w:rsidRPr="00A5239D">
        <w:rPr>
          <w:rFonts w:asciiTheme="majorBidi" w:hAnsiTheme="majorBidi" w:cstheme="majorBidi"/>
          <w:sz w:val="26"/>
          <w:szCs w:val="26"/>
          <w:lang w:val="en-GB"/>
        </w:rPr>
        <w:tab/>
      </w:r>
    </w:p>
    <w:p w:rsidR="00A5239D" w:rsidRDefault="00A5239D" w:rsidP="00A5239D">
      <w:pPr>
        <w:spacing w:after="0" w:line="360" w:lineRule="auto"/>
        <w:rPr>
          <w:rFonts w:asciiTheme="majorBidi" w:hAnsiTheme="majorBidi" w:cstheme="majorBidi"/>
          <w:b/>
          <w:bCs/>
          <w:sz w:val="26"/>
          <w:szCs w:val="26"/>
          <w:lang w:val="en-GB"/>
        </w:rPr>
      </w:pPr>
    </w:p>
    <w:p w:rsidR="00A5239D" w:rsidRPr="00A5239D" w:rsidRDefault="00A5239D" w:rsidP="00A5239D">
      <w:pPr>
        <w:spacing w:after="0" w:line="360" w:lineRule="auto"/>
        <w:rPr>
          <w:rFonts w:asciiTheme="majorBidi" w:hAnsiTheme="majorBidi" w:cstheme="majorBidi"/>
          <w:b/>
          <w:bCs/>
          <w:sz w:val="26"/>
          <w:szCs w:val="26"/>
          <w:lang w:val="en-GB"/>
        </w:rPr>
      </w:pPr>
      <w:r w:rsidRPr="00A5239D">
        <w:rPr>
          <w:rFonts w:asciiTheme="majorBidi" w:hAnsiTheme="majorBidi" w:cstheme="majorBidi"/>
          <w:b/>
          <w:bCs/>
          <w:sz w:val="26"/>
          <w:szCs w:val="26"/>
          <w:lang w:val="en-GB"/>
        </w:rPr>
        <w:t>Paradigmatic relations</w:t>
      </w:r>
    </w:p>
    <w:p w:rsidR="00A5239D" w:rsidRPr="00A5239D" w:rsidRDefault="00A5239D" w:rsidP="00A5239D">
      <w:pPr>
        <w:spacing w:after="0" w:line="360" w:lineRule="auto"/>
        <w:rPr>
          <w:rFonts w:asciiTheme="majorBidi" w:hAnsiTheme="majorBidi" w:cstheme="majorBidi"/>
          <w:sz w:val="26"/>
          <w:szCs w:val="26"/>
          <w:lang w:val="en-GB"/>
        </w:rPr>
      </w:pPr>
      <w:r w:rsidRPr="00A5239D">
        <w:rPr>
          <w:rFonts w:asciiTheme="majorBidi" w:hAnsiTheme="majorBidi" w:cstheme="majorBidi"/>
          <w:sz w:val="26"/>
          <w:szCs w:val="26"/>
          <w:lang w:val="en-GB"/>
        </w:rPr>
        <w:t>Thus, syntagmatic relations denote co-occurrence (occurring together at the same time), whereas paradigmatic relations denote substitutability.</w:t>
      </w:r>
    </w:p>
    <w:p w:rsidR="00CD5BEE" w:rsidRPr="00A5239D" w:rsidRDefault="00CD5BEE" w:rsidP="00A5239D">
      <w:pPr>
        <w:spacing w:after="0" w:line="360" w:lineRule="auto"/>
        <w:rPr>
          <w:rFonts w:asciiTheme="majorBidi" w:hAnsiTheme="majorBidi" w:cstheme="majorBidi"/>
          <w:b/>
          <w:bCs/>
          <w:sz w:val="26"/>
          <w:szCs w:val="26"/>
          <w:lang w:val="en-GB"/>
        </w:rPr>
      </w:pPr>
    </w:p>
    <w:sectPr w:rsidR="00CD5BEE" w:rsidRPr="00A5239D" w:rsidSect="00857C82">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53D" w:rsidRDefault="001D253D" w:rsidP="00A5239D">
      <w:pPr>
        <w:spacing w:after="0" w:line="240" w:lineRule="auto"/>
      </w:pPr>
      <w:r>
        <w:separator/>
      </w:r>
    </w:p>
  </w:endnote>
  <w:endnote w:type="continuationSeparator" w:id="1">
    <w:p w:rsidR="001D253D" w:rsidRDefault="001D253D" w:rsidP="00A523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0924"/>
      <w:docPartObj>
        <w:docPartGallery w:val="Page Numbers (Bottom of Page)"/>
        <w:docPartUnique/>
      </w:docPartObj>
    </w:sdtPr>
    <w:sdtContent>
      <w:p w:rsidR="00A5239D" w:rsidRDefault="00C5762F">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A5239D" w:rsidRDefault="00C5762F">
                    <w:pPr>
                      <w:jc w:val="center"/>
                    </w:pPr>
                    <w:fldSimple w:instr=" PAGE    \* MERGEFORMAT ">
                      <w:r w:rsidR="00285660" w:rsidRPr="00285660">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53D" w:rsidRDefault="001D253D" w:rsidP="00A5239D">
      <w:pPr>
        <w:spacing w:after="0" w:line="240" w:lineRule="auto"/>
      </w:pPr>
      <w:r>
        <w:separator/>
      </w:r>
    </w:p>
  </w:footnote>
  <w:footnote w:type="continuationSeparator" w:id="1">
    <w:p w:rsidR="001D253D" w:rsidRDefault="001D253D" w:rsidP="00A523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5BD"/>
    <w:multiLevelType w:val="hybridMultilevel"/>
    <w:tmpl w:val="4AF05F08"/>
    <w:lvl w:ilvl="0" w:tplc="AC70CAEC">
      <w:start w:val="1"/>
      <w:numFmt w:val="decimal"/>
      <w:lvlText w:val="%1."/>
      <w:lvlJc w:val="left"/>
      <w:pPr>
        <w:ind w:left="360" w:hanging="360"/>
      </w:pPr>
      <w:rPr>
        <w:rFonts w:asciiTheme="majorBidi" w:hAnsiTheme="majorBidi" w:cstheme="majorBidi" w:hint="default"/>
        <w:sz w:val="2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456C096C"/>
    <w:multiLevelType w:val="hybridMultilevel"/>
    <w:tmpl w:val="9DBCD750"/>
    <w:lvl w:ilvl="0" w:tplc="FE828324">
      <w:start w:val="1"/>
      <w:numFmt w:val="decimal"/>
      <w:lvlText w:val="%1."/>
      <w:lvlJc w:val="left"/>
      <w:pPr>
        <w:ind w:left="405" w:hanging="360"/>
      </w:pPr>
      <w:rPr>
        <w:rFonts w:asciiTheme="majorBidi" w:hAnsiTheme="majorBidi" w:cstheme="majorBidi" w:hint="default"/>
        <w:b/>
        <w:sz w:val="26"/>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nsid w:val="4CC27F7F"/>
    <w:multiLevelType w:val="hybridMultilevel"/>
    <w:tmpl w:val="76AABB6E"/>
    <w:lvl w:ilvl="0" w:tplc="040C0017">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3"/>
    </o:shapelayout>
  </w:hdrShapeDefaults>
  <w:footnotePr>
    <w:footnote w:id="0"/>
    <w:footnote w:id="1"/>
  </w:footnotePr>
  <w:endnotePr>
    <w:endnote w:id="0"/>
    <w:endnote w:id="1"/>
  </w:endnotePr>
  <w:compat>
    <w:useFELayout/>
  </w:compat>
  <w:rsids>
    <w:rsidRoot w:val="00BA520B"/>
    <w:rsid w:val="000F7C0F"/>
    <w:rsid w:val="00171BE9"/>
    <w:rsid w:val="001D253D"/>
    <w:rsid w:val="00223DDB"/>
    <w:rsid w:val="00285660"/>
    <w:rsid w:val="00451A35"/>
    <w:rsid w:val="005457C1"/>
    <w:rsid w:val="00636544"/>
    <w:rsid w:val="007328B0"/>
    <w:rsid w:val="00857C82"/>
    <w:rsid w:val="009B2A0C"/>
    <w:rsid w:val="00A5239D"/>
    <w:rsid w:val="00BA520B"/>
    <w:rsid w:val="00C5762F"/>
    <w:rsid w:val="00C67E54"/>
    <w:rsid w:val="00CD5BEE"/>
    <w:rsid w:val="00E966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3" type="connector" idref="#Connecteur droit avec flèche 18"/>
        <o:r id="V:Rule4" type="connector" idref="#Connecteur droit avec flèch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C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5BEE"/>
    <w:pPr>
      <w:ind w:left="720"/>
      <w:contextualSpacing/>
    </w:pPr>
  </w:style>
  <w:style w:type="paragraph" w:styleId="Textedebulles">
    <w:name w:val="Balloon Text"/>
    <w:basedOn w:val="Normal"/>
    <w:link w:val="TextedebullesCar"/>
    <w:uiPriority w:val="99"/>
    <w:semiHidden/>
    <w:unhideWhenUsed/>
    <w:rsid w:val="00A52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239D"/>
    <w:rPr>
      <w:rFonts w:ascii="Tahoma" w:hAnsi="Tahoma" w:cs="Tahoma"/>
      <w:sz w:val="16"/>
      <w:szCs w:val="16"/>
    </w:rPr>
  </w:style>
  <w:style w:type="paragraph" w:styleId="En-tte">
    <w:name w:val="header"/>
    <w:basedOn w:val="Normal"/>
    <w:link w:val="En-tteCar"/>
    <w:uiPriority w:val="99"/>
    <w:semiHidden/>
    <w:unhideWhenUsed/>
    <w:rsid w:val="00A5239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5239D"/>
  </w:style>
  <w:style w:type="paragraph" w:styleId="Pieddepage">
    <w:name w:val="footer"/>
    <w:basedOn w:val="Normal"/>
    <w:link w:val="PieddepageCar"/>
    <w:uiPriority w:val="99"/>
    <w:semiHidden/>
    <w:unhideWhenUsed/>
    <w:rsid w:val="00A5239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5239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484</Words>
  <Characters>2667</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2024-02-12T20:30:00Z</dcterms:created>
  <dcterms:modified xsi:type="dcterms:W3CDTF">2024-02-17T21:45:00Z</dcterms:modified>
</cp:coreProperties>
</file>