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DF6E31">
        <w:rPr>
          <w:rFonts w:asciiTheme="majorBidi" w:hAnsiTheme="majorBidi" w:cstheme="majorBidi"/>
          <w:sz w:val="26"/>
          <w:szCs w:val="26"/>
          <w:lang w:val="en-GB"/>
        </w:rPr>
        <w:t>Module: Phone</w:t>
      </w:r>
      <w:r w:rsidRPr="00872FE6">
        <w:rPr>
          <w:rFonts w:asciiTheme="majorBidi" w:hAnsiTheme="majorBidi" w:cstheme="majorBidi"/>
          <w:sz w:val="26"/>
          <w:szCs w:val="26"/>
          <w:lang w:val="en-GB"/>
        </w:rPr>
        <w:t>tics</w:t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t>Level: L1</w:t>
      </w:r>
      <w:r w:rsidR="00E55AD8">
        <w:rPr>
          <w:rFonts w:asciiTheme="majorBidi" w:hAnsiTheme="majorBidi" w:cstheme="majorBidi"/>
          <w:sz w:val="26"/>
          <w:szCs w:val="26"/>
          <w:lang w:val="en-GB"/>
        </w:rPr>
        <w:t>- FILA</w:t>
      </w:r>
      <w:r w:rsidRPr="00872FE6">
        <w:rPr>
          <w:rFonts w:asciiTheme="majorBidi" w:hAnsiTheme="majorBidi" w:cstheme="majorBidi"/>
          <w:sz w:val="26"/>
          <w:szCs w:val="26"/>
          <w:lang w:val="en-GB"/>
        </w:rPr>
        <w:tab/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t>Time Allot</w:t>
      </w:r>
      <w:r w:rsidR="00E55AD8">
        <w:rPr>
          <w:rFonts w:asciiTheme="majorBidi" w:hAnsiTheme="majorBidi" w:cstheme="majorBidi"/>
          <w:sz w:val="26"/>
          <w:szCs w:val="26"/>
          <w:lang w:val="en-GB"/>
        </w:rPr>
        <w:t>t</w:t>
      </w:r>
      <w:r w:rsidRPr="00872FE6">
        <w:rPr>
          <w:rFonts w:asciiTheme="majorBidi" w:hAnsiTheme="majorBidi" w:cstheme="majorBidi"/>
          <w:sz w:val="26"/>
          <w:szCs w:val="26"/>
          <w:lang w:val="en-GB"/>
        </w:rPr>
        <w:t>ed: 90 min</w:t>
      </w:r>
      <w:r w:rsidRPr="00872FE6">
        <w:rPr>
          <w:rFonts w:asciiTheme="majorBidi" w:hAnsiTheme="majorBidi" w:cstheme="majorBidi"/>
          <w:sz w:val="26"/>
          <w:szCs w:val="26"/>
          <w:lang w:val="en-GB"/>
        </w:rPr>
        <w:tab/>
      </w:r>
      <w:r w:rsidRPr="00872FE6">
        <w:rPr>
          <w:rFonts w:asciiTheme="majorBidi" w:hAnsiTheme="majorBidi" w:cstheme="majorBidi"/>
          <w:sz w:val="26"/>
          <w:szCs w:val="26"/>
          <w:lang w:val="en-GB"/>
        </w:rPr>
        <w:tab/>
      </w:r>
      <w:r w:rsidRPr="00872FE6">
        <w:rPr>
          <w:rFonts w:asciiTheme="majorBidi" w:hAnsiTheme="majorBidi" w:cstheme="majorBidi"/>
          <w:sz w:val="26"/>
          <w:szCs w:val="26"/>
          <w:lang w:val="en-GB"/>
        </w:rPr>
        <w:tab/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t>Instructor: Dr Fatma KHERBACHE</w:t>
      </w:r>
    </w:p>
    <w:p w:rsidR="00872FE6" w:rsidRPr="00872FE6" w:rsidRDefault="00872FE6" w:rsidP="002466C0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t xml:space="preserve">E-mail: </w:t>
      </w:r>
      <w:r w:rsidR="002466C0">
        <w:rPr>
          <w:rFonts w:asciiTheme="majorBidi" w:hAnsiTheme="majorBidi" w:cstheme="majorBidi"/>
          <w:sz w:val="26"/>
          <w:szCs w:val="26"/>
          <w:lang w:val="en-GB"/>
        </w:rPr>
        <w:t>socioling70</w:t>
      </w:r>
      <w:r w:rsidRPr="00872FE6">
        <w:rPr>
          <w:rFonts w:asciiTheme="majorBidi" w:hAnsiTheme="majorBidi" w:cstheme="majorBidi"/>
          <w:sz w:val="26"/>
          <w:szCs w:val="26"/>
          <w:lang w:val="en-GB"/>
        </w:rPr>
        <w:t>@gmail.com</w:t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t>Lecture 5: How letters change the pronunciation</w:t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b/>
          <w:bCs/>
          <w:sz w:val="26"/>
          <w:szCs w:val="26"/>
          <w:lang w:val="en-GB"/>
        </w:rPr>
        <w:t>How does ‘e’ change the pronunciation?</w:t>
      </w: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520B76">
        <w:rPr>
          <w:rFonts w:asciiTheme="majorBidi" w:hAnsiTheme="majorBidi" w:cstheme="majorBidi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55pt;margin-top:10.35pt;width:16.9pt;height:11.9pt;flip:y;z-index:251660288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      Without - e: fat – cat – am – plan – hat      </w:t>
      </w:r>
      <w:r w:rsidR="00872FE6" w:rsidRPr="00872FE6">
        <w:rPr>
          <w:rFonts w:asciiTheme="majorBidi" w:hAnsiTheme="majorBidi" w:cstheme="majorBidi"/>
          <w:b/>
          <w:bCs/>
          <w:sz w:val="26"/>
          <w:szCs w:val="26"/>
          <w:lang w:val="en-GB"/>
        </w:rPr>
        <w:t>/æ/</w:t>
      </w: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27" type="#_x0000_t32" style="position:absolute;left:0;text-align:left;margin-left:10.55pt;margin-top:6.35pt;width:13.75pt;height:16.3pt;z-index:251661312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>a</w:t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      With - e: gate – late - name – plane – hate      </w:t>
      </w:r>
      <w:r w:rsidRPr="00872FE6">
        <w:rPr>
          <w:rFonts w:asciiTheme="majorBidi" w:hAnsiTheme="majorBidi" w:cstheme="majorBidi"/>
          <w:b/>
          <w:bCs/>
          <w:sz w:val="26"/>
          <w:szCs w:val="26"/>
          <w:lang w:val="en-GB"/>
        </w:rPr>
        <w:t>/eɪ/</w:t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t>Practice:  man – same – take – that – safe – tap - tape</w:t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520B76">
        <w:rPr>
          <w:rFonts w:asciiTheme="majorBidi" w:hAnsiTheme="majorBidi" w:cstheme="majorBidi"/>
          <w:noProof/>
          <w:sz w:val="26"/>
          <w:szCs w:val="26"/>
        </w:rPr>
        <w:pict>
          <v:shape id="_x0000_s1028" type="#_x0000_t32" style="position:absolute;left:0;text-align:left;margin-left:10.55pt;margin-top:11.35pt;width:20.05pt;height:18.7pt;flip:y;z-index:251662336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       Without - e: sit – in – begin – if – swim     </w:t>
      </w:r>
      <w:r w:rsidR="00872FE6" w:rsidRPr="00872FE6">
        <w:rPr>
          <w:rFonts w:asciiTheme="majorBidi" w:hAnsiTheme="majorBidi" w:cstheme="majorBidi"/>
          <w:b/>
          <w:bCs/>
          <w:sz w:val="26"/>
          <w:szCs w:val="26"/>
          <w:lang w:val="en-GB"/>
        </w:rPr>
        <w:t>/ɪ/</w:t>
      </w: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29" type="#_x0000_t32" style="position:absolute;left:0;text-align:left;margin-left:10.55pt;margin-top:4.2pt;width:16.9pt;height:27.65pt;z-index:251663360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i </w:t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      With - e: invite – fine – wine – wife – time   </w:t>
      </w:r>
      <w:r w:rsidRPr="00872FE6">
        <w:rPr>
          <w:rFonts w:asciiTheme="majorBidi" w:hAnsiTheme="majorBidi" w:cstheme="majorBidi"/>
          <w:b/>
          <w:bCs/>
          <w:sz w:val="26"/>
          <w:szCs w:val="26"/>
          <w:lang w:val="en-GB"/>
        </w:rPr>
        <w:t>/aɪ/</w:t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t>Practice: fit – inside – still – mile – hid – hide – ride – like</w:t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30" type="#_x0000_t32" style="position:absolute;left:0;text-align:left;margin-left:10.55pt;margin-top:12.85pt;width:38.2pt;height:18.75pt;flip:y;z-index:251664384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             Without - e: stop – top – not – hot – clock    </w:t>
      </w:r>
      <w:r w:rsidR="00872FE6" w:rsidRPr="00872FE6">
        <w:rPr>
          <w:rFonts w:asciiTheme="majorBidi" w:hAnsiTheme="majorBidi" w:cstheme="majorBidi"/>
          <w:b/>
          <w:bCs/>
          <w:sz w:val="26"/>
          <w:szCs w:val="26"/>
          <w:lang w:val="en-GB"/>
        </w:rPr>
        <w:t>/ɒ/</w:t>
      </w: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31" type="#_x0000_t32" style="position:absolute;left:0;text-align:left;margin-left:10.55pt;margin-top:5.75pt;width:38.2pt;height:26.5pt;z-index:251665408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o </w:t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              With – e: hope – home – note – nose         </w:t>
      </w:r>
      <w:r w:rsidRPr="00872FE6">
        <w:rPr>
          <w:rFonts w:asciiTheme="majorBidi" w:hAnsiTheme="majorBidi" w:cstheme="majorBidi"/>
          <w:b/>
          <w:bCs/>
          <w:sz w:val="26"/>
          <w:szCs w:val="26"/>
          <w:lang w:val="en-GB"/>
        </w:rPr>
        <w:t>/əʊ/</w:t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t>Practice: job – smoke – stone – nose – god – joke – bone – on – spot</w:t>
      </w: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32" type="#_x0000_t32" style="position:absolute;left:0;text-align:left;margin-left:10.55pt;margin-top:11.65pt;width:30.65pt;height:20.65pt;flip:y;z-index:251666432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           Without – e: bus – run – sun – just            </w:t>
      </w:r>
      <w:r w:rsidR="00872FE6" w:rsidRPr="00872FE6">
        <w:rPr>
          <w:rFonts w:asciiTheme="majorBidi" w:hAnsiTheme="majorBidi" w:cstheme="majorBidi"/>
          <w:b/>
          <w:bCs/>
          <w:sz w:val="26"/>
          <w:szCs w:val="26"/>
          <w:lang w:val="en-GB"/>
        </w:rPr>
        <w:t>/ʌ/</w:t>
      </w: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33" type="#_x0000_t32" style="position:absolute;left:0;text-align:left;margin-left:10.55pt;margin-top:6.4pt;width:30.65pt;height:26.3pt;z-index:251667456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>u</w:t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           With – e: June – rude – use – tube          </w:t>
      </w:r>
      <w:r w:rsidRPr="00872FE6">
        <w:rPr>
          <w:rFonts w:asciiTheme="majorBidi" w:hAnsiTheme="majorBidi" w:cstheme="majorBidi"/>
          <w:b/>
          <w:bCs/>
          <w:sz w:val="26"/>
          <w:szCs w:val="26"/>
          <w:lang w:val="en-GB"/>
        </w:rPr>
        <w:t>/u:/</w:t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t>Practice: much – cube – cub – gun -  fun – duke – duck</w:t>
      </w:r>
    </w:p>
    <w:p w:rsid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t>Exceptions: some [ʌ] – come [ʌ] – one [ʌ] – have [æ] – give [ɪ] – live [ɪ] - love [ʌ]</w:t>
      </w:r>
    </w:p>
    <w:p w:rsid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b/>
          <w:bCs/>
          <w:sz w:val="26"/>
          <w:szCs w:val="26"/>
          <w:lang w:val="en-GB"/>
        </w:rPr>
        <w:lastRenderedPageBreak/>
        <w:t xml:space="preserve">*Pronunciation of the letter ‘a’: </w:t>
      </w:r>
      <w:r w:rsidRPr="00872FE6">
        <w:rPr>
          <w:rFonts w:asciiTheme="majorBidi" w:hAnsiTheme="majorBidi" w:cstheme="majorBidi"/>
          <w:sz w:val="26"/>
          <w:szCs w:val="26"/>
          <w:lang w:val="en-GB"/>
        </w:rPr>
        <w:t>the rules are as follows:</w:t>
      </w: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 w:rsidRPr="00520B76">
        <w:rPr>
          <w:rFonts w:asciiTheme="majorBidi" w:hAnsiTheme="majorBidi" w:cstheme="majorBidi"/>
          <w:noProof/>
          <w:sz w:val="26"/>
          <w:szCs w:val="26"/>
        </w:rPr>
        <w:pict>
          <v:shape id="_x0000_s1034" type="#_x0000_t32" style="position:absolute;left:0;text-align:left;margin-left:17.45pt;margin-top:11.05pt;width:31.3pt;height:20.05pt;flip:y;z-index:251668480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             Before consonant + e: ma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ke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– la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te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- ta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ke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35" type="#_x0000_t32" style="position:absolute;left:0;text-align:left;margin-left:17.45pt;margin-top:5.25pt;width:27.55pt;height:28.8pt;z-index:251669504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/eɪ/ </w:t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            Before i + consonant: ra</w:t>
      </w:r>
      <w:r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in</w:t>
      </w:r>
      <w:r w:rsidRPr="00872FE6">
        <w:rPr>
          <w:rFonts w:asciiTheme="majorBidi" w:hAnsiTheme="majorBidi" w:cstheme="majorBidi"/>
          <w:sz w:val="26"/>
          <w:szCs w:val="26"/>
          <w:lang w:val="en-GB"/>
        </w:rPr>
        <w:t xml:space="preserve"> – Spa</w:t>
      </w:r>
      <w:r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in</w:t>
      </w:r>
      <w:r w:rsidRPr="00872FE6">
        <w:rPr>
          <w:rFonts w:asciiTheme="majorBidi" w:hAnsiTheme="majorBidi" w:cstheme="majorBidi"/>
          <w:sz w:val="26"/>
          <w:szCs w:val="26"/>
          <w:lang w:val="en-GB"/>
        </w:rPr>
        <w:t xml:space="preserve"> – fa</w:t>
      </w:r>
      <w:r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il</w:t>
      </w:r>
      <w:r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</w:t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36" type="#_x0000_t32" style="position:absolute;left:0;text-align:left;margin-left:21.2pt;margin-top:11.7pt;width:23.8pt;height:20.05pt;flip:y;z-index:251670528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            Before final consonant: ba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n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- sa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d  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37" type="#_x0000_t32" style="position:absolute;left:0;text-align:left;margin-left:21.2pt;margin-top:5.9pt;width:27.55pt;height:28.15pt;z-index:251671552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>/æ/</w:t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             Before double consonants: a</w:t>
      </w:r>
      <w:r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pp</w:t>
      </w:r>
      <w:r w:rsidRPr="00872FE6">
        <w:rPr>
          <w:rFonts w:asciiTheme="majorBidi" w:hAnsiTheme="majorBidi" w:cstheme="majorBidi"/>
          <w:sz w:val="26"/>
          <w:szCs w:val="26"/>
          <w:lang w:val="en-GB"/>
        </w:rPr>
        <w:t>le – ha</w:t>
      </w:r>
      <w:r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nd </w:t>
      </w: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38" type="#_x0000_t32" style="position:absolute;left:0;text-align:left;margin-left:17.45pt;margin-top:7.35pt;width:31.3pt;height:44.2pt;flip:y;z-index:251672576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              Before mute ‘r’: a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r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>tist</w:t>
      </w: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39" type="#_x0000_t32" style="position:absolute;left:0;text-align:left;margin-left:17.45pt;margin-top:11.1pt;width:31.3pt;height:18.05pt;flip:y;z-index:251673600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              Before ‘f’: hal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f</w:t>
      </w: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41" type="#_x0000_t32" style="position:absolute;left:0;text-align:left;margin-left:17.45pt;margin-top:6.7pt;width:27.55pt;height:15pt;z-index:251675648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6"/>
          <w:szCs w:val="26"/>
        </w:rPr>
        <w:pict>
          <v:shape id="_x0000_s1040" type="#_x0000_t32" style="position:absolute;left:0;text-align:left;margin-left:17.45pt;margin-top:6.7pt;width:31.3pt;height:0;z-index:251674624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>/a:/             Before ‘s’ + consonant: pa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st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– pa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ss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</w:t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            Before final ‘th’: ba</w:t>
      </w:r>
      <w:r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th</w:t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            </w:t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u w:val="single"/>
          <w:lang w:val="en-GB"/>
        </w:rPr>
      </w:pP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42" type="#_x0000_t32" style="position:absolute;left:0;text-align:left;margin-left:17.45pt;margin-top:9.7pt;width:18.75pt;height:19.9pt;flip:y;z-index:251676672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         Before final ‘w’: la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w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- sa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w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</w:t>
      </w: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44" type="#_x0000_t32" style="position:absolute;left:0;text-align:left;margin-left:17.45pt;margin-top:7.15pt;width:18.75pt;height:0;z-index:251678720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6"/>
          <w:szCs w:val="26"/>
        </w:rPr>
        <w:pict>
          <v:shape id="_x0000_s1043" type="#_x0000_t32" style="position:absolute;left:0;text-align:left;margin-left:17.45pt;margin-top:7.15pt;width:18.75pt;height:16.95pt;z-index:251677696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>/ͻ:/        before double ‘l’: ca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ll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– ta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ll </w:t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         Before ‘lk’:  ta</w:t>
      </w:r>
      <w:r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lk</w:t>
      </w:r>
      <w:r w:rsidRPr="00872FE6">
        <w:rPr>
          <w:rFonts w:asciiTheme="majorBidi" w:hAnsiTheme="majorBidi" w:cstheme="majorBidi"/>
          <w:sz w:val="26"/>
          <w:szCs w:val="26"/>
          <w:lang w:val="en-GB"/>
        </w:rPr>
        <w:t xml:space="preserve"> - wa</w:t>
      </w:r>
      <w:r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lk</w:t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t xml:space="preserve">/ə/: </w:t>
      </w:r>
      <w:r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a</w:t>
      </w:r>
      <w:r w:rsidRPr="00872FE6">
        <w:rPr>
          <w:rFonts w:asciiTheme="majorBidi" w:hAnsiTheme="majorBidi" w:cstheme="majorBidi"/>
          <w:sz w:val="26"/>
          <w:szCs w:val="26"/>
          <w:lang w:val="en-GB"/>
        </w:rPr>
        <w:t xml:space="preserve">bout – </w:t>
      </w:r>
      <w:r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a</w:t>
      </w:r>
      <w:r w:rsidRPr="00872FE6">
        <w:rPr>
          <w:rFonts w:asciiTheme="majorBidi" w:hAnsiTheme="majorBidi" w:cstheme="majorBidi"/>
          <w:sz w:val="26"/>
          <w:szCs w:val="26"/>
          <w:lang w:val="en-GB"/>
        </w:rPr>
        <w:t xml:space="preserve">gain – </w:t>
      </w:r>
      <w:r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a</w:t>
      </w:r>
      <w:r w:rsidRPr="00872FE6">
        <w:rPr>
          <w:rFonts w:asciiTheme="majorBidi" w:hAnsiTheme="majorBidi" w:cstheme="majorBidi"/>
          <w:sz w:val="26"/>
          <w:szCs w:val="26"/>
          <w:lang w:val="en-GB"/>
        </w:rPr>
        <w:t>ttend</w:t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b/>
          <w:bCs/>
          <w:sz w:val="26"/>
          <w:szCs w:val="26"/>
          <w:lang w:val="en-GB"/>
        </w:rPr>
        <w:t>*Pronunciation of the letter ‘e’</w:t>
      </w: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45" type="#_x0000_t32" style="position:absolute;left:0;text-align:left;margin-left:10.55pt;margin-top:9.7pt;width:19.4pt;height:24.4pt;flip:y;z-index:251679744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            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>/e/: red – dress - get</w:t>
      </w: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46" type="#_x0000_t32" style="position:absolute;left:0;text-align:left;margin-left:10.55pt;margin-top:8.25pt;width:25.65pt;height:0;z-index:251680768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6"/>
          <w:szCs w:val="26"/>
        </w:rPr>
        <w:pict>
          <v:shape id="_x0000_s1047" type="#_x0000_t32" style="position:absolute;left:0;text-align:left;margin-left:10.55pt;margin-top:8.25pt;width:15.65pt;height:26.9pt;z-index:251681792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e           /i:/: he – eat – see </w:t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      /ə/: settlement - /’setlm</w:t>
      </w:r>
      <w:r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ə</w:t>
      </w:r>
      <w:r w:rsidRPr="00872FE6">
        <w:rPr>
          <w:rFonts w:asciiTheme="majorBidi" w:hAnsiTheme="majorBidi" w:cstheme="majorBidi"/>
          <w:sz w:val="26"/>
          <w:szCs w:val="26"/>
          <w:lang w:val="en-GB"/>
        </w:rPr>
        <w:t>nt/</w:t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t xml:space="preserve">Practice: went – meat  – men   – bed   – be – left – read – speak - me </w:t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* Pronunciation of the letter ‘i’ </w:t>
      </w: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48" type="#_x0000_t32" style="position:absolute;left:0;text-align:left;margin-left:8.65pt;margin-top:10.35pt;width:33.8pt;height:24.45pt;flip:y;z-index:251682816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               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>/ɪ/: before final consonant: si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t 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>– i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n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– bi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g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 w:rsidRPr="00520B76">
        <w:rPr>
          <w:rFonts w:asciiTheme="majorBidi" w:hAnsiTheme="majorBidi" w:cstheme="majorBidi"/>
          <w:noProof/>
          <w:sz w:val="26"/>
          <w:szCs w:val="26"/>
        </w:rPr>
        <w:pict>
          <v:shape id="_x0000_s1050" type="#_x0000_t32" style="position:absolute;left:0;text-align:left;margin-left:8.65pt;margin-top:8.9pt;width:33.8pt;height:30.05pt;z-index:251684864" o:connectortype="straight">
            <v:stroke endarrow="block"/>
          </v:shape>
        </w:pict>
      </w:r>
      <w:r w:rsidRPr="00520B76">
        <w:rPr>
          <w:rFonts w:asciiTheme="majorBidi" w:hAnsiTheme="majorBidi" w:cstheme="majorBidi"/>
          <w:noProof/>
          <w:sz w:val="26"/>
          <w:szCs w:val="26"/>
        </w:rPr>
        <w:pict>
          <v:shape id="_x0000_s1049" type="#_x0000_t32" style="position:absolute;left:0;text-align:left;margin-left:8.65pt;margin-top:8.9pt;width:38.2pt;height:0;z-index:251683840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>i                /aɪ/: before consonant + e: wi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ne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– fi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ve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and also before final ‘ght’: mi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ght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- </w:t>
      </w:r>
      <w:r w:rsidR="00872FE6">
        <w:rPr>
          <w:rFonts w:asciiTheme="majorBidi" w:hAnsiTheme="majorBidi" w:cstheme="majorBidi"/>
          <w:sz w:val="26"/>
          <w:szCs w:val="26"/>
          <w:lang w:val="en-GB"/>
        </w:rPr>
        <w:t xml:space="preserve">  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>ri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ght</w:t>
      </w:r>
    </w:p>
    <w:p w:rsid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           /3:/: before mute ‘r’: fi</w:t>
      </w:r>
      <w:r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r</w:t>
      </w:r>
      <w:r w:rsidRPr="00872FE6">
        <w:rPr>
          <w:rFonts w:asciiTheme="majorBidi" w:hAnsiTheme="majorBidi" w:cstheme="majorBidi"/>
          <w:sz w:val="26"/>
          <w:szCs w:val="26"/>
          <w:lang w:val="en-GB"/>
        </w:rPr>
        <w:t xml:space="preserve">st </w:t>
      </w:r>
      <w:r>
        <w:rPr>
          <w:rFonts w:asciiTheme="majorBidi" w:hAnsiTheme="majorBidi" w:cstheme="majorBidi"/>
          <w:sz w:val="26"/>
          <w:szCs w:val="26"/>
          <w:lang w:val="en-GB"/>
        </w:rPr>
        <w:t>–</w:t>
      </w:r>
      <w:r w:rsidRPr="00872FE6">
        <w:rPr>
          <w:rFonts w:asciiTheme="majorBidi" w:hAnsiTheme="majorBidi" w:cstheme="majorBidi"/>
          <w:sz w:val="26"/>
          <w:szCs w:val="26"/>
          <w:lang w:val="en-GB"/>
        </w:rPr>
        <w:t xml:space="preserve"> shi</w:t>
      </w:r>
      <w:r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r</w:t>
      </w:r>
      <w:r w:rsidRPr="00872FE6">
        <w:rPr>
          <w:rFonts w:asciiTheme="majorBidi" w:hAnsiTheme="majorBidi" w:cstheme="majorBidi"/>
          <w:sz w:val="26"/>
          <w:szCs w:val="26"/>
          <w:lang w:val="en-GB"/>
        </w:rPr>
        <w:t>t</w:t>
      </w:r>
    </w:p>
    <w:p w:rsid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</w:p>
    <w:p w:rsid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lastRenderedPageBreak/>
        <w:t xml:space="preserve">   </w:t>
      </w:r>
      <w:r w:rsidRPr="00872FE6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*Pronunciation of the letter ‘o’     </w:t>
      </w: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520B76">
        <w:rPr>
          <w:rFonts w:asciiTheme="majorBidi" w:hAnsiTheme="majorBidi" w:cstheme="majorBidi"/>
          <w:noProof/>
          <w:sz w:val="26"/>
          <w:szCs w:val="26"/>
        </w:rPr>
        <w:pict>
          <v:shape id="_x0000_s1051" type="#_x0000_t32" style="position:absolute;left:0;text-align:left;margin-left:25.55pt;margin-top:9.25pt;width:21.3pt;height:11.3pt;flip:y;z-index:251685888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             At</w:t>
      </w:r>
      <w:r w:rsidR="00872FE6" w:rsidRPr="00872FE6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>the end of words in ‘oa’: coat, boat</w:t>
      </w: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52" type="#_x0000_t32" style="position:absolute;left:0;text-align:left;margin-left:25.55pt;margin-top:6.75pt;width:21.3pt;height:15pt;z-index:251686912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b/>
          <w:bCs/>
          <w:sz w:val="26"/>
          <w:szCs w:val="26"/>
          <w:lang w:val="en-GB"/>
        </w:rPr>
        <w:t>/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>əʊ/</w:t>
      </w:r>
      <w:r w:rsidR="00872FE6" w:rsidRPr="00872FE6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          </w:t>
      </w:r>
    </w:p>
    <w:p w:rsidR="00872FE6" w:rsidRPr="00872FE6" w:rsidRDefault="00872FE6" w:rsidP="00872FE6">
      <w:pPr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 Before consonant + e: ho</w:t>
      </w:r>
      <w:r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me</w:t>
      </w:r>
      <w:r w:rsidRPr="00872FE6">
        <w:rPr>
          <w:rFonts w:asciiTheme="majorBidi" w:hAnsiTheme="majorBidi" w:cstheme="majorBidi"/>
          <w:sz w:val="26"/>
          <w:szCs w:val="26"/>
          <w:lang w:val="en-GB"/>
        </w:rPr>
        <w:t xml:space="preserve"> – ho</w:t>
      </w:r>
      <w:r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 xml:space="preserve">pe </w:t>
      </w: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53" type="#_x0000_t32" style="position:absolute;left:0;text-align:left;margin-left:18.05pt;margin-top:8.95pt;width:24.4pt;height:0;z-index:251687936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>/ɒ/           before final consonant in most other cases: o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n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– go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t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– jo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b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 w:rsidRPr="00520B76">
        <w:rPr>
          <w:rFonts w:asciiTheme="majorBidi" w:hAnsiTheme="majorBidi" w:cstheme="majorBidi"/>
          <w:noProof/>
          <w:sz w:val="26"/>
          <w:szCs w:val="26"/>
        </w:rPr>
        <w:pict>
          <v:shape id="_x0000_s1054" type="#_x0000_t32" style="position:absolute;left:0;text-align:left;margin-left:18.05pt;margin-top:10.05pt;width:24.4pt;height:.6pt;z-index:251688960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>/ͻ:/            for ‘or’: m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or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>e  -  sh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or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>t – f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or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>ty (or can be pronounced /ə/ like in f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or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>get – doct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or</w:t>
      </w: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55" type="#_x0000_t32" style="position:absolute;left:0;text-align:left;margin-left:18.05pt;margin-top:11.05pt;width:24.4pt;height:.65pt;z-index:251689984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/3:/            for ‘wor’: 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wor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k – 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wor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ld – 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wor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>se</w:t>
      </w: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56" type="#_x0000_t32" style="position:absolute;left:0;text-align:left;margin-left:18.05pt;margin-top:13.4pt;width:28.8pt;height:20.65pt;flip:y;z-index:251691008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             For ‘o’: some – one  -  mother </w:t>
      </w: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57" type="#_x0000_t32" style="position:absolute;left:0;text-align:left;margin-left:18.05pt;margin-top:8.2pt;width:18.8pt;height:26.9pt;z-index:251692032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>/ʌ/</w:t>
      </w:r>
    </w:p>
    <w:p w:rsidR="00872FE6" w:rsidRPr="00872FE6" w:rsidRDefault="00872FE6" w:rsidP="00872FE6">
      <w:pPr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t xml:space="preserve"> For ‘ou’: y</w:t>
      </w:r>
      <w:r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ou</w:t>
      </w:r>
      <w:r w:rsidRPr="00872FE6">
        <w:rPr>
          <w:rFonts w:asciiTheme="majorBidi" w:hAnsiTheme="majorBidi" w:cstheme="majorBidi"/>
          <w:sz w:val="26"/>
          <w:szCs w:val="26"/>
          <w:lang w:val="en-GB"/>
        </w:rPr>
        <w:t>ng - c</w:t>
      </w:r>
      <w:r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ou</w:t>
      </w:r>
      <w:r w:rsidRPr="00872FE6">
        <w:rPr>
          <w:rFonts w:asciiTheme="majorBidi" w:hAnsiTheme="majorBidi" w:cstheme="majorBidi"/>
          <w:sz w:val="26"/>
          <w:szCs w:val="26"/>
          <w:lang w:val="en-GB"/>
        </w:rPr>
        <w:t>ntry</w:t>
      </w:r>
    </w:p>
    <w:p w:rsidR="00872FE6" w:rsidRPr="00872FE6" w:rsidRDefault="00520B76" w:rsidP="00872FE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58" type="#_x0000_t32" style="position:absolute;left:0;text-align:left;margin-left:18.05pt;margin-top:10.3pt;width:28.8pt;height:.6pt;z-index:251693056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/ə/              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o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ppose – 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o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>btain – t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o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>morrow – purp</w:t>
      </w:r>
      <w:r w:rsidR="00872FE6" w:rsidRPr="00872FE6">
        <w:rPr>
          <w:rFonts w:asciiTheme="majorBidi" w:hAnsiTheme="majorBidi" w:cstheme="majorBidi"/>
          <w:sz w:val="26"/>
          <w:szCs w:val="26"/>
          <w:u w:val="single"/>
          <w:lang w:val="en-GB"/>
        </w:rPr>
        <w:t>o</w: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>se</w:t>
      </w:r>
    </w:p>
    <w:p w:rsidR="00872FE6" w:rsidRPr="00872FE6" w:rsidRDefault="00872FE6" w:rsidP="00872FE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b/>
          <w:bCs/>
          <w:sz w:val="26"/>
          <w:szCs w:val="26"/>
          <w:lang w:val="en-GB"/>
        </w:rPr>
        <w:t>*Spelling of /3:/</w:t>
      </w:r>
    </w:p>
    <w:p w:rsidR="00872FE6" w:rsidRPr="00872FE6" w:rsidRDefault="00520B76" w:rsidP="00872FE6">
      <w:pPr>
        <w:tabs>
          <w:tab w:val="left" w:pos="889"/>
        </w:tabs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59" type="#_x0000_t32" style="position:absolute;left:0;text-align:left;margin-left:18.05pt;margin-top:9.25pt;width:41.35pt;height:43.55pt;flip:y;z-index:251694080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ab/>
        <w:t xml:space="preserve">       ‘er’: certain</w:t>
      </w:r>
    </w:p>
    <w:p w:rsidR="00872FE6" w:rsidRPr="00872FE6" w:rsidRDefault="00520B76" w:rsidP="00872FE6">
      <w:pPr>
        <w:tabs>
          <w:tab w:val="left" w:pos="889"/>
        </w:tabs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61" type="#_x0000_t32" style="position:absolute;left:0;text-align:left;margin-left:18.05pt;margin-top:7.35pt;width:41.35pt;height:23.05pt;flip:y;z-index:251696128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                  ‘ir’: first</w:t>
      </w:r>
    </w:p>
    <w:p w:rsidR="00872FE6" w:rsidRPr="00872FE6" w:rsidRDefault="00520B76" w:rsidP="00872FE6">
      <w:pPr>
        <w:tabs>
          <w:tab w:val="left" w:pos="889"/>
        </w:tabs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63" type="#_x0000_t32" style="position:absolute;left:0;text-align:left;margin-left:18.05pt;margin-top:7.95pt;width:41.35pt;height:12.55pt;z-index:25169817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6"/>
          <w:szCs w:val="26"/>
        </w:rPr>
        <w:pict>
          <v:shape id="_x0000_s1062" type="#_x0000_t32" style="position:absolute;left:0;text-align:left;margin-left:18.05pt;margin-top:7.95pt;width:41.35pt;height:0;z-index:251697152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6"/>
          <w:szCs w:val="26"/>
        </w:rPr>
        <w:pict>
          <v:shape id="_x0000_s1060" type="#_x0000_t32" style="position:absolute;left:0;text-align:left;margin-left:18.05pt;margin-top:7.95pt;width:41.35pt;height:27.55pt;z-index:251695104" o:connectortype="straight">
            <v:stroke endarrow="block"/>
          </v:shape>
        </w:pict>
      </w:r>
      <w:r w:rsidR="00872FE6" w:rsidRPr="00872FE6">
        <w:rPr>
          <w:rFonts w:asciiTheme="majorBidi" w:hAnsiTheme="majorBidi" w:cstheme="majorBidi"/>
          <w:sz w:val="26"/>
          <w:szCs w:val="26"/>
          <w:lang w:val="en-GB"/>
        </w:rPr>
        <w:t>/3:/                 ‘ur’: burn – Thursday</w:t>
      </w:r>
    </w:p>
    <w:p w:rsidR="00872FE6" w:rsidRPr="00872FE6" w:rsidRDefault="00872FE6" w:rsidP="00872FE6">
      <w:pPr>
        <w:tabs>
          <w:tab w:val="left" w:pos="889"/>
        </w:tabs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                  ‘wor’: world – work</w:t>
      </w:r>
    </w:p>
    <w:p w:rsidR="00872FE6" w:rsidRPr="00872FE6" w:rsidRDefault="00872FE6" w:rsidP="00872FE6">
      <w:pPr>
        <w:tabs>
          <w:tab w:val="left" w:pos="889"/>
        </w:tabs>
        <w:spacing w:after="0" w:line="240" w:lineRule="auto"/>
        <w:rPr>
          <w:rFonts w:asciiTheme="majorBidi" w:hAnsiTheme="majorBidi" w:cstheme="majorBidi"/>
          <w:sz w:val="26"/>
          <w:szCs w:val="26"/>
          <w:lang w:val="en-GB"/>
        </w:rPr>
      </w:pPr>
      <w:r w:rsidRPr="00872FE6">
        <w:rPr>
          <w:rFonts w:asciiTheme="majorBidi" w:hAnsiTheme="majorBidi" w:cstheme="majorBidi"/>
          <w:sz w:val="26"/>
          <w:szCs w:val="26"/>
          <w:lang w:val="en-GB"/>
        </w:rPr>
        <w:t xml:space="preserve">                      ‘ear’: learn – early - heard</w:t>
      </w:r>
    </w:p>
    <w:p w:rsidR="00872FE6" w:rsidRPr="00E55AD8" w:rsidRDefault="00872FE6" w:rsidP="00872FE6">
      <w:pPr>
        <w:rPr>
          <w:sz w:val="26"/>
          <w:szCs w:val="26"/>
          <w:lang w:val="en-GB"/>
        </w:rPr>
      </w:pPr>
    </w:p>
    <w:p w:rsidR="00872FE6" w:rsidRPr="00E55AD8" w:rsidRDefault="00872FE6" w:rsidP="00872FE6">
      <w:pPr>
        <w:rPr>
          <w:sz w:val="26"/>
          <w:szCs w:val="26"/>
          <w:lang w:val="en-GB"/>
        </w:rPr>
      </w:pPr>
    </w:p>
    <w:sectPr w:rsidR="00872FE6" w:rsidRPr="00E55AD8" w:rsidSect="005D3A9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294" w:rsidRDefault="003F5294" w:rsidP="00872FE6">
      <w:pPr>
        <w:spacing w:after="0" w:line="240" w:lineRule="auto"/>
      </w:pPr>
      <w:r>
        <w:separator/>
      </w:r>
    </w:p>
  </w:endnote>
  <w:endnote w:type="continuationSeparator" w:id="1">
    <w:p w:rsidR="003F5294" w:rsidRDefault="003F5294" w:rsidP="0087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4411"/>
      <w:docPartObj>
        <w:docPartGallery w:val="Page Numbers (Bottom of Page)"/>
        <w:docPartUnique/>
      </w:docPartObj>
    </w:sdtPr>
    <w:sdtContent>
      <w:p w:rsidR="00872FE6" w:rsidRDefault="00520B76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872FE6" w:rsidRDefault="00520B76">
                    <w:pPr>
                      <w:jc w:val="center"/>
                    </w:pPr>
                    <w:fldSimple w:instr=" PAGE    \* MERGEFORMAT ">
                      <w:r w:rsidR="006E6313" w:rsidRPr="006E6313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294" w:rsidRDefault="003F5294" w:rsidP="00872FE6">
      <w:pPr>
        <w:spacing w:after="0" w:line="240" w:lineRule="auto"/>
      </w:pPr>
      <w:r>
        <w:separator/>
      </w:r>
    </w:p>
  </w:footnote>
  <w:footnote w:type="continuationSeparator" w:id="1">
    <w:p w:rsidR="003F5294" w:rsidRDefault="003F5294" w:rsidP="00872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2FE6"/>
    <w:rsid w:val="00244C49"/>
    <w:rsid w:val="002466C0"/>
    <w:rsid w:val="003F5294"/>
    <w:rsid w:val="00520B76"/>
    <w:rsid w:val="005D3A9E"/>
    <w:rsid w:val="00676CAB"/>
    <w:rsid w:val="006E6313"/>
    <w:rsid w:val="00872FE6"/>
    <w:rsid w:val="008B26DD"/>
    <w:rsid w:val="00C32747"/>
    <w:rsid w:val="00C41F78"/>
    <w:rsid w:val="00CB6E3A"/>
    <w:rsid w:val="00DB5EDA"/>
    <w:rsid w:val="00E5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9" type="connector" idref="#_x0000_s1055"/>
        <o:r id="V:Rule40" type="connector" idref="#_x0000_s1028"/>
        <o:r id="V:Rule41" type="connector" idref="#_x0000_s1027"/>
        <o:r id="V:Rule42" type="connector" idref="#_x0000_s1046"/>
        <o:r id="V:Rule43" type="connector" idref="#_x0000_s1048"/>
        <o:r id="V:Rule44" type="connector" idref="#_x0000_s1061"/>
        <o:r id="V:Rule45" type="connector" idref="#_x0000_s1053"/>
        <o:r id="V:Rule46" type="connector" idref="#_x0000_s1039"/>
        <o:r id="V:Rule47" type="connector" idref="#_x0000_s1045"/>
        <o:r id="V:Rule48" type="connector" idref="#_x0000_s1026"/>
        <o:r id="V:Rule49" type="connector" idref="#_x0000_s1029"/>
        <o:r id="V:Rule50" type="connector" idref="#_x0000_s1030"/>
        <o:r id="V:Rule51" type="connector" idref="#_x0000_s1051"/>
        <o:r id="V:Rule52" type="connector" idref="#_x0000_s1052"/>
        <o:r id="V:Rule53" type="connector" idref="#_x0000_s1062"/>
        <o:r id="V:Rule54" type="connector" idref="#_x0000_s1044"/>
        <o:r id="V:Rule55" type="connector" idref="#_x0000_s1059"/>
        <o:r id="V:Rule56" type="connector" idref="#_x0000_s1043"/>
        <o:r id="V:Rule57" type="connector" idref="#_x0000_s1034"/>
        <o:r id="V:Rule58" type="connector" idref="#_x0000_s1057"/>
        <o:r id="V:Rule59" type="connector" idref="#_x0000_s1031"/>
        <o:r id="V:Rule60" type="connector" idref="#_x0000_s1063"/>
        <o:r id="V:Rule61" type="connector" idref="#_x0000_s1056"/>
        <o:r id="V:Rule62" type="connector" idref="#_x0000_s1036"/>
        <o:r id="V:Rule63" type="connector" idref="#_x0000_s1035"/>
        <o:r id="V:Rule64" type="connector" idref="#_x0000_s1049"/>
        <o:r id="V:Rule65" type="connector" idref="#_x0000_s1054"/>
        <o:r id="V:Rule66" type="connector" idref="#_x0000_s1047"/>
        <o:r id="V:Rule67" type="connector" idref="#_x0000_s1032"/>
        <o:r id="V:Rule68" type="connector" idref="#_x0000_s1033"/>
        <o:r id="V:Rule69" type="connector" idref="#_x0000_s1037"/>
        <o:r id="V:Rule70" type="connector" idref="#_x0000_s1041"/>
        <o:r id="V:Rule71" type="connector" idref="#_x0000_s1058"/>
        <o:r id="V:Rule72" type="connector" idref="#_x0000_s1060"/>
        <o:r id="V:Rule73" type="connector" idref="#_x0000_s1042"/>
        <o:r id="V:Rule74" type="connector" idref="#_x0000_s1050"/>
        <o:r id="V:Rule75" type="connector" idref="#_x0000_s1038"/>
        <o:r id="V:Rule7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7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2FE6"/>
  </w:style>
  <w:style w:type="paragraph" w:styleId="NormalWeb">
    <w:name w:val="Normal (Web)"/>
    <w:basedOn w:val="Normal"/>
    <w:uiPriority w:val="99"/>
    <w:semiHidden/>
    <w:unhideWhenUsed/>
    <w:rsid w:val="0087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72FE6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87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2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2024-02-11T01:48:00Z</dcterms:created>
  <dcterms:modified xsi:type="dcterms:W3CDTF">2024-02-17T22:43:00Z</dcterms:modified>
</cp:coreProperties>
</file>