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4CE" w:rsidRPr="00F7372D" w:rsidRDefault="006A64CE" w:rsidP="000A5EE0">
      <w:pPr>
        <w:spacing w:after="60"/>
        <w:rPr>
          <w:rFonts w:ascii="Arial" w:hAnsi="Arial" w:cs="Arial"/>
          <w:b/>
          <w:bCs/>
          <w:sz w:val="22"/>
          <w:szCs w:val="22"/>
        </w:rPr>
      </w:pPr>
      <w:r>
        <w:rPr>
          <w:rFonts w:ascii="Arial" w:hAnsi="Arial" w:cs="Arial"/>
          <w:b/>
          <w:bCs/>
          <w:sz w:val="22"/>
          <w:szCs w:val="22"/>
        </w:rPr>
        <w:t xml:space="preserve">1] </w:t>
      </w:r>
      <w:r w:rsidR="00867BAA">
        <w:rPr>
          <w:rFonts w:ascii="Arial" w:hAnsi="Arial" w:cs="Arial"/>
          <w:b/>
          <w:bCs/>
          <w:sz w:val="22"/>
          <w:szCs w:val="22"/>
        </w:rPr>
        <w:t>INTRODUCTION</w:t>
      </w:r>
    </w:p>
    <w:p w:rsidR="000B343A" w:rsidRDefault="006A64CE" w:rsidP="00867BAA">
      <w:pPr>
        <w:autoSpaceDE w:val="0"/>
        <w:autoSpaceDN w:val="0"/>
        <w:adjustRightInd w:val="0"/>
        <w:jc w:val="both"/>
        <w:rPr>
          <w:rFonts w:asciiTheme="minorBidi" w:eastAsiaTheme="minorHAnsi" w:hAnsiTheme="minorBidi" w:cstheme="minorBidi"/>
          <w:sz w:val="22"/>
          <w:szCs w:val="22"/>
          <w:lang w:eastAsia="en-US"/>
        </w:rPr>
      </w:pPr>
      <w:r w:rsidRPr="006A64CE">
        <w:rPr>
          <w:rFonts w:asciiTheme="minorBidi" w:eastAsiaTheme="minorHAnsi" w:hAnsiTheme="minorBidi" w:cstheme="minorBidi"/>
          <w:sz w:val="22"/>
          <w:szCs w:val="22"/>
          <w:lang w:eastAsia="en-US"/>
        </w:rPr>
        <w:t>L</w:t>
      </w:r>
      <w:r w:rsidR="00867BAA">
        <w:rPr>
          <w:rFonts w:asciiTheme="minorBidi" w:eastAsiaTheme="minorHAnsi" w:hAnsiTheme="minorBidi" w:cstheme="minorBidi"/>
          <w:sz w:val="22"/>
          <w:szCs w:val="22"/>
          <w:lang w:eastAsia="en-US"/>
        </w:rPr>
        <w:t xml:space="preserve">’importance de l’application de la mécanique des fluides aux machines hydrauliques (turbines, pompes), conduit à étudier les cas particulier d’écoulement en rotation autour d’un axe fixe. Ces écoulements reçoivent le qualificatif de </w:t>
      </w:r>
      <w:r w:rsidR="00867BAA" w:rsidRPr="00867BAA">
        <w:rPr>
          <w:rFonts w:asciiTheme="minorBidi" w:eastAsiaTheme="minorHAnsi" w:hAnsiTheme="minorBidi" w:cstheme="minorBidi"/>
          <w:i/>
          <w:iCs/>
          <w:sz w:val="22"/>
          <w:szCs w:val="22"/>
          <w:lang w:eastAsia="en-US"/>
        </w:rPr>
        <w:t>tourbillons</w:t>
      </w:r>
      <w:r w:rsidR="00867BAA">
        <w:rPr>
          <w:rFonts w:asciiTheme="minorBidi" w:eastAsiaTheme="minorHAnsi" w:hAnsiTheme="minorBidi" w:cstheme="minorBidi"/>
          <w:sz w:val="22"/>
          <w:szCs w:val="22"/>
          <w:lang w:eastAsia="en-US"/>
        </w:rPr>
        <w:t>. Cet essai nous permet d’observer le phénomène physique des tourbillons dans un liquide.</w:t>
      </w:r>
      <w:r w:rsidRPr="006A64CE">
        <w:rPr>
          <w:rFonts w:asciiTheme="minorBidi" w:eastAsiaTheme="minorHAnsi" w:hAnsiTheme="minorBidi" w:cstheme="minorBidi"/>
          <w:sz w:val="22"/>
          <w:szCs w:val="22"/>
          <w:lang w:eastAsia="en-US"/>
        </w:rPr>
        <w:t xml:space="preserve"> </w:t>
      </w:r>
    </w:p>
    <w:p w:rsidR="00672FB7" w:rsidRPr="00F7372D" w:rsidRDefault="00672FB7" w:rsidP="000A5EE0">
      <w:pPr>
        <w:spacing w:before="60"/>
        <w:rPr>
          <w:rFonts w:ascii="Arial" w:hAnsi="Arial" w:cs="Arial"/>
          <w:b/>
          <w:bCs/>
          <w:sz w:val="22"/>
          <w:szCs w:val="22"/>
        </w:rPr>
      </w:pPr>
      <w:r>
        <w:rPr>
          <w:rFonts w:ascii="Arial" w:hAnsi="Arial" w:cs="Arial"/>
          <w:b/>
          <w:bCs/>
          <w:sz w:val="22"/>
          <w:szCs w:val="22"/>
        </w:rPr>
        <w:t>2] OBJECTIF</w:t>
      </w:r>
    </w:p>
    <w:p w:rsidR="00672FB7" w:rsidRDefault="00672FB7" w:rsidP="00867BAA">
      <w:pPr>
        <w:autoSpaceDE w:val="0"/>
        <w:autoSpaceDN w:val="0"/>
        <w:adjustRightInd w:val="0"/>
        <w:jc w:val="both"/>
        <w:rPr>
          <w:rFonts w:asciiTheme="minorBidi" w:eastAsiaTheme="minorHAnsi" w:hAnsiTheme="minorBidi" w:cstheme="minorBidi"/>
          <w:sz w:val="22"/>
          <w:szCs w:val="22"/>
          <w:lang w:eastAsia="en-US"/>
        </w:rPr>
      </w:pPr>
      <w:r>
        <w:rPr>
          <w:rFonts w:asciiTheme="minorBidi" w:eastAsiaTheme="minorHAnsi" w:hAnsiTheme="minorBidi" w:cstheme="minorBidi"/>
          <w:sz w:val="22"/>
          <w:szCs w:val="22"/>
          <w:lang w:eastAsia="en-US"/>
        </w:rPr>
        <w:t>Le but de cet essai est d’étudier le profil de la surface libre d’un écoulement tourbillonnaire, ainsi que la répartition de la hauteur manométrique totale.</w:t>
      </w:r>
    </w:p>
    <w:p w:rsidR="00BC459F" w:rsidRDefault="00672FB7" w:rsidP="000A5EE0">
      <w:pPr>
        <w:spacing w:before="60"/>
        <w:rPr>
          <w:rFonts w:ascii="Arial" w:hAnsi="Arial" w:cs="Arial"/>
          <w:b/>
          <w:bCs/>
          <w:sz w:val="22"/>
          <w:szCs w:val="22"/>
        </w:rPr>
      </w:pPr>
      <w:r>
        <w:rPr>
          <w:rFonts w:ascii="Arial" w:hAnsi="Arial" w:cs="Arial"/>
          <w:b/>
          <w:bCs/>
          <w:sz w:val="22"/>
          <w:szCs w:val="22"/>
        </w:rPr>
        <w:t>3</w:t>
      </w:r>
      <w:r w:rsidR="008F27EB">
        <w:rPr>
          <w:rFonts w:ascii="Arial" w:hAnsi="Arial" w:cs="Arial"/>
          <w:b/>
          <w:bCs/>
          <w:sz w:val="22"/>
          <w:szCs w:val="22"/>
        </w:rPr>
        <w:t xml:space="preserve">] </w:t>
      </w:r>
      <w:r w:rsidR="00D93AF8">
        <w:rPr>
          <w:rFonts w:ascii="Arial" w:hAnsi="Arial" w:cs="Arial"/>
          <w:b/>
          <w:bCs/>
          <w:sz w:val="22"/>
          <w:szCs w:val="22"/>
        </w:rPr>
        <w:t>THEORIE DES ECOULEMENTS TOURBILLONNAIRES FORCES</w:t>
      </w:r>
      <w:r w:rsidR="008F27EB">
        <w:rPr>
          <w:rFonts w:ascii="Arial" w:hAnsi="Arial" w:cs="Arial"/>
          <w:b/>
          <w:bCs/>
          <w:sz w:val="22"/>
          <w:szCs w:val="22"/>
        </w:rPr>
        <w:t xml:space="preserve"> </w:t>
      </w:r>
    </w:p>
    <w:p w:rsidR="008F27EB" w:rsidRDefault="00936AB1" w:rsidP="000A5EE0">
      <w:pPr>
        <w:jc w:val="both"/>
        <w:rPr>
          <w:rFonts w:ascii="Arial" w:hAnsi="Arial" w:cs="Arial"/>
          <w:i/>
          <w:iCs/>
          <w:sz w:val="22"/>
          <w:szCs w:val="22"/>
        </w:rPr>
      </w:pPr>
      <w:r>
        <w:rPr>
          <w:rFonts w:ascii="Arial" w:hAnsi="Arial" w:cs="Arial"/>
          <w:sz w:val="22"/>
          <w:szCs w:val="22"/>
        </w:rPr>
        <w:t xml:space="preserve">Supposant une masse liquide tournant en bloc d’un mouvement uniforme de </w:t>
      </w:r>
      <w:r w:rsidRPr="00936AB1">
        <w:rPr>
          <w:rFonts w:ascii="Arial" w:hAnsi="Arial" w:cs="Arial"/>
          <w:i/>
          <w:iCs/>
          <w:sz w:val="22"/>
          <w:szCs w:val="22"/>
        </w:rPr>
        <w:t>vitesse angulaire</w:t>
      </w:r>
      <w:r>
        <w:rPr>
          <w:rFonts w:ascii="Arial" w:hAnsi="Arial" w:cs="Arial"/>
          <w:sz w:val="22"/>
          <w:szCs w:val="22"/>
        </w:rPr>
        <w:t xml:space="preserve"> </w:t>
      </w:r>
      <w:r w:rsidR="00873B2E">
        <w:rPr>
          <w:rFonts w:ascii="Arial" w:hAnsi="Arial" w:cs="Arial"/>
          <w:sz w:val="22"/>
          <w:szCs w:val="22"/>
        </w:rPr>
        <w:t>ω</w:t>
      </w:r>
      <w:r>
        <w:rPr>
          <w:rFonts w:ascii="Arial" w:hAnsi="Arial" w:cs="Arial"/>
          <w:sz w:val="22"/>
          <w:szCs w:val="22"/>
        </w:rPr>
        <w:t xml:space="preserve"> autour d’un axe vertical que nous prenons pour axe </w:t>
      </w:r>
      <w:r w:rsidRPr="00936AB1">
        <w:rPr>
          <w:rFonts w:ascii="Arial" w:hAnsi="Arial" w:cs="Arial"/>
          <w:i/>
          <w:iCs/>
          <w:sz w:val="22"/>
          <w:szCs w:val="22"/>
        </w:rPr>
        <w:t>OZ</w:t>
      </w:r>
      <w:r>
        <w:rPr>
          <w:rFonts w:ascii="Arial" w:hAnsi="Arial" w:cs="Arial"/>
          <w:sz w:val="22"/>
          <w:szCs w:val="22"/>
        </w:rPr>
        <w:t xml:space="preserve"> </w:t>
      </w:r>
      <w:r w:rsidRPr="00936AB1">
        <w:rPr>
          <w:rFonts w:ascii="Arial" w:hAnsi="Arial" w:cs="Arial"/>
          <w:b/>
          <w:bCs/>
          <w:sz w:val="22"/>
          <w:szCs w:val="22"/>
        </w:rPr>
        <w:t>(figure1)</w:t>
      </w:r>
      <w:r w:rsidR="008F27EB">
        <w:rPr>
          <w:rFonts w:ascii="Arial" w:hAnsi="Arial" w:cs="Arial"/>
          <w:sz w:val="22"/>
          <w:szCs w:val="22"/>
        </w:rPr>
        <w:t>.</w:t>
      </w:r>
    </w:p>
    <w:p w:rsidR="008F27EB" w:rsidRDefault="00A21298" w:rsidP="00E00435">
      <w:pPr>
        <w:jc w:val="center"/>
        <w:rPr>
          <w:rFonts w:asciiTheme="minorBidi" w:hAnsiTheme="minorBidi" w:cstheme="minorBidi"/>
          <w:sz w:val="22"/>
          <w:szCs w:val="22"/>
        </w:rPr>
      </w:pPr>
      <w:r>
        <w:rPr>
          <w:rFonts w:asciiTheme="minorBidi" w:hAnsiTheme="minorBidi" w:cstheme="minorBidi"/>
          <w:noProof/>
          <w:sz w:val="22"/>
          <w:szCs w:val="22"/>
        </w:rPr>
        <w:drawing>
          <wp:inline distT="0" distB="0" distL="0" distR="0">
            <wp:extent cx="2457450" cy="20193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30000" contrast="40000"/>
                    </a:blip>
                    <a:srcRect/>
                    <a:stretch>
                      <a:fillRect/>
                    </a:stretch>
                  </pic:blipFill>
                  <pic:spPr bwMode="auto">
                    <a:xfrm>
                      <a:off x="0" y="0"/>
                      <a:ext cx="2457450" cy="2019300"/>
                    </a:xfrm>
                    <a:prstGeom prst="rect">
                      <a:avLst/>
                    </a:prstGeom>
                    <a:noFill/>
                    <a:ln w="9525">
                      <a:noFill/>
                      <a:miter lim="800000"/>
                      <a:headEnd/>
                      <a:tailEnd/>
                    </a:ln>
                  </pic:spPr>
                </pic:pic>
              </a:graphicData>
            </a:graphic>
          </wp:inline>
        </w:drawing>
      </w:r>
    </w:p>
    <w:p w:rsidR="00E00435" w:rsidRPr="0004055B" w:rsidRDefault="00E00435" w:rsidP="00DA09D8">
      <w:pPr>
        <w:spacing w:before="60" w:after="120"/>
        <w:jc w:val="center"/>
        <w:rPr>
          <w:rFonts w:ascii="Arial" w:hAnsi="Arial" w:cs="Arial"/>
          <w:b/>
          <w:bCs/>
          <w:sz w:val="20"/>
          <w:szCs w:val="20"/>
        </w:rPr>
      </w:pPr>
      <w:r w:rsidRPr="0004055B">
        <w:rPr>
          <w:rFonts w:ascii="Century Gothic" w:hAnsi="Century Gothic"/>
          <w:b/>
          <w:bCs/>
          <w:sz w:val="20"/>
          <w:szCs w:val="20"/>
        </w:rPr>
        <w:t xml:space="preserve">Figure </w:t>
      </w:r>
      <w:r w:rsidR="00DA09D8">
        <w:rPr>
          <w:rFonts w:ascii="Century Gothic" w:hAnsi="Century Gothic"/>
          <w:b/>
          <w:bCs/>
          <w:sz w:val="20"/>
          <w:szCs w:val="20"/>
        </w:rPr>
        <w:t>1</w:t>
      </w:r>
      <w:r w:rsidRPr="0004055B">
        <w:rPr>
          <w:rFonts w:ascii="Century Gothic" w:hAnsi="Century Gothic"/>
          <w:b/>
          <w:bCs/>
          <w:sz w:val="20"/>
          <w:szCs w:val="20"/>
        </w:rPr>
        <w:t xml:space="preserve"> : </w:t>
      </w:r>
      <w:r w:rsidR="00DA09D8" w:rsidRPr="000A5EE0">
        <w:rPr>
          <w:rFonts w:ascii="Century Gothic" w:hAnsi="Century Gothic"/>
          <w:sz w:val="20"/>
          <w:szCs w:val="20"/>
        </w:rPr>
        <w:t>Liquide tournant en bloc autour d’un axe vertical</w:t>
      </w:r>
    </w:p>
    <w:p w:rsidR="00936AB1" w:rsidRDefault="00936AB1" w:rsidP="0091371F">
      <w:pPr>
        <w:spacing w:after="60"/>
        <w:jc w:val="both"/>
        <w:rPr>
          <w:rFonts w:ascii="Arial" w:hAnsi="Arial" w:cs="Arial"/>
          <w:bCs/>
          <w:sz w:val="22"/>
          <w:szCs w:val="22"/>
        </w:rPr>
      </w:pPr>
      <w:r>
        <w:rPr>
          <w:rFonts w:ascii="Arial" w:hAnsi="Arial" w:cs="Arial"/>
          <w:bCs/>
          <w:sz w:val="22"/>
          <w:szCs w:val="22"/>
        </w:rPr>
        <w:t xml:space="preserve">Soit </w:t>
      </w:r>
      <w:r w:rsidRPr="00936AB1">
        <w:rPr>
          <w:rFonts w:ascii="Arial" w:hAnsi="Arial" w:cs="Arial"/>
          <w:bCs/>
          <w:i/>
          <w:iCs/>
          <w:sz w:val="22"/>
          <w:szCs w:val="22"/>
        </w:rPr>
        <w:t>M</w:t>
      </w:r>
      <w:r>
        <w:rPr>
          <w:rFonts w:ascii="Arial" w:hAnsi="Arial" w:cs="Arial"/>
          <w:bCs/>
          <w:i/>
          <w:iCs/>
          <w:sz w:val="22"/>
          <w:szCs w:val="22"/>
        </w:rPr>
        <w:t xml:space="preserve"> </w:t>
      </w:r>
      <w:r>
        <w:rPr>
          <w:rFonts w:ascii="Arial" w:hAnsi="Arial" w:cs="Arial"/>
          <w:bCs/>
          <w:sz w:val="22"/>
          <w:szCs w:val="22"/>
        </w:rPr>
        <w:t xml:space="preserve">un point de la masse liquide dans le plan </w:t>
      </w:r>
      <w:r w:rsidRPr="00936AB1">
        <w:rPr>
          <w:rFonts w:ascii="Arial" w:hAnsi="Arial" w:cs="Arial"/>
          <w:bCs/>
          <w:i/>
          <w:iCs/>
          <w:sz w:val="22"/>
          <w:szCs w:val="22"/>
        </w:rPr>
        <w:t>XOZ</w:t>
      </w:r>
      <w:r>
        <w:rPr>
          <w:rFonts w:ascii="Arial" w:hAnsi="Arial" w:cs="Arial"/>
          <w:bCs/>
          <w:i/>
          <w:iCs/>
          <w:sz w:val="22"/>
          <w:szCs w:val="22"/>
        </w:rPr>
        <w:t> </w:t>
      </w:r>
      <w:r>
        <w:rPr>
          <w:rFonts w:ascii="Arial" w:hAnsi="Arial" w:cs="Arial"/>
          <w:bCs/>
          <w:sz w:val="22"/>
          <w:szCs w:val="22"/>
        </w:rPr>
        <w:t>; étudions les conditions d’équilibre dans ce plan.</w:t>
      </w:r>
    </w:p>
    <w:p w:rsidR="00327B7C" w:rsidRDefault="00327B7C" w:rsidP="0091371F">
      <w:pPr>
        <w:spacing w:after="60"/>
        <w:jc w:val="both"/>
        <w:rPr>
          <w:rFonts w:ascii="Arial" w:hAnsi="Arial" w:cs="Arial"/>
          <w:bCs/>
          <w:sz w:val="22"/>
          <w:szCs w:val="22"/>
        </w:rPr>
      </w:pPr>
      <w:r>
        <w:rPr>
          <w:rFonts w:ascii="Arial" w:hAnsi="Arial" w:cs="Arial"/>
          <w:bCs/>
          <w:sz w:val="22"/>
          <w:szCs w:val="22"/>
        </w:rPr>
        <w:t xml:space="preserve">Rappelons </w:t>
      </w:r>
      <w:r w:rsidRPr="00327B7C">
        <w:rPr>
          <w:rFonts w:ascii="Arial" w:hAnsi="Arial" w:cs="Arial"/>
          <w:bCs/>
          <w:i/>
          <w:iCs/>
          <w:sz w:val="22"/>
          <w:szCs w:val="22"/>
        </w:rPr>
        <w:t>l’équation fondamentale de la statique des fluides</w:t>
      </w:r>
      <w:r>
        <w:rPr>
          <w:rFonts w:ascii="Arial" w:hAnsi="Arial" w:cs="Arial"/>
          <w:bCs/>
          <w:i/>
          <w:iCs/>
          <w:sz w:val="22"/>
          <w:szCs w:val="22"/>
        </w:rPr>
        <w:t> </w:t>
      </w:r>
      <w:r>
        <w:rPr>
          <w:rFonts w:ascii="Arial" w:hAnsi="Arial" w:cs="Arial"/>
          <w:bCs/>
          <w:sz w:val="22"/>
          <w:szCs w:val="22"/>
        </w:rPr>
        <w:t>:</w:t>
      </w:r>
    </w:p>
    <w:p w:rsidR="00327B7C" w:rsidRPr="00873B2E" w:rsidRDefault="00CE5818" w:rsidP="00873B2E">
      <w:pPr>
        <w:spacing w:after="60"/>
        <w:jc w:val="center"/>
        <w:rPr>
          <w:rFonts w:ascii="Arial" w:hAnsi="Arial" w:cs="Arial"/>
          <w:bCs/>
        </w:rPr>
      </w:pPr>
      <m:oMathPara>
        <m:oMath>
          <m:f>
            <m:fPr>
              <m:ctrlPr>
                <w:rPr>
                  <w:rFonts w:ascii="Cambria Math" w:hAnsi="Cambria Math" w:cs="Arial"/>
                  <w:bCs/>
                  <w:i/>
                </w:rPr>
              </m:ctrlPr>
            </m:fPr>
            <m:num>
              <m:r>
                <w:rPr>
                  <w:rFonts w:ascii="Cambria Math" w:hAnsi="Cambria Math" w:cs="Arial"/>
                </w:rPr>
                <m:t>1</m:t>
              </m:r>
            </m:num>
            <m:den>
              <m:r>
                <w:rPr>
                  <w:rFonts w:ascii="Cambria Math" w:hAnsi="Cambria Math" w:cs="Arial"/>
                </w:rPr>
                <m:t>ρ</m:t>
              </m:r>
            </m:den>
          </m:f>
          <m:r>
            <w:rPr>
              <w:rFonts w:ascii="Cambria Math" w:hAnsi="Cambria Math" w:cs="Arial"/>
            </w:rPr>
            <m:t>dp=Xdx+Ydy+Zdz</m:t>
          </m:r>
        </m:oMath>
      </m:oMathPara>
    </w:p>
    <w:p w:rsidR="00327B7C" w:rsidRDefault="00327B7C" w:rsidP="0091371F">
      <w:pPr>
        <w:spacing w:after="60"/>
        <w:jc w:val="both"/>
        <w:rPr>
          <w:rFonts w:ascii="Arial" w:hAnsi="Arial" w:cs="Arial"/>
          <w:bCs/>
          <w:sz w:val="22"/>
          <w:szCs w:val="22"/>
        </w:rPr>
      </w:pPr>
      <w:proofErr w:type="gramStart"/>
      <w:r>
        <w:rPr>
          <w:rFonts w:ascii="Arial" w:hAnsi="Arial" w:cs="Arial"/>
          <w:bCs/>
          <w:sz w:val="22"/>
          <w:szCs w:val="22"/>
        </w:rPr>
        <w:t>avec</w:t>
      </w:r>
      <w:proofErr w:type="gramEnd"/>
      <w:r>
        <w:rPr>
          <w:rFonts w:ascii="Arial" w:hAnsi="Arial" w:cs="Arial"/>
          <w:bCs/>
          <w:sz w:val="22"/>
          <w:szCs w:val="22"/>
        </w:rPr>
        <w:t xml:space="preserve"> : </w:t>
      </w:r>
    </w:p>
    <w:p w:rsidR="00327B7C" w:rsidRDefault="00327B7C" w:rsidP="0091371F">
      <w:pPr>
        <w:spacing w:after="60"/>
        <w:jc w:val="both"/>
        <w:rPr>
          <w:rFonts w:ascii="Arial" w:hAnsi="Arial" w:cs="Arial"/>
          <w:bCs/>
          <w:sz w:val="22"/>
          <w:szCs w:val="22"/>
        </w:rPr>
      </w:pPr>
      <w:proofErr w:type="gramStart"/>
      <w:r>
        <w:rPr>
          <w:rFonts w:ascii="Arial" w:hAnsi="Arial" w:cs="Arial"/>
          <w:bCs/>
          <w:sz w:val="22"/>
          <w:szCs w:val="22"/>
        </w:rPr>
        <w:t>ρ</w:t>
      </w:r>
      <w:proofErr w:type="gramEnd"/>
      <w:r>
        <w:rPr>
          <w:rFonts w:ascii="Arial" w:hAnsi="Arial" w:cs="Arial"/>
          <w:bCs/>
          <w:sz w:val="22"/>
          <w:szCs w:val="22"/>
        </w:rPr>
        <w:t> : masse volumique du fluide ;</w:t>
      </w:r>
    </w:p>
    <w:p w:rsidR="00327B7C" w:rsidRDefault="00327B7C" w:rsidP="0091371F">
      <w:pPr>
        <w:spacing w:after="60"/>
        <w:jc w:val="both"/>
        <w:rPr>
          <w:rFonts w:ascii="Arial" w:hAnsi="Arial" w:cs="Arial"/>
          <w:bCs/>
          <w:sz w:val="22"/>
          <w:szCs w:val="22"/>
        </w:rPr>
      </w:pPr>
      <w:proofErr w:type="spellStart"/>
      <w:proofErr w:type="gramStart"/>
      <w:r w:rsidRPr="00327B7C">
        <w:rPr>
          <w:rFonts w:ascii="Arial" w:hAnsi="Arial" w:cs="Arial"/>
          <w:bCs/>
          <w:i/>
          <w:iCs/>
          <w:sz w:val="22"/>
          <w:szCs w:val="22"/>
        </w:rPr>
        <w:t>dp</w:t>
      </w:r>
      <w:proofErr w:type="spellEnd"/>
      <w:proofErr w:type="gramEnd"/>
      <w:r>
        <w:rPr>
          <w:rFonts w:ascii="Arial" w:hAnsi="Arial" w:cs="Arial"/>
          <w:bCs/>
          <w:i/>
          <w:iCs/>
          <w:sz w:val="22"/>
          <w:szCs w:val="22"/>
        </w:rPr>
        <w:t xml:space="preserve"> : </w:t>
      </w:r>
      <w:r>
        <w:rPr>
          <w:rFonts w:ascii="Arial" w:hAnsi="Arial" w:cs="Arial"/>
          <w:bCs/>
          <w:sz w:val="22"/>
          <w:szCs w:val="22"/>
        </w:rPr>
        <w:t>différentielle totale de la pression ;</w:t>
      </w:r>
    </w:p>
    <w:p w:rsidR="00327B7C" w:rsidRDefault="00327B7C" w:rsidP="0091371F">
      <w:pPr>
        <w:spacing w:after="60"/>
        <w:jc w:val="both"/>
        <w:rPr>
          <w:rFonts w:ascii="Arial" w:hAnsi="Arial" w:cs="Arial"/>
          <w:bCs/>
          <w:sz w:val="22"/>
          <w:szCs w:val="22"/>
        </w:rPr>
      </w:pPr>
      <w:r w:rsidRPr="00327B7C">
        <w:rPr>
          <w:rFonts w:ascii="Arial" w:hAnsi="Arial" w:cs="Arial"/>
          <w:bCs/>
          <w:i/>
          <w:iCs/>
          <w:sz w:val="22"/>
          <w:szCs w:val="22"/>
        </w:rPr>
        <w:t>X</w:t>
      </w:r>
      <w:r>
        <w:rPr>
          <w:rFonts w:ascii="Arial" w:hAnsi="Arial" w:cs="Arial"/>
          <w:bCs/>
          <w:sz w:val="22"/>
          <w:szCs w:val="22"/>
        </w:rPr>
        <w:t xml:space="preserve">, </w:t>
      </w:r>
      <w:r w:rsidRPr="00327B7C">
        <w:rPr>
          <w:rFonts w:ascii="Arial" w:hAnsi="Arial" w:cs="Arial"/>
          <w:bCs/>
          <w:i/>
          <w:iCs/>
          <w:sz w:val="22"/>
          <w:szCs w:val="22"/>
        </w:rPr>
        <w:t>Y</w:t>
      </w:r>
      <w:r>
        <w:rPr>
          <w:rFonts w:ascii="Arial" w:hAnsi="Arial" w:cs="Arial"/>
          <w:bCs/>
          <w:sz w:val="22"/>
          <w:szCs w:val="22"/>
        </w:rPr>
        <w:t xml:space="preserve">, </w:t>
      </w:r>
      <w:r w:rsidRPr="00327B7C">
        <w:rPr>
          <w:rFonts w:ascii="Arial" w:hAnsi="Arial" w:cs="Arial"/>
          <w:bCs/>
          <w:i/>
          <w:iCs/>
          <w:sz w:val="22"/>
          <w:szCs w:val="22"/>
        </w:rPr>
        <w:t>Z</w:t>
      </w:r>
      <w:r>
        <w:rPr>
          <w:rFonts w:ascii="Arial" w:hAnsi="Arial" w:cs="Arial"/>
          <w:bCs/>
          <w:sz w:val="22"/>
          <w:szCs w:val="22"/>
        </w:rPr>
        <w:t> : forces de volume ;</w:t>
      </w:r>
    </w:p>
    <w:p w:rsidR="00327B7C" w:rsidRDefault="00327B7C" w:rsidP="0091371F">
      <w:pPr>
        <w:spacing w:after="60"/>
        <w:jc w:val="both"/>
        <w:rPr>
          <w:rFonts w:ascii="Arial" w:hAnsi="Arial" w:cs="Arial"/>
          <w:bCs/>
          <w:sz w:val="22"/>
          <w:szCs w:val="22"/>
        </w:rPr>
      </w:pPr>
      <w:proofErr w:type="spellStart"/>
      <w:proofErr w:type="gramStart"/>
      <w:r w:rsidRPr="00327B7C">
        <w:rPr>
          <w:rFonts w:ascii="Arial" w:hAnsi="Arial" w:cs="Arial"/>
          <w:bCs/>
          <w:i/>
          <w:iCs/>
          <w:sz w:val="22"/>
          <w:szCs w:val="22"/>
        </w:rPr>
        <w:t>dx</w:t>
      </w:r>
      <w:proofErr w:type="spellEnd"/>
      <w:proofErr w:type="gramEnd"/>
      <w:r>
        <w:rPr>
          <w:rFonts w:ascii="Arial" w:hAnsi="Arial" w:cs="Arial"/>
          <w:bCs/>
          <w:sz w:val="22"/>
          <w:szCs w:val="22"/>
        </w:rPr>
        <w:t xml:space="preserve">, </w:t>
      </w:r>
      <w:proofErr w:type="spellStart"/>
      <w:r w:rsidRPr="00327B7C">
        <w:rPr>
          <w:rFonts w:ascii="Arial" w:hAnsi="Arial" w:cs="Arial"/>
          <w:bCs/>
          <w:i/>
          <w:iCs/>
          <w:sz w:val="22"/>
          <w:szCs w:val="22"/>
        </w:rPr>
        <w:t>dy</w:t>
      </w:r>
      <w:proofErr w:type="spellEnd"/>
      <w:r w:rsidR="00A21298">
        <w:rPr>
          <w:rFonts w:ascii="Arial" w:hAnsi="Arial" w:cs="Arial"/>
          <w:bCs/>
          <w:sz w:val="22"/>
          <w:szCs w:val="22"/>
        </w:rPr>
        <w:t>,</w:t>
      </w:r>
      <w:r w:rsidR="00A21298" w:rsidRPr="00327B7C">
        <w:rPr>
          <w:rFonts w:ascii="Arial" w:hAnsi="Arial" w:cs="Arial"/>
          <w:bCs/>
          <w:i/>
          <w:iCs/>
          <w:sz w:val="22"/>
          <w:szCs w:val="22"/>
        </w:rPr>
        <w:t xml:space="preserve"> dz</w:t>
      </w:r>
      <w:r>
        <w:rPr>
          <w:rFonts w:ascii="Arial" w:hAnsi="Arial" w:cs="Arial"/>
          <w:bCs/>
          <w:sz w:val="22"/>
          <w:szCs w:val="22"/>
        </w:rPr>
        <w:t xml:space="preserve"> : dimensions du parallélépipède </w:t>
      </w:r>
      <w:r w:rsidR="00873B2E">
        <w:rPr>
          <w:rFonts w:ascii="Arial" w:hAnsi="Arial" w:cs="Arial"/>
          <w:bCs/>
          <w:sz w:val="22"/>
          <w:szCs w:val="22"/>
        </w:rPr>
        <w:t>infiniment</w:t>
      </w:r>
      <w:r>
        <w:rPr>
          <w:rFonts w:ascii="Arial" w:hAnsi="Arial" w:cs="Arial"/>
          <w:bCs/>
          <w:sz w:val="22"/>
          <w:szCs w:val="22"/>
        </w:rPr>
        <w:t xml:space="preserve"> petit dans cette</w:t>
      </w:r>
      <w:r w:rsidR="00873B2E">
        <w:rPr>
          <w:rFonts w:ascii="Arial" w:hAnsi="Arial" w:cs="Arial"/>
          <w:bCs/>
          <w:sz w:val="22"/>
          <w:szCs w:val="22"/>
        </w:rPr>
        <w:t xml:space="preserve"> masse de fluide.</w:t>
      </w:r>
    </w:p>
    <w:p w:rsidR="00873B2E" w:rsidRDefault="00873B2E" w:rsidP="0091371F">
      <w:pPr>
        <w:spacing w:after="60"/>
        <w:jc w:val="both"/>
        <w:rPr>
          <w:rFonts w:ascii="Arial" w:hAnsi="Arial" w:cs="Arial"/>
          <w:bCs/>
          <w:sz w:val="22"/>
          <w:szCs w:val="22"/>
        </w:rPr>
      </w:pPr>
      <w:r>
        <w:rPr>
          <w:rFonts w:ascii="Arial" w:hAnsi="Arial" w:cs="Arial"/>
          <w:bCs/>
          <w:sz w:val="22"/>
          <w:szCs w:val="22"/>
        </w:rPr>
        <w:t>Revenons à notre cas, les forces extérieures agissantes sont le poids et la force centrifuge qui, ramenées à l’unité de masse, ont respectivement pour valeur :</w:t>
      </w:r>
    </w:p>
    <w:p w:rsidR="00873B2E" w:rsidRDefault="0066390B" w:rsidP="00873B2E">
      <w:pPr>
        <w:spacing w:after="60"/>
        <w:jc w:val="center"/>
        <w:rPr>
          <w:rFonts w:ascii="Arial" w:hAnsi="Arial" w:cs="Arial"/>
          <w:bCs/>
          <w:i/>
          <w:iCs/>
          <w:sz w:val="22"/>
          <w:szCs w:val="22"/>
        </w:rPr>
      </w:pPr>
      <w:r>
        <w:rPr>
          <w:rFonts w:ascii="Arial" w:hAnsi="Arial" w:cs="Arial"/>
          <w:bCs/>
          <w:i/>
          <w:iCs/>
          <w:sz w:val="22"/>
          <w:szCs w:val="22"/>
        </w:rPr>
        <w:t>Z=</w:t>
      </w:r>
      <w:r w:rsidR="00873B2E" w:rsidRPr="00873B2E">
        <w:rPr>
          <w:rFonts w:ascii="Arial" w:hAnsi="Arial" w:cs="Arial"/>
          <w:bCs/>
          <w:i/>
          <w:iCs/>
          <w:sz w:val="22"/>
          <w:szCs w:val="22"/>
        </w:rPr>
        <w:t>-g</w:t>
      </w:r>
      <w:r w:rsidR="00873B2E">
        <w:rPr>
          <w:rFonts w:ascii="Arial" w:hAnsi="Arial" w:cs="Arial"/>
          <w:bCs/>
          <w:sz w:val="22"/>
          <w:szCs w:val="22"/>
        </w:rPr>
        <w:t xml:space="preserve">  et  </w:t>
      </w:r>
      <w:r w:rsidRPr="0066390B">
        <w:rPr>
          <w:rFonts w:ascii="Arial" w:hAnsi="Arial" w:cs="Arial"/>
          <w:bCs/>
          <w:i/>
          <w:iCs/>
          <w:sz w:val="22"/>
          <w:szCs w:val="22"/>
        </w:rPr>
        <w:t>X=</w:t>
      </w:r>
      <w:r w:rsidR="00873B2E" w:rsidRPr="00873B2E">
        <w:rPr>
          <w:rFonts w:ascii="Arial" w:hAnsi="Arial" w:cs="Arial"/>
          <w:bCs/>
          <w:i/>
          <w:iCs/>
          <w:sz w:val="22"/>
          <w:szCs w:val="22"/>
        </w:rPr>
        <w:t>ω</w:t>
      </w:r>
      <w:r w:rsidR="00873B2E" w:rsidRPr="00873B2E">
        <w:rPr>
          <w:rFonts w:ascii="Arial" w:hAnsi="Arial" w:cs="Arial"/>
          <w:bCs/>
          <w:i/>
          <w:iCs/>
          <w:sz w:val="22"/>
          <w:szCs w:val="22"/>
          <w:vertAlign w:val="superscript"/>
        </w:rPr>
        <w:t>2</w:t>
      </w:r>
      <w:r w:rsidR="00873B2E" w:rsidRPr="00873B2E">
        <w:rPr>
          <w:rFonts w:ascii="Arial" w:hAnsi="Arial" w:cs="Arial"/>
          <w:bCs/>
          <w:i/>
          <w:iCs/>
          <w:sz w:val="22"/>
          <w:szCs w:val="22"/>
        </w:rPr>
        <w:t>x</w:t>
      </w:r>
    </w:p>
    <w:p w:rsidR="0066390B" w:rsidRDefault="0066390B" w:rsidP="0066390B">
      <w:pPr>
        <w:spacing w:after="60"/>
        <w:jc w:val="both"/>
        <w:rPr>
          <w:rFonts w:ascii="Arial" w:hAnsi="Arial" w:cs="Arial"/>
          <w:bCs/>
          <w:sz w:val="22"/>
          <w:szCs w:val="22"/>
        </w:rPr>
      </w:pPr>
      <w:r>
        <w:rPr>
          <w:rFonts w:ascii="Arial" w:hAnsi="Arial" w:cs="Arial"/>
          <w:bCs/>
          <w:sz w:val="22"/>
          <w:szCs w:val="22"/>
        </w:rPr>
        <w:t>L’équation précédente devient :</w:t>
      </w:r>
    </w:p>
    <w:p w:rsidR="0066390B" w:rsidRDefault="0066390B" w:rsidP="0066390B">
      <w:pPr>
        <w:spacing w:after="60"/>
        <w:jc w:val="center"/>
        <w:rPr>
          <w:rFonts w:ascii="Arial" w:hAnsi="Arial" w:cs="Arial"/>
          <w:bCs/>
          <w:sz w:val="22"/>
          <w:szCs w:val="22"/>
        </w:rPr>
      </w:pPr>
      <w:proofErr w:type="spellStart"/>
      <w:proofErr w:type="gramStart"/>
      <w:r w:rsidRPr="0066390B">
        <w:rPr>
          <w:rFonts w:ascii="Arial" w:hAnsi="Arial" w:cs="Arial"/>
          <w:bCs/>
          <w:i/>
          <w:iCs/>
          <w:sz w:val="22"/>
          <w:szCs w:val="22"/>
        </w:rPr>
        <w:t>dp</w:t>
      </w:r>
      <w:proofErr w:type="spellEnd"/>
      <w:proofErr w:type="gramEnd"/>
      <w:r w:rsidRPr="0066390B">
        <w:rPr>
          <w:rFonts w:ascii="Arial" w:hAnsi="Arial" w:cs="Arial"/>
          <w:bCs/>
          <w:i/>
          <w:iCs/>
          <w:sz w:val="22"/>
          <w:szCs w:val="22"/>
        </w:rPr>
        <w:t xml:space="preserve"> = </w:t>
      </w:r>
      <w:r w:rsidR="00A21298" w:rsidRPr="0066390B">
        <w:rPr>
          <w:rFonts w:ascii="Arial" w:hAnsi="Arial" w:cs="Arial"/>
          <w:bCs/>
          <w:i/>
          <w:iCs/>
          <w:sz w:val="22"/>
          <w:szCs w:val="22"/>
        </w:rPr>
        <w:t>ρ (</w:t>
      </w:r>
      <w:r w:rsidRPr="0066390B">
        <w:rPr>
          <w:rFonts w:ascii="Arial" w:hAnsi="Arial" w:cs="Arial"/>
          <w:bCs/>
          <w:i/>
          <w:iCs/>
          <w:sz w:val="22"/>
          <w:szCs w:val="22"/>
        </w:rPr>
        <w:t>ω</w:t>
      </w:r>
      <w:r w:rsidRPr="0066390B">
        <w:rPr>
          <w:rFonts w:ascii="Arial" w:hAnsi="Arial" w:cs="Arial"/>
          <w:bCs/>
          <w:i/>
          <w:iCs/>
          <w:sz w:val="22"/>
          <w:szCs w:val="22"/>
          <w:vertAlign w:val="superscript"/>
        </w:rPr>
        <w:t xml:space="preserve">2 </w:t>
      </w:r>
      <w:r w:rsidRPr="0066390B">
        <w:rPr>
          <w:rFonts w:ascii="Arial" w:hAnsi="Arial" w:cs="Arial"/>
          <w:bCs/>
          <w:i/>
          <w:iCs/>
          <w:sz w:val="22"/>
          <w:szCs w:val="22"/>
        </w:rPr>
        <w:t xml:space="preserve">x </w:t>
      </w:r>
      <w:proofErr w:type="spellStart"/>
      <w:r w:rsidRPr="0066390B">
        <w:rPr>
          <w:rFonts w:ascii="Arial" w:hAnsi="Arial" w:cs="Arial"/>
          <w:bCs/>
          <w:i/>
          <w:iCs/>
          <w:sz w:val="22"/>
          <w:szCs w:val="22"/>
        </w:rPr>
        <w:t>dx</w:t>
      </w:r>
      <w:proofErr w:type="spellEnd"/>
      <w:r w:rsidRPr="0066390B">
        <w:rPr>
          <w:rFonts w:ascii="Arial" w:hAnsi="Arial" w:cs="Arial"/>
          <w:bCs/>
          <w:i/>
          <w:iCs/>
          <w:sz w:val="22"/>
          <w:szCs w:val="22"/>
        </w:rPr>
        <w:t xml:space="preserve"> – g dz)</w:t>
      </w:r>
    </w:p>
    <w:p w:rsidR="0066390B" w:rsidRDefault="00DA09D8" w:rsidP="0066390B">
      <w:pPr>
        <w:spacing w:after="60"/>
        <w:jc w:val="both"/>
        <w:rPr>
          <w:rFonts w:ascii="Arial" w:hAnsi="Arial" w:cs="Arial"/>
          <w:bCs/>
          <w:sz w:val="22"/>
          <w:szCs w:val="22"/>
        </w:rPr>
      </w:pPr>
      <w:proofErr w:type="gramStart"/>
      <w:r>
        <w:rPr>
          <w:rFonts w:ascii="Arial" w:hAnsi="Arial" w:cs="Arial"/>
          <w:bCs/>
          <w:sz w:val="22"/>
          <w:szCs w:val="22"/>
        </w:rPr>
        <w:t>o</w:t>
      </w:r>
      <w:r w:rsidR="0066390B">
        <w:rPr>
          <w:rFonts w:ascii="Arial" w:hAnsi="Arial" w:cs="Arial"/>
          <w:bCs/>
          <w:sz w:val="22"/>
          <w:szCs w:val="22"/>
        </w:rPr>
        <w:t>r</w:t>
      </w:r>
      <w:proofErr w:type="gramEnd"/>
      <w:r w:rsidR="0066390B">
        <w:rPr>
          <w:rFonts w:ascii="Arial" w:hAnsi="Arial" w:cs="Arial"/>
          <w:bCs/>
          <w:sz w:val="22"/>
          <w:szCs w:val="22"/>
        </w:rPr>
        <w:t xml:space="preserve"> la surface libre est une surface isobare (</w:t>
      </w:r>
      <w:proofErr w:type="spellStart"/>
      <w:r w:rsidR="0066390B" w:rsidRPr="0066390B">
        <w:rPr>
          <w:rFonts w:ascii="Arial" w:hAnsi="Arial" w:cs="Arial"/>
          <w:bCs/>
          <w:i/>
          <w:iCs/>
          <w:sz w:val="22"/>
          <w:szCs w:val="22"/>
        </w:rPr>
        <w:t>dp</w:t>
      </w:r>
      <w:proofErr w:type="spellEnd"/>
      <w:r w:rsidR="0066390B" w:rsidRPr="0066390B">
        <w:rPr>
          <w:rFonts w:ascii="Arial" w:hAnsi="Arial" w:cs="Arial"/>
          <w:bCs/>
          <w:i/>
          <w:iCs/>
          <w:sz w:val="22"/>
          <w:szCs w:val="22"/>
        </w:rPr>
        <w:t>=0</w:t>
      </w:r>
      <w:r w:rsidR="0066390B">
        <w:rPr>
          <w:rFonts w:ascii="Arial" w:hAnsi="Arial" w:cs="Arial"/>
          <w:bCs/>
          <w:sz w:val="22"/>
          <w:szCs w:val="22"/>
        </w:rPr>
        <w:t>)</w:t>
      </w:r>
      <w:r w:rsidR="00BD30F2">
        <w:rPr>
          <w:rFonts w:ascii="Arial" w:hAnsi="Arial" w:cs="Arial"/>
          <w:bCs/>
          <w:sz w:val="22"/>
          <w:szCs w:val="22"/>
        </w:rPr>
        <w:t>, d’où :</w:t>
      </w:r>
    </w:p>
    <w:p w:rsidR="00BD30F2" w:rsidRDefault="00BD30F2" w:rsidP="00BD30F2">
      <w:pPr>
        <w:spacing w:after="60"/>
        <w:jc w:val="center"/>
        <w:rPr>
          <w:rFonts w:ascii="Arial" w:hAnsi="Arial" w:cs="Arial"/>
          <w:bCs/>
          <w:i/>
          <w:iCs/>
          <w:sz w:val="22"/>
          <w:szCs w:val="22"/>
        </w:rPr>
      </w:pPr>
      <w:proofErr w:type="gramStart"/>
      <w:r w:rsidRPr="0066390B">
        <w:rPr>
          <w:rFonts w:ascii="Arial" w:hAnsi="Arial" w:cs="Arial"/>
          <w:bCs/>
          <w:i/>
          <w:iCs/>
          <w:sz w:val="22"/>
          <w:szCs w:val="22"/>
        </w:rPr>
        <w:t>ω</w:t>
      </w:r>
      <w:r w:rsidRPr="0066390B">
        <w:rPr>
          <w:rFonts w:ascii="Arial" w:hAnsi="Arial" w:cs="Arial"/>
          <w:bCs/>
          <w:i/>
          <w:iCs/>
          <w:sz w:val="22"/>
          <w:szCs w:val="22"/>
          <w:vertAlign w:val="superscript"/>
        </w:rPr>
        <w:t>2</w:t>
      </w:r>
      <w:proofErr w:type="gramEnd"/>
      <w:r w:rsidRPr="0066390B">
        <w:rPr>
          <w:rFonts w:ascii="Arial" w:hAnsi="Arial" w:cs="Arial"/>
          <w:bCs/>
          <w:i/>
          <w:iCs/>
          <w:sz w:val="22"/>
          <w:szCs w:val="22"/>
          <w:vertAlign w:val="superscript"/>
        </w:rPr>
        <w:t xml:space="preserve"> </w:t>
      </w:r>
      <w:r w:rsidRPr="0066390B">
        <w:rPr>
          <w:rFonts w:ascii="Arial" w:hAnsi="Arial" w:cs="Arial"/>
          <w:bCs/>
          <w:i/>
          <w:iCs/>
          <w:sz w:val="22"/>
          <w:szCs w:val="22"/>
        </w:rPr>
        <w:t xml:space="preserve">x </w:t>
      </w:r>
      <w:proofErr w:type="spellStart"/>
      <w:r w:rsidRPr="0066390B">
        <w:rPr>
          <w:rFonts w:ascii="Arial" w:hAnsi="Arial" w:cs="Arial"/>
          <w:bCs/>
          <w:i/>
          <w:iCs/>
          <w:sz w:val="22"/>
          <w:szCs w:val="22"/>
        </w:rPr>
        <w:t>dx</w:t>
      </w:r>
      <w:proofErr w:type="spellEnd"/>
      <w:r w:rsidRPr="0066390B">
        <w:rPr>
          <w:rFonts w:ascii="Arial" w:hAnsi="Arial" w:cs="Arial"/>
          <w:bCs/>
          <w:i/>
          <w:iCs/>
          <w:sz w:val="22"/>
          <w:szCs w:val="22"/>
        </w:rPr>
        <w:t xml:space="preserve"> – g dz</w:t>
      </w:r>
      <w:r>
        <w:rPr>
          <w:rFonts w:ascii="Arial" w:hAnsi="Arial" w:cs="Arial"/>
          <w:bCs/>
          <w:i/>
          <w:iCs/>
          <w:sz w:val="22"/>
          <w:szCs w:val="22"/>
        </w:rPr>
        <w:t>=0</w:t>
      </w:r>
    </w:p>
    <w:p w:rsidR="00BD30F2" w:rsidRDefault="00BD30F2" w:rsidP="00BD30F2">
      <w:pPr>
        <w:spacing w:after="60"/>
        <w:jc w:val="both"/>
        <w:rPr>
          <w:rFonts w:ascii="Arial" w:hAnsi="Arial" w:cs="Arial"/>
          <w:bCs/>
          <w:sz w:val="22"/>
          <w:szCs w:val="22"/>
        </w:rPr>
      </w:pPr>
      <w:proofErr w:type="gramStart"/>
      <w:r>
        <w:rPr>
          <w:rFonts w:ascii="Arial" w:hAnsi="Arial" w:cs="Arial"/>
          <w:bCs/>
          <w:sz w:val="22"/>
          <w:szCs w:val="22"/>
        </w:rPr>
        <w:t>dont</w:t>
      </w:r>
      <w:proofErr w:type="gramEnd"/>
      <w:r>
        <w:rPr>
          <w:rFonts w:ascii="Arial" w:hAnsi="Arial" w:cs="Arial"/>
          <w:bCs/>
          <w:sz w:val="22"/>
          <w:szCs w:val="22"/>
        </w:rPr>
        <w:t xml:space="preserve"> l’intégrale générale s’écrit :</w:t>
      </w:r>
    </w:p>
    <w:p w:rsidR="00BD30F2" w:rsidRDefault="00CE5818" w:rsidP="00BD30F2">
      <w:pPr>
        <w:spacing w:after="60"/>
        <w:jc w:val="both"/>
        <w:rPr>
          <w:rFonts w:ascii="Arial" w:hAnsi="Arial" w:cs="Arial"/>
          <w:bCs/>
        </w:rPr>
      </w:pPr>
      <m:oMathPara>
        <m:oMath>
          <m:sSup>
            <m:sSupPr>
              <m:ctrlPr>
                <w:rPr>
                  <w:rFonts w:ascii="Cambria Math" w:hAnsi="Cambria Math" w:cs="Arial"/>
                  <w:bCs/>
                  <w:i/>
                </w:rPr>
              </m:ctrlPr>
            </m:sSupPr>
            <m:e>
              <m:r>
                <w:rPr>
                  <w:rFonts w:ascii="Cambria Math" w:hAnsi="Cambria Math" w:cs="Arial"/>
                </w:rPr>
                <m:t>ω</m:t>
              </m:r>
            </m:e>
            <m:sup>
              <m:r>
                <w:rPr>
                  <w:rFonts w:ascii="Cambria Math" w:hAnsi="Cambria Math" w:cs="Arial"/>
                </w:rPr>
                <m:t>2</m:t>
              </m:r>
            </m:sup>
          </m:sSup>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x</m:t>
                  </m:r>
                </m:e>
                <m:sup>
                  <m:r>
                    <w:rPr>
                      <w:rFonts w:ascii="Cambria Math" w:hAnsi="Cambria Math" w:cs="Arial"/>
                    </w:rPr>
                    <m:t>2</m:t>
                  </m:r>
                </m:sup>
              </m:sSup>
            </m:num>
            <m:den>
              <m:r>
                <w:rPr>
                  <w:rFonts w:ascii="Cambria Math" w:hAnsi="Cambria Math" w:cs="Arial"/>
                </w:rPr>
                <m:t>2</m:t>
              </m:r>
            </m:den>
          </m:f>
          <m:r>
            <w:rPr>
              <w:rFonts w:ascii="Cambria Math" w:hAnsi="Cambria Math" w:cs="Arial"/>
            </w:rPr>
            <m:t xml:space="preserve">-gz= </m:t>
          </m:r>
          <m:sSup>
            <m:sSupPr>
              <m:ctrlPr>
                <w:rPr>
                  <w:rFonts w:ascii="Cambria Math" w:hAnsi="Cambria Math" w:cs="Arial"/>
                  <w:bCs/>
                  <w:i/>
                </w:rPr>
              </m:ctrlPr>
            </m:sSupPr>
            <m:e>
              <m:r>
                <w:rPr>
                  <w:rFonts w:ascii="Cambria Math" w:hAnsi="Cambria Math" w:cs="Arial"/>
                </w:rPr>
                <m:t>c</m:t>
              </m:r>
            </m:e>
            <m:sup>
              <m:r>
                <w:rPr>
                  <w:rFonts w:ascii="Cambria Math" w:hAnsi="Cambria Math" w:cs="Arial"/>
                </w:rPr>
                <m:t>te</m:t>
              </m:r>
            </m:sup>
          </m:sSup>
        </m:oMath>
      </m:oMathPara>
    </w:p>
    <w:p w:rsidR="00BD30F2" w:rsidRDefault="00BD30F2" w:rsidP="00BD30F2">
      <w:pPr>
        <w:spacing w:after="60"/>
        <w:jc w:val="both"/>
        <w:rPr>
          <w:rFonts w:ascii="Arial" w:hAnsi="Arial" w:cs="Arial"/>
          <w:bCs/>
          <w:sz w:val="22"/>
          <w:szCs w:val="22"/>
        </w:rPr>
      </w:pPr>
      <w:r>
        <w:rPr>
          <w:rFonts w:ascii="Arial" w:hAnsi="Arial" w:cs="Arial"/>
          <w:bCs/>
          <w:sz w:val="22"/>
          <w:szCs w:val="22"/>
        </w:rPr>
        <w:lastRenderedPageBreak/>
        <w:t xml:space="preserve">Finalement c’est l’équation </w:t>
      </w:r>
      <w:r w:rsidR="001F6AA6">
        <w:rPr>
          <w:rFonts w:ascii="Arial" w:hAnsi="Arial" w:cs="Arial"/>
          <w:bCs/>
          <w:sz w:val="22"/>
          <w:szCs w:val="22"/>
        </w:rPr>
        <w:t xml:space="preserve">de paraboles d’axe </w:t>
      </w:r>
      <w:r w:rsidR="001F6AA6" w:rsidRPr="001F6AA6">
        <w:rPr>
          <w:rFonts w:ascii="Arial" w:hAnsi="Arial" w:cs="Arial"/>
          <w:bCs/>
          <w:i/>
          <w:iCs/>
          <w:sz w:val="22"/>
          <w:szCs w:val="22"/>
        </w:rPr>
        <w:t>OZ</w:t>
      </w:r>
      <w:r w:rsidR="001F6AA6">
        <w:rPr>
          <w:rFonts w:ascii="Arial" w:hAnsi="Arial" w:cs="Arial"/>
          <w:bCs/>
          <w:sz w:val="22"/>
          <w:szCs w:val="22"/>
        </w:rPr>
        <w:t>.</w:t>
      </w:r>
    </w:p>
    <w:p w:rsidR="001F6AA6" w:rsidRDefault="001F6AA6" w:rsidP="00BD30F2">
      <w:pPr>
        <w:spacing w:after="60"/>
        <w:jc w:val="both"/>
        <w:rPr>
          <w:rFonts w:ascii="Arial" w:hAnsi="Arial" w:cs="Arial"/>
          <w:bCs/>
          <w:sz w:val="22"/>
          <w:szCs w:val="22"/>
        </w:rPr>
      </w:pPr>
      <w:r>
        <w:rPr>
          <w:rFonts w:ascii="Arial" w:hAnsi="Arial" w:cs="Arial"/>
          <w:bCs/>
          <w:sz w:val="22"/>
          <w:szCs w:val="22"/>
        </w:rPr>
        <w:t xml:space="preserve">Si l’origine du repère </w:t>
      </w:r>
      <w:r w:rsidR="00DD6FDA">
        <w:rPr>
          <w:rFonts w:ascii="Arial" w:hAnsi="Arial" w:cs="Arial"/>
          <w:bCs/>
          <w:sz w:val="22"/>
          <w:szCs w:val="22"/>
        </w:rPr>
        <w:t>coïncide</w:t>
      </w:r>
      <w:r>
        <w:rPr>
          <w:rFonts w:ascii="Arial" w:hAnsi="Arial" w:cs="Arial"/>
          <w:bCs/>
          <w:sz w:val="22"/>
          <w:szCs w:val="22"/>
        </w:rPr>
        <w:t xml:space="preserve"> avec le point </w:t>
      </w:r>
      <w:r w:rsidRPr="001F6AA6">
        <w:rPr>
          <w:rFonts w:ascii="Arial" w:hAnsi="Arial" w:cs="Arial"/>
          <w:bCs/>
          <w:i/>
          <w:iCs/>
          <w:sz w:val="22"/>
          <w:szCs w:val="22"/>
        </w:rPr>
        <w:t>S</w:t>
      </w:r>
      <w:r>
        <w:rPr>
          <w:rFonts w:ascii="Arial" w:hAnsi="Arial" w:cs="Arial"/>
          <w:bCs/>
          <w:sz w:val="22"/>
          <w:szCs w:val="22"/>
        </w:rPr>
        <w:t xml:space="preserve"> (sommet de la parabole), l’</w:t>
      </w:r>
      <w:r w:rsidR="00DA09D8">
        <w:rPr>
          <w:rFonts w:ascii="Arial" w:hAnsi="Arial" w:cs="Arial"/>
          <w:bCs/>
          <w:sz w:val="22"/>
          <w:szCs w:val="22"/>
        </w:rPr>
        <w:t>équation</w:t>
      </w:r>
      <w:r>
        <w:rPr>
          <w:rFonts w:ascii="Arial" w:hAnsi="Arial" w:cs="Arial"/>
          <w:bCs/>
          <w:sz w:val="22"/>
          <w:szCs w:val="22"/>
        </w:rPr>
        <w:t xml:space="preserve"> de la surface libre est la suivante :</w:t>
      </w:r>
    </w:p>
    <w:p w:rsidR="001F6AA6" w:rsidRPr="001F6AA6" w:rsidRDefault="001F6AA6" w:rsidP="001F6AA6">
      <w:pPr>
        <w:spacing w:after="60"/>
        <w:jc w:val="both"/>
        <w:rPr>
          <w:rFonts w:ascii="Arial" w:hAnsi="Arial" w:cs="Arial"/>
          <w:bCs/>
        </w:rPr>
      </w:pPr>
      <m:oMathPara>
        <m:oMath>
          <m:r>
            <w:rPr>
              <w:rFonts w:ascii="Cambria Math" w:hAnsi="Cambria Math" w:cs="Arial"/>
            </w:rPr>
            <m:t>z=</m:t>
          </m:r>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ω</m:t>
                  </m:r>
                </m:e>
                <m:sup>
                  <m:r>
                    <w:rPr>
                      <w:rFonts w:ascii="Cambria Math" w:hAnsi="Cambria Math" w:cs="Arial"/>
                    </w:rPr>
                    <m:t>2</m:t>
                  </m:r>
                </m:sup>
              </m:sSup>
              <m:sSup>
                <m:sSupPr>
                  <m:ctrlPr>
                    <w:rPr>
                      <w:rFonts w:ascii="Cambria Math" w:hAnsi="Cambria Math" w:cs="Arial"/>
                      <w:bCs/>
                      <w:i/>
                    </w:rPr>
                  </m:ctrlPr>
                </m:sSupPr>
                <m:e>
                  <m:r>
                    <w:rPr>
                      <w:rFonts w:ascii="Cambria Math" w:hAnsi="Cambria Math" w:cs="Arial"/>
                    </w:rPr>
                    <m:t>x</m:t>
                  </m:r>
                </m:e>
                <m:sup>
                  <m:r>
                    <w:rPr>
                      <w:rFonts w:ascii="Cambria Math" w:hAnsi="Cambria Math" w:cs="Arial"/>
                    </w:rPr>
                    <m:t>2</m:t>
                  </m:r>
                </m:sup>
              </m:sSup>
            </m:num>
            <m:den>
              <m:r>
                <w:rPr>
                  <w:rFonts w:ascii="Cambria Math" w:hAnsi="Cambria Math" w:cs="Arial"/>
                </w:rPr>
                <m:t>2g</m:t>
              </m:r>
            </m:den>
          </m:f>
        </m:oMath>
      </m:oMathPara>
    </w:p>
    <w:p w:rsidR="00DD6FDA" w:rsidRDefault="00DD6FDA" w:rsidP="00873B2E">
      <w:pPr>
        <w:spacing w:after="60"/>
        <w:jc w:val="both"/>
        <w:rPr>
          <w:rFonts w:ascii="Arial" w:hAnsi="Arial" w:cs="Arial"/>
          <w:bCs/>
          <w:sz w:val="22"/>
          <w:szCs w:val="22"/>
        </w:rPr>
      </w:pPr>
      <w:r w:rsidRPr="00DD6FDA">
        <w:rPr>
          <w:rFonts w:ascii="Arial" w:hAnsi="Arial" w:cs="Arial"/>
          <w:bCs/>
          <w:sz w:val="22"/>
          <w:szCs w:val="22"/>
        </w:rPr>
        <w:t>Remarquons</w:t>
      </w:r>
      <w:r>
        <w:rPr>
          <w:rFonts w:ascii="Arial" w:hAnsi="Arial" w:cs="Arial"/>
          <w:bCs/>
          <w:sz w:val="22"/>
          <w:szCs w:val="22"/>
        </w:rPr>
        <w:t xml:space="preserve"> que :</w:t>
      </w:r>
    </w:p>
    <w:p w:rsidR="00DD6FDA" w:rsidRPr="00DD6FDA" w:rsidRDefault="00DD6FDA" w:rsidP="00873B2E">
      <w:pPr>
        <w:spacing w:after="60"/>
        <w:jc w:val="both"/>
        <w:rPr>
          <w:rFonts w:ascii="Arial" w:hAnsi="Arial" w:cs="Arial"/>
          <w:bCs/>
          <w:sz w:val="22"/>
          <w:szCs w:val="22"/>
        </w:rPr>
      </w:pPr>
      <m:oMathPara>
        <m:oMathParaPr>
          <m:jc m:val="center"/>
        </m:oMathParaPr>
        <m:oMath>
          <m:r>
            <w:rPr>
              <w:rFonts w:ascii="Cambria Math" w:hAnsi="Cambria Math" w:cs="Arial"/>
            </w:rPr>
            <m:t>z=</m:t>
          </m:r>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ω</m:t>
                  </m:r>
                </m:e>
                <m:sup>
                  <m:r>
                    <w:rPr>
                      <w:rFonts w:ascii="Cambria Math" w:hAnsi="Cambria Math" w:cs="Arial"/>
                    </w:rPr>
                    <m:t>2</m:t>
                  </m:r>
                </m:sup>
              </m:sSup>
              <m:sSup>
                <m:sSupPr>
                  <m:ctrlPr>
                    <w:rPr>
                      <w:rFonts w:ascii="Cambria Math" w:hAnsi="Cambria Math" w:cs="Arial"/>
                      <w:bCs/>
                      <w:i/>
                    </w:rPr>
                  </m:ctrlPr>
                </m:sSupPr>
                <m:e>
                  <m:r>
                    <w:rPr>
                      <w:rFonts w:ascii="Cambria Math" w:hAnsi="Cambria Math" w:cs="Arial"/>
                    </w:rPr>
                    <m:t>x</m:t>
                  </m:r>
                </m:e>
                <m:sup>
                  <m:r>
                    <w:rPr>
                      <w:rFonts w:ascii="Cambria Math" w:hAnsi="Cambria Math" w:cs="Arial"/>
                    </w:rPr>
                    <m:t>2</m:t>
                  </m:r>
                </m:sup>
              </m:sSup>
            </m:num>
            <m:den>
              <m:r>
                <w:rPr>
                  <w:rFonts w:ascii="Cambria Math" w:hAnsi="Cambria Math" w:cs="Arial"/>
                </w:rPr>
                <m:t>2g</m:t>
              </m:r>
            </m:den>
          </m:f>
          <m:r>
            <w:rPr>
              <w:rFonts w:ascii="Cambria Math" w:hAnsi="Cambria Math" w:cs="Arial"/>
            </w:rPr>
            <m:t>=</m:t>
          </m:r>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V</m:t>
                  </m:r>
                </m:e>
                <m:sup>
                  <m:r>
                    <w:rPr>
                      <w:rFonts w:ascii="Cambria Math" w:hAnsi="Cambria Math" w:cs="Arial"/>
                    </w:rPr>
                    <m:t>2</m:t>
                  </m:r>
                </m:sup>
              </m:sSup>
            </m:num>
            <m:den>
              <m:r>
                <w:rPr>
                  <w:rFonts w:ascii="Cambria Math" w:hAnsi="Cambria Math" w:cs="Arial"/>
                </w:rPr>
                <m:t>2g</m:t>
              </m:r>
            </m:den>
          </m:f>
        </m:oMath>
      </m:oMathPara>
    </w:p>
    <w:p w:rsidR="00DD6FDA" w:rsidRDefault="004E47C7" w:rsidP="00DA09D8">
      <w:pPr>
        <w:spacing w:after="60"/>
        <w:jc w:val="both"/>
        <w:rPr>
          <w:rFonts w:ascii="Arial" w:hAnsi="Arial" w:cs="Arial"/>
          <w:bCs/>
          <w:sz w:val="22"/>
          <w:szCs w:val="22"/>
        </w:rPr>
      </w:pPr>
      <w:r>
        <w:rPr>
          <w:rFonts w:ascii="Arial" w:hAnsi="Arial" w:cs="Arial"/>
          <w:bCs/>
          <w:sz w:val="22"/>
          <w:szCs w:val="22"/>
        </w:rPr>
        <w:t>Avec</w:t>
      </w:r>
      <w:r w:rsidR="00DD6FDA">
        <w:rPr>
          <w:rFonts w:ascii="Arial" w:hAnsi="Arial" w:cs="Arial"/>
          <w:bCs/>
          <w:sz w:val="22"/>
          <w:szCs w:val="22"/>
        </w:rPr>
        <w:t xml:space="preserve"> V étant la vitesse </w:t>
      </w:r>
      <w:r w:rsidR="00DA09D8">
        <w:rPr>
          <w:rFonts w:ascii="Arial" w:hAnsi="Arial" w:cs="Arial"/>
          <w:bCs/>
          <w:sz w:val="22"/>
          <w:szCs w:val="22"/>
        </w:rPr>
        <w:t>circonférentielle</w:t>
      </w:r>
      <w:r w:rsidR="00DD6FDA">
        <w:rPr>
          <w:rFonts w:ascii="Arial" w:hAnsi="Arial" w:cs="Arial"/>
          <w:bCs/>
          <w:sz w:val="22"/>
          <w:szCs w:val="22"/>
        </w:rPr>
        <w:t xml:space="preserve"> du</w:t>
      </w:r>
      <w:r w:rsidR="00DA09D8">
        <w:rPr>
          <w:rFonts w:ascii="Arial" w:hAnsi="Arial" w:cs="Arial"/>
          <w:bCs/>
          <w:sz w:val="22"/>
          <w:szCs w:val="22"/>
        </w:rPr>
        <w:t xml:space="preserve"> </w:t>
      </w:r>
      <w:r w:rsidR="00DD6FDA">
        <w:rPr>
          <w:rFonts w:ascii="Arial" w:hAnsi="Arial" w:cs="Arial"/>
          <w:bCs/>
          <w:sz w:val="22"/>
          <w:szCs w:val="22"/>
        </w:rPr>
        <w:t>point considéré.</w:t>
      </w:r>
    </w:p>
    <w:p w:rsidR="00DA09D8" w:rsidRDefault="00DA09D8" w:rsidP="00DA09D8">
      <w:pPr>
        <w:spacing w:after="60"/>
        <w:jc w:val="both"/>
        <w:rPr>
          <w:rFonts w:ascii="Arial" w:hAnsi="Arial" w:cs="Arial"/>
          <w:bCs/>
          <w:sz w:val="22"/>
          <w:szCs w:val="22"/>
        </w:rPr>
      </w:pPr>
      <w:r>
        <w:rPr>
          <w:rFonts w:ascii="Arial" w:hAnsi="Arial" w:cs="Arial"/>
          <w:bCs/>
          <w:sz w:val="22"/>
          <w:szCs w:val="22"/>
        </w:rPr>
        <w:t>La hauteur totale H est, par définition :</w:t>
      </w:r>
    </w:p>
    <w:p w:rsidR="00DA09D8" w:rsidRPr="00DA09D8" w:rsidRDefault="00DA09D8" w:rsidP="00DA09D8">
      <w:pPr>
        <w:spacing w:after="60"/>
        <w:jc w:val="both"/>
        <w:rPr>
          <w:rFonts w:ascii="Arial" w:hAnsi="Arial" w:cs="Arial"/>
          <w:bCs/>
        </w:rPr>
      </w:pPr>
      <m:oMathPara>
        <m:oMath>
          <m:r>
            <w:rPr>
              <w:rFonts w:ascii="Cambria Math" w:hAnsi="Cambria Math" w:cs="Arial"/>
            </w:rPr>
            <m:t>H=</m:t>
          </m:r>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V</m:t>
                  </m:r>
                </m:e>
                <m:sup>
                  <m:r>
                    <w:rPr>
                      <w:rFonts w:ascii="Cambria Math" w:hAnsi="Cambria Math" w:cs="Arial"/>
                    </w:rPr>
                    <m:t>2</m:t>
                  </m:r>
                </m:sup>
              </m:sSup>
            </m:num>
            <m:den>
              <m:r>
                <w:rPr>
                  <w:rFonts w:ascii="Cambria Math" w:hAnsi="Cambria Math" w:cs="Arial"/>
                </w:rPr>
                <m:t>2g</m:t>
              </m:r>
            </m:den>
          </m:f>
          <m:r>
            <w:rPr>
              <w:rFonts w:ascii="Cambria Math" w:hAnsi="Cambria Math" w:cs="Arial"/>
            </w:rPr>
            <m:t>+</m:t>
          </m:r>
          <m:f>
            <m:fPr>
              <m:ctrlPr>
                <w:rPr>
                  <w:rFonts w:ascii="Cambria Math" w:hAnsi="Cambria Math" w:cs="Arial"/>
                  <w:bCs/>
                  <w:i/>
                </w:rPr>
              </m:ctrlPr>
            </m:fPr>
            <m:num>
              <m:r>
                <w:rPr>
                  <w:rFonts w:ascii="Cambria Math" w:hAnsi="Cambria Math" w:cs="Arial"/>
                </w:rPr>
                <m:t>P</m:t>
              </m:r>
            </m:num>
            <m:den>
              <m:r>
                <w:rPr>
                  <w:rFonts w:ascii="Cambria Math" w:hAnsi="Cambria Math" w:cs="Arial"/>
                </w:rPr>
                <m:t>ρg</m:t>
              </m:r>
            </m:den>
          </m:f>
          <m:r>
            <w:rPr>
              <w:rFonts w:ascii="Cambria Math" w:hAnsi="Cambria Math" w:cs="Arial"/>
            </w:rPr>
            <m:t>+z</m:t>
          </m:r>
        </m:oMath>
      </m:oMathPara>
    </w:p>
    <w:p w:rsidR="00DA09D8" w:rsidRDefault="00DA09D8" w:rsidP="00DA09D8">
      <w:pPr>
        <w:spacing w:after="60"/>
        <w:jc w:val="both"/>
        <w:rPr>
          <w:rFonts w:ascii="Arial" w:hAnsi="Arial" w:cs="Arial"/>
          <w:bCs/>
          <w:sz w:val="22"/>
          <w:szCs w:val="22"/>
        </w:rPr>
      </w:pPr>
      <w:r>
        <w:rPr>
          <w:rFonts w:ascii="Arial" w:hAnsi="Arial" w:cs="Arial"/>
          <w:bCs/>
          <w:sz w:val="22"/>
          <w:szCs w:val="22"/>
        </w:rPr>
        <w:t>Alors on obtient, en considérant que les points considérés appartiennent à la surface libre (</w:t>
      </w:r>
      <w:r w:rsidRPr="00DA09D8">
        <w:rPr>
          <w:rFonts w:ascii="Arial" w:hAnsi="Arial" w:cs="Arial"/>
          <w:bCs/>
          <w:i/>
          <w:iCs/>
          <w:sz w:val="22"/>
          <w:szCs w:val="22"/>
        </w:rPr>
        <w:t>P=0</w:t>
      </w:r>
      <w:r>
        <w:rPr>
          <w:rFonts w:ascii="Arial" w:hAnsi="Arial" w:cs="Arial"/>
          <w:bCs/>
          <w:sz w:val="22"/>
          <w:szCs w:val="22"/>
        </w:rPr>
        <w:t>), la variation de la hauteur manométrique totale :</w:t>
      </w:r>
    </w:p>
    <w:p w:rsidR="00DA09D8" w:rsidRPr="00DA09D8" w:rsidRDefault="00DA09D8" w:rsidP="00DA09D8">
      <w:pPr>
        <w:spacing w:after="60"/>
        <w:jc w:val="both"/>
        <w:rPr>
          <w:rFonts w:ascii="Arial" w:hAnsi="Arial" w:cs="Arial"/>
          <w:bCs/>
        </w:rPr>
      </w:pPr>
      <m:oMathPara>
        <m:oMath>
          <m:r>
            <w:rPr>
              <w:rFonts w:ascii="Cambria Math" w:hAnsi="Cambria Math" w:cs="Arial"/>
            </w:rPr>
            <m:t>H=</m:t>
          </m:r>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ω</m:t>
                  </m:r>
                </m:e>
                <m:sup>
                  <m:r>
                    <w:rPr>
                      <w:rFonts w:ascii="Cambria Math" w:hAnsi="Cambria Math" w:cs="Arial"/>
                    </w:rPr>
                    <m:t>2</m:t>
                  </m:r>
                </m:sup>
              </m:sSup>
              <m:sSup>
                <m:sSupPr>
                  <m:ctrlPr>
                    <w:rPr>
                      <w:rFonts w:ascii="Cambria Math" w:hAnsi="Cambria Math" w:cs="Arial"/>
                      <w:bCs/>
                      <w:i/>
                    </w:rPr>
                  </m:ctrlPr>
                </m:sSupPr>
                <m:e>
                  <m:r>
                    <w:rPr>
                      <w:rFonts w:ascii="Cambria Math" w:hAnsi="Cambria Math" w:cs="Arial"/>
                    </w:rPr>
                    <m:t>x</m:t>
                  </m:r>
                </m:e>
                <m:sup>
                  <m:r>
                    <w:rPr>
                      <w:rFonts w:ascii="Cambria Math" w:hAnsi="Cambria Math" w:cs="Arial"/>
                    </w:rPr>
                    <m:t>2</m:t>
                  </m:r>
                </m:sup>
              </m:sSup>
            </m:num>
            <m:den>
              <m:r>
                <w:rPr>
                  <w:rFonts w:ascii="Cambria Math" w:hAnsi="Cambria Math" w:cs="Arial"/>
                </w:rPr>
                <m:t>g</m:t>
              </m:r>
            </m:den>
          </m:f>
        </m:oMath>
      </m:oMathPara>
    </w:p>
    <w:p w:rsidR="00E00435" w:rsidRDefault="00672FB7" w:rsidP="00C67A10">
      <w:pPr>
        <w:spacing w:after="60"/>
        <w:jc w:val="both"/>
        <w:rPr>
          <w:rFonts w:ascii="Arial" w:hAnsi="Arial" w:cs="Arial"/>
          <w:b/>
          <w:caps/>
          <w:sz w:val="22"/>
          <w:szCs w:val="22"/>
        </w:rPr>
      </w:pPr>
      <w:r>
        <w:rPr>
          <w:rFonts w:ascii="Arial" w:hAnsi="Arial" w:cs="Arial"/>
          <w:b/>
          <w:sz w:val="22"/>
          <w:szCs w:val="22"/>
        </w:rPr>
        <w:t>4</w:t>
      </w:r>
      <w:r w:rsidR="00E00435">
        <w:rPr>
          <w:rFonts w:ascii="Arial" w:hAnsi="Arial" w:cs="Arial"/>
          <w:b/>
          <w:sz w:val="22"/>
          <w:szCs w:val="22"/>
        </w:rPr>
        <w:t xml:space="preserve">] </w:t>
      </w:r>
      <w:r w:rsidR="00C67A10" w:rsidRPr="00C67A10">
        <w:rPr>
          <w:rFonts w:ascii="Arial" w:hAnsi="Arial" w:cs="Arial"/>
          <w:b/>
          <w:caps/>
          <w:sz w:val="22"/>
          <w:szCs w:val="22"/>
        </w:rPr>
        <w:t>Appareillage et mode opératoire</w:t>
      </w:r>
    </w:p>
    <w:p w:rsidR="006227F7" w:rsidRPr="00F7372D" w:rsidRDefault="00672FB7" w:rsidP="006227F7">
      <w:pPr>
        <w:spacing w:before="60" w:after="60"/>
        <w:jc w:val="both"/>
        <w:rPr>
          <w:rFonts w:ascii="Arial" w:hAnsi="Arial" w:cs="Arial"/>
          <w:b/>
          <w:bCs/>
          <w:sz w:val="22"/>
          <w:szCs w:val="22"/>
        </w:rPr>
      </w:pPr>
      <w:r>
        <w:rPr>
          <w:rFonts w:ascii="Arial" w:hAnsi="Arial" w:cs="Arial"/>
          <w:b/>
          <w:bCs/>
          <w:sz w:val="22"/>
          <w:szCs w:val="22"/>
        </w:rPr>
        <w:t>4</w:t>
      </w:r>
      <w:r w:rsidR="006227F7">
        <w:rPr>
          <w:rFonts w:ascii="Arial" w:hAnsi="Arial" w:cs="Arial"/>
          <w:b/>
          <w:bCs/>
          <w:sz w:val="22"/>
          <w:szCs w:val="22"/>
        </w:rPr>
        <w:t>-1] Description de l’appareil</w:t>
      </w:r>
    </w:p>
    <w:p w:rsidR="00C67A10" w:rsidRDefault="00C67A10" w:rsidP="00C67A10">
      <w:pPr>
        <w:jc w:val="both"/>
        <w:rPr>
          <w:rFonts w:ascii="Arial" w:hAnsi="Arial" w:cs="Arial"/>
          <w:sz w:val="22"/>
          <w:szCs w:val="22"/>
        </w:rPr>
      </w:pPr>
      <w:r>
        <w:rPr>
          <w:rFonts w:ascii="Arial" w:hAnsi="Arial" w:cs="Arial"/>
          <w:sz w:val="22"/>
          <w:szCs w:val="22"/>
        </w:rPr>
        <w:t xml:space="preserve">Un récipient cylindrique en plexiglas est entrainé en rotation autour de son axe vertical par un moteur électrique basse tension à vitesse variable ; on obtient un tourbillon forcé. Le profil de la surface libre peut être étudié au moyen d’une </w:t>
      </w:r>
      <w:r w:rsidRPr="004E47C7">
        <w:rPr>
          <w:rFonts w:ascii="Arial" w:hAnsi="Arial" w:cs="Arial"/>
          <w:b/>
          <w:bCs/>
          <w:i/>
          <w:iCs/>
          <w:sz w:val="22"/>
          <w:szCs w:val="22"/>
        </w:rPr>
        <w:t>jauge</w:t>
      </w:r>
      <w:r>
        <w:rPr>
          <w:rFonts w:ascii="Arial" w:hAnsi="Arial" w:cs="Arial"/>
          <w:sz w:val="22"/>
          <w:szCs w:val="22"/>
        </w:rPr>
        <w:t xml:space="preserve"> se déplaçant sur une règle graduée horizontale et une règle graduée verticale.</w:t>
      </w:r>
    </w:p>
    <w:p w:rsidR="00E00435" w:rsidRDefault="00C67A10" w:rsidP="00C67A10">
      <w:pPr>
        <w:jc w:val="both"/>
        <w:rPr>
          <w:rFonts w:ascii="Arial" w:hAnsi="Arial" w:cs="Arial"/>
          <w:sz w:val="22"/>
          <w:szCs w:val="22"/>
        </w:rPr>
      </w:pPr>
      <w:r>
        <w:rPr>
          <w:rFonts w:ascii="Arial" w:hAnsi="Arial" w:cs="Arial"/>
          <w:sz w:val="22"/>
          <w:szCs w:val="22"/>
        </w:rPr>
        <w:t xml:space="preserve">La répartition de la pression totale peut aussi être observée grâce à un tube de </w:t>
      </w:r>
      <w:r w:rsidRPr="004E47C7">
        <w:rPr>
          <w:rFonts w:ascii="Arial" w:hAnsi="Arial" w:cs="Arial"/>
          <w:b/>
          <w:bCs/>
          <w:i/>
          <w:iCs/>
          <w:sz w:val="22"/>
          <w:szCs w:val="22"/>
        </w:rPr>
        <w:t>Pitot</w:t>
      </w:r>
      <w:r>
        <w:rPr>
          <w:rFonts w:ascii="Arial" w:hAnsi="Arial" w:cs="Arial"/>
          <w:sz w:val="22"/>
          <w:szCs w:val="22"/>
        </w:rPr>
        <w:t xml:space="preserve"> monté à la place de la </w:t>
      </w:r>
      <w:r w:rsidRPr="00C67A10">
        <w:rPr>
          <w:rFonts w:ascii="Arial" w:hAnsi="Arial" w:cs="Arial"/>
          <w:i/>
          <w:iCs/>
          <w:sz w:val="22"/>
          <w:szCs w:val="22"/>
        </w:rPr>
        <w:t>jauge</w:t>
      </w:r>
      <w:r>
        <w:rPr>
          <w:rFonts w:ascii="Arial" w:hAnsi="Arial" w:cs="Arial"/>
          <w:sz w:val="22"/>
          <w:szCs w:val="22"/>
        </w:rPr>
        <w:t>.</w:t>
      </w:r>
      <w:r w:rsidR="00955966">
        <w:rPr>
          <w:rFonts w:ascii="Arial" w:hAnsi="Arial" w:cs="Arial"/>
          <w:sz w:val="22"/>
          <w:szCs w:val="22"/>
        </w:rPr>
        <w:t xml:space="preserve"> </w:t>
      </w:r>
      <w:r w:rsidR="00955966" w:rsidRPr="00955966">
        <w:rPr>
          <w:rFonts w:ascii="Arial" w:hAnsi="Arial" w:cs="Arial"/>
          <w:b/>
          <w:bCs/>
          <w:sz w:val="22"/>
          <w:szCs w:val="22"/>
        </w:rPr>
        <w:t>(figure2)</w:t>
      </w:r>
    </w:p>
    <w:p w:rsidR="006227F7" w:rsidRDefault="006227F7" w:rsidP="00A21298">
      <w:pPr>
        <w:spacing w:after="60"/>
        <w:jc w:val="both"/>
        <w:rPr>
          <w:rFonts w:ascii="Arial" w:hAnsi="Arial" w:cs="Arial"/>
          <w:sz w:val="22"/>
          <w:szCs w:val="22"/>
        </w:rPr>
      </w:pPr>
      <w:r w:rsidRPr="00F7372D">
        <w:rPr>
          <w:rFonts w:ascii="Arial" w:hAnsi="Arial" w:cs="Arial"/>
          <w:b/>
          <w:bCs/>
          <w:sz w:val="22"/>
          <w:szCs w:val="22"/>
        </w:rPr>
        <w:t xml:space="preserve">NOTA </w:t>
      </w:r>
      <w:r>
        <w:rPr>
          <w:rFonts w:ascii="Arial" w:hAnsi="Arial" w:cs="Arial"/>
          <w:b/>
          <w:bCs/>
          <w:sz w:val="22"/>
          <w:szCs w:val="22"/>
        </w:rPr>
        <w:t>I</w:t>
      </w:r>
      <w:r>
        <w:rPr>
          <w:rFonts w:ascii="Arial" w:hAnsi="Arial" w:cs="Arial"/>
          <w:sz w:val="22"/>
          <w:szCs w:val="22"/>
        </w:rPr>
        <w:t> : Un trou à la base de ce cylindre permet à l’eau de s’écouler (tourbillon libre), un bouchon permet de fermer cet orifice si besoin est (tourbillon forcé).</w:t>
      </w:r>
    </w:p>
    <w:p w:rsidR="00A21298" w:rsidRDefault="00A21298" w:rsidP="00A21298">
      <w:pPr>
        <w:jc w:val="center"/>
        <w:rPr>
          <w:rFonts w:ascii="Arial" w:hAnsi="Arial" w:cs="Arial"/>
          <w:sz w:val="22"/>
          <w:szCs w:val="22"/>
        </w:rPr>
      </w:pPr>
      <w:r>
        <w:rPr>
          <w:rFonts w:ascii="Arial" w:hAnsi="Arial" w:cs="Arial"/>
          <w:noProof/>
          <w:sz w:val="22"/>
          <w:szCs w:val="22"/>
        </w:rPr>
        <w:drawing>
          <wp:inline distT="0" distB="0" distL="0" distR="0">
            <wp:extent cx="3543300" cy="355475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30000"/>
                    </a:blip>
                    <a:srcRect/>
                    <a:stretch>
                      <a:fillRect/>
                    </a:stretch>
                  </pic:blipFill>
                  <pic:spPr bwMode="auto">
                    <a:xfrm>
                      <a:off x="0" y="0"/>
                      <a:ext cx="3548322" cy="3559789"/>
                    </a:xfrm>
                    <a:prstGeom prst="rect">
                      <a:avLst/>
                    </a:prstGeom>
                    <a:noFill/>
                    <a:ln w="9525">
                      <a:noFill/>
                      <a:miter lim="800000"/>
                      <a:headEnd/>
                      <a:tailEnd/>
                    </a:ln>
                  </pic:spPr>
                </pic:pic>
              </a:graphicData>
            </a:graphic>
          </wp:inline>
        </w:drawing>
      </w:r>
    </w:p>
    <w:p w:rsidR="00A21298" w:rsidRPr="0004055B" w:rsidRDefault="00A21298" w:rsidP="00A21298">
      <w:pPr>
        <w:spacing w:before="60" w:after="120"/>
        <w:jc w:val="center"/>
        <w:rPr>
          <w:rFonts w:ascii="Arial" w:hAnsi="Arial" w:cs="Arial"/>
          <w:b/>
          <w:bCs/>
          <w:sz w:val="20"/>
          <w:szCs w:val="20"/>
        </w:rPr>
      </w:pPr>
      <w:r w:rsidRPr="0004055B">
        <w:rPr>
          <w:rFonts w:ascii="Century Gothic" w:hAnsi="Century Gothic"/>
          <w:b/>
          <w:bCs/>
          <w:sz w:val="20"/>
          <w:szCs w:val="20"/>
        </w:rPr>
        <w:t xml:space="preserve">Figure </w:t>
      </w:r>
      <w:r>
        <w:rPr>
          <w:rFonts w:ascii="Century Gothic" w:hAnsi="Century Gothic"/>
          <w:b/>
          <w:bCs/>
          <w:sz w:val="20"/>
          <w:szCs w:val="20"/>
        </w:rPr>
        <w:t>2</w:t>
      </w:r>
      <w:r w:rsidRPr="0004055B">
        <w:rPr>
          <w:rFonts w:ascii="Century Gothic" w:hAnsi="Century Gothic"/>
          <w:b/>
          <w:bCs/>
          <w:sz w:val="20"/>
          <w:szCs w:val="20"/>
        </w:rPr>
        <w:t xml:space="preserve"> : </w:t>
      </w:r>
      <w:r w:rsidRPr="000A5EE0">
        <w:rPr>
          <w:rFonts w:ascii="Century Gothic" w:hAnsi="Century Gothic"/>
          <w:sz w:val="20"/>
          <w:szCs w:val="20"/>
        </w:rPr>
        <w:t>Appareil d’étude des tourbillons</w:t>
      </w:r>
    </w:p>
    <w:p w:rsidR="006227F7" w:rsidRPr="00F7372D" w:rsidRDefault="00672FB7" w:rsidP="006227F7">
      <w:pPr>
        <w:spacing w:before="60" w:after="60"/>
        <w:jc w:val="both"/>
        <w:rPr>
          <w:rFonts w:ascii="Arial" w:hAnsi="Arial" w:cs="Arial"/>
          <w:b/>
          <w:bCs/>
          <w:sz w:val="22"/>
          <w:szCs w:val="22"/>
        </w:rPr>
      </w:pPr>
      <w:r>
        <w:rPr>
          <w:rFonts w:ascii="Arial" w:hAnsi="Arial" w:cs="Arial"/>
          <w:b/>
          <w:bCs/>
          <w:sz w:val="22"/>
          <w:szCs w:val="22"/>
        </w:rPr>
        <w:lastRenderedPageBreak/>
        <w:t>4</w:t>
      </w:r>
      <w:r w:rsidR="006227F7">
        <w:rPr>
          <w:rFonts w:ascii="Arial" w:hAnsi="Arial" w:cs="Arial"/>
          <w:b/>
          <w:bCs/>
          <w:sz w:val="22"/>
          <w:szCs w:val="22"/>
        </w:rPr>
        <w:t>-2] Mode opératoire</w:t>
      </w:r>
    </w:p>
    <w:p w:rsidR="00E00435" w:rsidRDefault="006227F7" w:rsidP="00307F4C">
      <w:pPr>
        <w:numPr>
          <w:ilvl w:val="0"/>
          <w:numId w:val="2"/>
        </w:numPr>
        <w:jc w:val="both"/>
        <w:rPr>
          <w:rFonts w:ascii="Arial" w:hAnsi="Arial" w:cs="Arial"/>
          <w:sz w:val="22"/>
          <w:szCs w:val="22"/>
        </w:rPr>
      </w:pPr>
      <w:r>
        <w:rPr>
          <w:rFonts w:ascii="Arial" w:hAnsi="Arial" w:cs="Arial"/>
          <w:sz w:val="22"/>
          <w:szCs w:val="22"/>
        </w:rPr>
        <w:t>Placer le bouchon fourni dans l’orifice au fond du récipient </w:t>
      </w:r>
      <w:r w:rsidR="00E00435">
        <w:rPr>
          <w:rFonts w:ascii="Arial" w:hAnsi="Arial" w:cs="Arial"/>
          <w:sz w:val="22"/>
          <w:szCs w:val="22"/>
        </w:rPr>
        <w:t>;</w:t>
      </w:r>
    </w:p>
    <w:p w:rsidR="00E00435" w:rsidRDefault="006227F7" w:rsidP="006227F7">
      <w:pPr>
        <w:numPr>
          <w:ilvl w:val="0"/>
          <w:numId w:val="2"/>
        </w:numPr>
        <w:jc w:val="both"/>
        <w:rPr>
          <w:rFonts w:ascii="Arial" w:hAnsi="Arial" w:cs="Arial"/>
          <w:sz w:val="22"/>
          <w:szCs w:val="22"/>
        </w:rPr>
      </w:pPr>
      <w:r>
        <w:rPr>
          <w:rFonts w:ascii="Arial" w:hAnsi="Arial" w:cs="Arial"/>
          <w:sz w:val="22"/>
          <w:szCs w:val="22"/>
        </w:rPr>
        <w:t>Positionner</w:t>
      </w:r>
      <w:r w:rsidR="00307F4C">
        <w:rPr>
          <w:rFonts w:ascii="Arial" w:hAnsi="Arial" w:cs="Arial"/>
          <w:sz w:val="22"/>
          <w:szCs w:val="22"/>
        </w:rPr>
        <w:t xml:space="preserve"> la jauge en l’abaissant sur le point tracé sur le bouchon (axe de mouvement) </w:t>
      </w:r>
      <w:r w:rsidR="00E00435">
        <w:rPr>
          <w:rFonts w:ascii="Arial" w:hAnsi="Arial" w:cs="Arial"/>
          <w:sz w:val="22"/>
          <w:szCs w:val="22"/>
        </w:rPr>
        <w:t>;</w:t>
      </w:r>
    </w:p>
    <w:p w:rsidR="00E00435" w:rsidRDefault="00307F4C" w:rsidP="00E00435">
      <w:pPr>
        <w:numPr>
          <w:ilvl w:val="0"/>
          <w:numId w:val="2"/>
        </w:numPr>
        <w:jc w:val="both"/>
        <w:rPr>
          <w:rFonts w:ascii="Arial" w:hAnsi="Arial" w:cs="Arial"/>
          <w:sz w:val="22"/>
          <w:szCs w:val="22"/>
        </w:rPr>
      </w:pPr>
      <w:r>
        <w:rPr>
          <w:rFonts w:ascii="Arial" w:hAnsi="Arial" w:cs="Arial"/>
          <w:sz w:val="22"/>
          <w:szCs w:val="22"/>
        </w:rPr>
        <w:t>La mise à zéro des règles graduées peut s’effectuer facilement en plaçant la pointe de la jauge sur le repère de l’axe du récipient</w:t>
      </w:r>
      <w:r w:rsidR="00E00435">
        <w:rPr>
          <w:rFonts w:ascii="Arial" w:hAnsi="Arial" w:cs="Arial"/>
          <w:sz w:val="22"/>
          <w:szCs w:val="22"/>
        </w:rPr>
        <w:t> ;</w:t>
      </w:r>
    </w:p>
    <w:p w:rsidR="00E00435" w:rsidRDefault="00307F4C" w:rsidP="00E00435">
      <w:pPr>
        <w:numPr>
          <w:ilvl w:val="0"/>
          <w:numId w:val="2"/>
        </w:numPr>
        <w:jc w:val="both"/>
        <w:rPr>
          <w:rFonts w:ascii="Arial" w:hAnsi="Arial" w:cs="Arial"/>
          <w:sz w:val="22"/>
          <w:szCs w:val="22"/>
        </w:rPr>
      </w:pPr>
      <w:r>
        <w:rPr>
          <w:rFonts w:ascii="Arial" w:hAnsi="Arial" w:cs="Arial"/>
          <w:sz w:val="22"/>
          <w:szCs w:val="22"/>
        </w:rPr>
        <w:t>Verser de l’eau jusqu’à mi-hauteur du récipient, puis mettre l’appareil de niveau</w:t>
      </w:r>
      <w:r w:rsidR="00E00435">
        <w:rPr>
          <w:rFonts w:ascii="Arial" w:hAnsi="Arial" w:cs="Arial"/>
          <w:sz w:val="22"/>
          <w:szCs w:val="22"/>
        </w:rPr>
        <w:t> ;</w:t>
      </w:r>
    </w:p>
    <w:p w:rsidR="00E00435" w:rsidRDefault="00307F4C" w:rsidP="00E00435">
      <w:pPr>
        <w:numPr>
          <w:ilvl w:val="0"/>
          <w:numId w:val="2"/>
        </w:numPr>
        <w:jc w:val="both"/>
        <w:rPr>
          <w:rFonts w:ascii="Arial" w:hAnsi="Arial" w:cs="Arial"/>
          <w:sz w:val="22"/>
          <w:szCs w:val="22"/>
        </w:rPr>
      </w:pPr>
      <w:r>
        <w:rPr>
          <w:rFonts w:ascii="Arial" w:hAnsi="Arial" w:cs="Arial"/>
          <w:sz w:val="22"/>
          <w:szCs w:val="22"/>
        </w:rPr>
        <w:t>Mettre en marche le moteur, il entraine en rotation le récipient à la vitesse désirée</w:t>
      </w:r>
      <w:r w:rsidR="00E00435">
        <w:rPr>
          <w:rFonts w:ascii="Arial" w:hAnsi="Arial" w:cs="Arial"/>
          <w:sz w:val="22"/>
          <w:szCs w:val="22"/>
        </w:rPr>
        <w:t> ;</w:t>
      </w:r>
    </w:p>
    <w:p w:rsidR="00E00435" w:rsidRDefault="00E00435" w:rsidP="00727437">
      <w:pPr>
        <w:numPr>
          <w:ilvl w:val="0"/>
          <w:numId w:val="2"/>
        </w:numPr>
        <w:jc w:val="both"/>
        <w:rPr>
          <w:rFonts w:ascii="Arial" w:hAnsi="Arial" w:cs="Arial"/>
          <w:sz w:val="22"/>
          <w:szCs w:val="22"/>
        </w:rPr>
      </w:pPr>
      <w:r>
        <w:rPr>
          <w:rFonts w:ascii="Arial" w:hAnsi="Arial" w:cs="Arial"/>
          <w:sz w:val="22"/>
          <w:szCs w:val="22"/>
        </w:rPr>
        <w:t>S</w:t>
      </w:r>
      <w:r w:rsidR="00307F4C">
        <w:rPr>
          <w:rFonts w:ascii="Arial" w:hAnsi="Arial" w:cs="Arial"/>
          <w:sz w:val="22"/>
          <w:szCs w:val="22"/>
        </w:rPr>
        <w:t xml:space="preserve">’assurer que le mouvement est stationnaire en </w:t>
      </w:r>
      <w:r w:rsidR="00727437">
        <w:rPr>
          <w:rFonts w:ascii="Arial" w:hAnsi="Arial" w:cs="Arial"/>
          <w:sz w:val="22"/>
          <w:szCs w:val="22"/>
        </w:rPr>
        <w:t>plaçant</w:t>
      </w:r>
      <w:r w:rsidR="00307F4C">
        <w:rPr>
          <w:rFonts w:ascii="Arial" w:hAnsi="Arial" w:cs="Arial"/>
          <w:sz w:val="22"/>
          <w:szCs w:val="22"/>
        </w:rPr>
        <w:t xml:space="preserve"> la jauge à droite</w:t>
      </w:r>
      <w:r w:rsidR="00727437">
        <w:rPr>
          <w:rFonts w:ascii="Arial" w:hAnsi="Arial" w:cs="Arial"/>
          <w:sz w:val="22"/>
          <w:szCs w:val="22"/>
        </w:rPr>
        <w:t xml:space="preserve"> de l’axe de rotation et en relevant la hauteur de la surface libre à cet endroit toutes les 30 secondes, jusqu’à l’état stationnaire</w:t>
      </w:r>
      <w:r>
        <w:rPr>
          <w:rFonts w:ascii="Arial" w:hAnsi="Arial" w:cs="Arial"/>
          <w:sz w:val="22"/>
          <w:szCs w:val="22"/>
        </w:rPr>
        <w:t> ;</w:t>
      </w:r>
    </w:p>
    <w:p w:rsidR="00E00435" w:rsidRDefault="00727437" w:rsidP="00E00435">
      <w:pPr>
        <w:numPr>
          <w:ilvl w:val="0"/>
          <w:numId w:val="2"/>
        </w:numPr>
        <w:jc w:val="both"/>
        <w:rPr>
          <w:rFonts w:ascii="Arial" w:hAnsi="Arial" w:cs="Arial"/>
          <w:sz w:val="22"/>
          <w:szCs w:val="22"/>
        </w:rPr>
      </w:pPr>
      <w:r>
        <w:rPr>
          <w:rFonts w:ascii="Arial" w:hAnsi="Arial" w:cs="Arial"/>
          <w:sz w:val="22"/>
          <w:szCs w:val="22"/>
        </w:rPr>
        <w:t>Relever le profil de la surface libre en déplaçant la jauge suivant un diamètre sur la glissière horizontale et en relevant la hauteur de la surface pour chaque position de la jauge, il suffit d’amener la pointe de la jauge en contact avec la surface libre</w:t>
      </w:r>
      <w:r w:rsidR="00E00435">
        <w:rPr>
          <w:rFonts w:ascii="Arial" w:hAnsi="Arial" w:cs="Arial"/>
          <w:sz w:val="22"/>
          <w:szCs w:val="22"/>
        </w:rPr>
        <w:t> ;</w:t>
      </w:r>
    </w:p>
    <w:p w:rsidR="00E00435" w:rsidRDefault="00727437" w:rsidP="00E00435">
      <w:pPr>
        <w:numPr>
          <w:ilvl w:val="0"/>
          <w:numId w:val="2"/>
        </w:numPr>
        <w:jc w:val="both"/>
        <w:rPr>
          <w:rFonts w:ascii="Arial" w:hAnsi="Arial" w:cs="Arial"/>
          <w:sz w:val="22"/>
          <w:szCs w:val="22"/>
        </w:rPr>
      </w:pPr>
      <w:r>
        <w:rPr>
          <w:rFonts w:ascii="Arial" w:hAnsi="Arial" w:cs="Arial"/>
          <w:sz w:val="22"/>
          <w:szCs w:val="22"/>
        </w:rPr>
        <w:t>La répartition de la hauteur manométrique totale s’observe en montant le tube de Pitot à la place de la jauge</w:t>
      </w:r>
      <w:r w:rsidR="00E00435">
        <w:rPr>
          <w:rFonts w:ascii="Arial" w:hAnsi="Arial" w:cs="Arial"/>
          <w:sz w:val="22"/>
          <w:szCs w:val="22"/>
        </w:rPr>
        <w:t>.</w:t>
      </w:r>
      <w:r>
        <w:rPr>
          <w:rFonts w:ascii="Arial" w:hAnsi="Arial" w:cs="Arial"/>
          <w:sz w:val="22"/>
          <w:szCs w:val="22"/>
        </w:rPr>
        <w:t xml:space="preserve"> La mesure s’effectue en immergeant juste l’extrémité du tube pour différents rayons</w:t>
      </w:r>
    </w:p>
    <w:p w:rsidR="00883E06" w:rsidRDefault="00883E06" w:rsidP="00494681">
      <w:pPr>
        <w:jc w:val="both"/>
        <w:rPr>
          <w:rFonts w:ascii="Arial" w:hAnsi="Arial" w:cs="Arial"/>
          <w:sz w:val="22"/>
          <w:szCs w:val="22"/>
        </w:rPr>
      </w:pPr>
      <w:r w:rsidRPr="00F7372D">
        <w:rPr>
          <w:rFonts w:ascii="Arial" w:hAnsi="Arial" w:cs="Arial"/>
          <w:b/>
          <w:bCs/>
          <w:sz w:val="22"/>
          <w:szCs w:val="22"/>
        </w:rPr>
        <w:t>NOTA I</w:t>
      </w:r>
      <w:r>
        <w:rPr>
          <w:rFonts w:ascii="Arial" w:hAnsi="Arial" w:cs="Arial"/>
          <w:b/>
          <w:bCs/>
          <w:sz w:val="22"/>
          <w:szCs w:val="22"/>
        </w:rPr>
        <w:t>I</w:t>
      </w:r>
      <w:r>
        <w:rPr>
          <w:rFonts w:ascii="Arial" w:hAnsi="Arial" w:cs="Arial"/>
          <w:sz w:val="22"/>
          <w:szCs w:val="22"/>
        </w:rPr>
        <w:t xml:space="preserve"> : </w:t>
      </w:r>
      <w:r w:rsidR="00955966">
        <w:rPr>
          <w:rFonts w:ascii="Arial" w:hAnsi="Arial" w:cs="Arial"/>
          <w:sz w:val="22"/>
          <w:szCs w:val="22"/>
        </w:rPr>
        <w:t>Il est recommandé de procéder à des mesures tous les 0.2</w:t>
      </w:r>
      <w:r w:rsidR="00494681">
        <w:rPr>
          <w:rFonts w:ascii="Arial" w:hAnsi="Arial" w:cs="Arial"/>
          <w:sz w:val="22"/>
          <w:szCs w:val="22"/>
        </w:rPr>
        <w:t>c</w:t>
      </w:r>
      <w:r w:rsidR="00955966">
        <w:rPr>
          <w:rFonts w:ascii="Arial" w:hAnsi="Arial" w:cs="Arial"/>
          <w:sz w:val="22"/>
          <w:szCs w:val="22"/>
        </w:rPr>
        <w:t>m en hauteur au voisinage de l’axe, puis en augmentant progressivement jusqu’à 1cm pour obtenir une dizaine de points expérimentaux.</w:t>
      </w:r>
    </w:p>
    <w:p w:rsidR="00955966" w:rsidRDefault="00955966" w:rsidP="00955966">
      <w:pPr>
        <w:jc w:val="both"/>
        <w:rPr>
          <w:rFonts w:ascii="Arial" w:hAnsi="Arial" w:cs="Arial"/>
          <w:sz w:val="22"/>
          <w:szCs w:val="22"/>
        </w:rPr>
      </w:pPr>
      <w:r w:rsidRPr="00955966">
        <w:rPr>
          <w:rFonts w:ascii="Arial" w:hAnsi="Arial" w:cs="Arial"/>
          <w:b/>
          <w:bCs/>
          <w:sz w:val="22"/>
          <w:szCs w:val="22"/>
        </w:rPr>
        <w:t>NOTA III</w:t>
      </w:r>
      <w:r>
        <w:rPr>
          <w:rFonts w:ascii="Arial" w:hAnsi="Arial" w:cs="Arial"/>
          <w:sz w:val="22"/>
          <w:szCs w:val="22"/>
        </w:rPr>
        <w:t> : La valeur de la vitesse de rotation est déterminée en comptant le nombre de tours effectués par le récipient en une minute ou plus.</w:t>
      </w:r>
    </w:p>
    <w:p w:rsidR="00883E06" w:rsidRPr="00F7372D" w:rsidRDefault="00672FB7" w:rsidP="00DC4234">
      <w:pPr>
        <w:spacing w:before="120" w:after="60"/>
        <w:jc w:val="both"/>
        <w:rPr>
          <w:rFonts w:ascii="Arial" w:hAnsi="Arial" w:cs="Arial"/>
          <w:b/>
          <w:bCs/>
          <w:sz w:val="22"/>
          <w:szCs w:val="22"/>
        </w:rPr>
      </w:pPr>
      <w:r>
        <w:rPr>
          <w:rFonts w:ascii="Arial" w:hAnsi="Arial" w:cs="Arial"/>
          <w:b/>
          <w:bCs/>
          <w:sz w:val="22"/>
          <w:szCs w:val="22"/>
        </w:rPr>
        <w:t>5</w:t>
      </w:r>
      <w:r w:rsidR="00883E06" w:rsidRPr="00F7372D">
        <w:rPr>
          <w:rFonts w:ascii="Arial" w:hAnsi="Arial" w:cs="Arial"/>
          <w:b/>
          <w:bCs/>
          <w:sz w:val="22"/>
          <w:szCs w:val="22"/>
        </w:rPr>
        <w:t xml:space="preserve">] </w:t>
      </w:r>
      <w:r w:rsidR="00883E06">
        <w:rPr>
          <w:rFonts w:ascii="Arial" w:hAnsi="Arial" w:cs="Arial"/>
          <w:b/>
          <w:bCs/>
          <w:sz w:val="22"/>
          <w:szCs w:val="22"/>
        </w:rPr>
        <w:t xml:space="preserve">CALCULS ET </w:t>
      </w:r>
      <w:r w:rsidR="00883E06" w:rsidRPr="00F7372D">
        <w:rPr>
          <w:rFonts w:ascii="Arial" w:hAnsi="Arial" w:cs="Arial"/>
          <w:b/>
          <w:bCs/>
          <w:sz w:val="22"/>
          <w:szCs w:val="22"/>
        </w:rPr>
        <w:t>RESULTATS</w:t>
      </w:r>
    </w:p>
    <w:p w:rsidR="00DC4234" w:rsidRDefault="00DC4234" w:rsidP="00DC4234">
      <w:pPr>
        <w:numPr>
          <w:ilvl w:val="0"/>
          <w:numId w:val="2"/>
        </w:numPr>
        <w:jc w:val="both"/>
        <w:rPr>
          <w:rFonts w:ascii="Arial" w:hAnsi="Arial" w:cs="Arial"/>
          <w:sz w:val="22"/>
          <w:szCs w:val="22"/>
        </w:rPr>
      </w:pPr>
      <w:r>
        <w:rPr>
          <w:rFonts w:ascii="Arial" w:hAnsi="Arial" w:cs="Arial"/>
          <w:sz w:val="22"/>
          <w:szCs w:val="22"/>
        </w:rPr>
        <w:t>Tracer les graphes du profil de la surface libre</w:t>
      </w:r>
      <w:r w:rsidR="004E47C7">
        <w:rPr>
          <w:rFonts w:ascii="Arial" w:hAnsi="Arial" w:cs="Arial"/>
          <w:sz w:val="22"/>
          <w:szCs w:val="22"/>
        </w:rPr>
        <w:t xml:space="preserve"> z=</w:t>
      </w:r>
      <w:proofErr w:type="spellStart"/>
      <w:r w:rsidR="004E47C7">
        <w:rPr>
          <w:rFonts w:ascii="Arial" w:hAnsi="Arial" w:cs="Arial"/>
          <w:sz w:val="22"/>
          <w:szCs w:val="22"/>
        </w:rPr>
        <w:t>fct</w:t>
      </w:r>
      <w:proofErr w:type="spellEnd"/>
      <w:r w:rsidR="004E47C7">
        <w:rPr>
          <w:rFonts w:ascii="Arial" w:hAnsi="Arial" w:cs="Arial"/>
          <w:sz w:val="22"/>
          <w:szCs w:val="22"/>
        </w:rPr>
        <w:t>(x)</w:t>
      </w:r>
      <w:r>
        <w:rPr>
          <w:rFonts w:ascii="Arial" w:hAnsi="Arial" w:cs="Arial"/>
          <w:sz w:val="22"/>
          <w:szCs w:val="22"/>
        </w:rPr>
        <w:t xml:space="preserve"> et la variation de la hauteur manométrique totale H</w:t>
      </w:r>
      <w:r w:rsidR="004E47C7">
        <w:rPr>
          <w:rFonts w:ascii="Arial" w:hAnsi="Arial" w:cs="Arial"/>
          <w:sz w:val="22"/>
          <w:szCs w:val="22"/>
        </w:rPr>
        <w:t>=</w:t>
      </w:r>
      <w:proofErr w:type="spellStart"/>
      <w:r w:rsidR="004E47C7">
        <w:rPr>
          <w:rFonts w:ascii="Arial" w:hAnsi="Arial" w:cs="Arial"/>
          <w:sz w:val="22"/>
          <w:szCs w:val="22"/>
        </w:rPr>
        <w:t>fct</w:t>
      </w:r>
      <w:proofErr w:type="spellEnd"/>
      <w:r w:rsidR="004E47C7">
        <w:rPr>
          <w:rFonts w:ascii="Arial" w:hAnsi="Arial" w:cs="Arial"/>
          <w:sz w:val="22"/>
          <w:szCs w:val="22"/>
        </w:rPr>
        <w:t>(x)</w:t>
      </w:r>
      <w:r>
        <w:rPr>
          <w:rFonts w:ascii="Arial" w:hAnsi="Arial" w:cs="Arial"/>
          <w:sz w:val="22"/>
          <w:szCs w:val="22"/>
        </w:rPr>
        <w:t> ;</w:t>
      </w:r>
    </w:p>
    <w:p w:rsidR="00DC4234" w:rsidRDefault="00DC4234" w:rsidP="001F06C1">
      <w:pPr>
        <w:numPr>
          <w:ilvl w:val="0"/>
          <w:numId w:val="2"/>
        </w:numPr>
        <w:jc w:val="both"/>
        <w:rPr>
          <w:rFonts w:ascii="Arial" w:hAnsi="Arial" w:cs="Arial"/>
          <w:sz w:val="22"/>
          <w:szCs w:val="22"/>
        </w:rPr>
      </w:pPr>
      <w:r>
        <w:rPr>
          <w:rFonts w:ascii="Arial" w:hAnsi="Arial" w:cs="Arial"/>
          <w:sz w:val="22"/>
          <w:szCs w:val="22"/>
        </w:rPr>
        <w:t>Portés de nouveau ces courbes en fonction de x</w:t>
      </w:r>
      <w:r>
        <w:rPr>
          <w:rFonts w:ascii="Arial" w:hAnsi="Arial" w:cs="Arial"/>
          <w:sz w:val="22"/>
          <w:szCs w:val="22"/>
          <w:vertAlign w:val="superscript"/>
        </w:rPr>
        <w:t>2</w:t>
      </w:r>
      <w:r w:rsidR="001F06C1">
        <w:rPr>
          <w:rFonts w:ascii="Arial" w:hAnsi="Arial" w:cs="Arial"/>
          <w:sz w:val="22"/>
          <w:szCs w:val="22"/>
        </w:rPr>
        <w:t>,</w:t>
      </w:r>
      <w:r>
        <w:rPr>
          <w:rFonts w:ascii="Arial" w:hAnsi="Arial" w:cs="Arial"/>
          <w:sz w:val="22"/>
          <w:szCs w:val="22"/>
        </w:rPr>
        <w:t xml:space="preserve"> </w:t>
      </w:r>
      <w:r w:rsidR="001F06C1">
        <w:rPr>
          <w:rFonts w:ascii="Arial" w:hAnsi="Arial" w:cs="Arial"/>
          <w:sz w:val="22"/>
          <w:szCs w:val="22"/>
        </w:rPr>
        <w:t xml:space="preserve">c'est-à-dire </w:t>
      </w:r>
      <w:r w:rsidR="004E47C7">
        <w:rPr>
          <w:rFonts w:ascii="Arial" w:hAnsi="Arial" w:cs="Arial"/>
          <w:sz w:val="22"/>
          <w:szCs w:val="22"/>
        </w:rPr>
        <w:t>z=</w:t>
      </w:r>
      <w:proofErr w:type="spellStart"/>
      <w:r w:rsidR="004E47C7">
        <w:rPr>
          <w:rFonts w:ascii="Arial" w:hAnsi="Arial" w:cs="Arial"/>
          <w:sz w:val="22"/>
          <w:szCs w:val="22"/>
        </w:rPr>
        <w:t>fct</w:t>
      </w:r>
      <w:proofErr w:type="spellEnd"/>
      <w:r w:rsidR="004E47C7">
        <w:rPr>
          <w:rFonts w:ascii="Arial" w:hAnsi="Arial" w:cs="Arial"/>
          <w:sz w:val="22"/>
          <w:szCs w:val="22"/>
        </w:rPr>
        <w:t>(x</w:t>
      </w:r>
      <w:r w:rsidR="004E47C7">
        <w:rPr>
          <w:rFonts w:ascii="Arial" w:hAnsi="Arial" w:cs="Arial"/>
          <w:sz w:val="22"/>
          <w:szCs w:val="22"/>
          <w:vertAlign w:val="superscript"/>
        </w:rPr>
        <w:t>2</w:t>
      </w:r>
      <w:r w:rsidR="004E47C7">
        <w:rPr>
          <w:rFonts w:ascii="Arial" w:hAnsi="Arial" w:cs="Arial"/>
          <w:sz w:val="22"/>
          <w:szCs w:val="22"/>
        </w:rPr>
        <w:t>) et H=</w:t>
      </w:r>
      <w:proofErr w:type="spellStart"/>
      <w:r w:rsidR="004E47C7">
        <w:rPr>
          <w:rFonts w:ascii="Arial" w:hAnsi="Arial" w:cs="Arial"/>
          <w:sz w:val="22"/>
          <w:szCs w:val="22"/>
        </w:rPr>
        <w:t>fct</w:t>
      </w:r>
      <w:proofErr w:type="spellEnd"/>
      <w:r w:rsidR="004E47C7">
        <w:rPr>
          <w:rFonts w:ascii="Arial" w:hAnsi="Arial" w:cs="Arial"/>
          <w:sz w:val="22"/>
          <w:szCs w:val="22"/>
        </w:rPr>
        <w:t>(x</w:t>
      </w:r>
      <w:r w:rsidR="004E47C7">
        <w:rPr>
          <w:rFonts w:ascii="Arial" w:hAnsi="Arial" w:cs="Arial"/>
          <w:sz w:val="22"/>
          <w:szCs w:val="22"/>
          <w:vertAlign w:val="superscript"/>
        </w:rPr>
        <w:t>2</w:t>
      </w:r>
      <w:r w:rsidR="004E47C7">
        <w:rPr>
          <w:rFonts w:ascii="Arial" w:hAnsi="Arial" w:cs="Arial"/>
          <w:sz w:val="22"/>
          <w:szCs w:val="22"/>
        </w:rPr>
        <w:t>)</w:t>
      </w:r>
      <w:r>
        <w:rPr>
          <w:rFonts w:ascii="Arial" w:hAnsi="Arial" w:cs="Arial"/>
          <w:sz w:val="22"/>
          <w:szCs w:val="22"/>
        </w:rPr>
        <w:t>;</w:t>
      </w:r>
    </w:p>
    <w:p w:rsidR="00DC4234" w:rsidRDefault="00DC4234" w:rsidP="004E47C7">
      <w:pPr>
        <w:numPr>
          <w:ilvl w:val="0"/>
          <w:numId w:val="2"/>
        </w:numPr>
        <w:jc w:val="both"/>
        <w:rPr>
          <w:rFonts w:ascii="Arial" w:hAnsi="Arial" w:cs="Arial"/>
          <w:sz w:val="22"/>
          <w:szCs w:val="22"/>
        </w:rPr>
      </w:pPr>
      <w:r>
        <w:rPr>
          <w:rFonts w:ascii="Arial" w:hAnsi="Arial" w:cs="Arial"/>
          <w:sz w:val="22"/>
          <w:szCs w:val="22"/>
        </w:rPr>
        <w:t>Calculer</w:t>
      </w:r>
      <w:r w:rsidR="00672FB7">
        <w:rPr>
          <w:rFonts w:ascii="Arial" w:hAnsi="Arial" w:cs="Arial"/>
          <w:sz w:val="22"/>
          <w:szCs w:val="22"/>
        </w:rPr>
        <w:t xml:space="preserve"> </w:t>
      </w:r>
      <m:oMath>
        <m:f>
          <m:fPr>
            <m:ctrlPr>
              <w:rPr>
                <w:rFonts w:ascii="Cambria Math" w:hAnsi="Cambria Math" w:cs="Arial"/>
                <w:i/>
                <w:sz w:val="22"/>
                <w:szCs w:val="22"/>
              </w:rPr>
            </m:ctrlPr>
          </m:fPr>
          <m:num>
            <m:r>
              <w:rPr>
                <w:rFonts w:ascii="Cambria Math" w:hAnsi="Cambria Math" w:cs="Arial"/>
                <w:sz w:val="22"/>
                <w:szCs w:val="22"/>
              </w:rPr>
              <m:t>z</m:t>
            </m:r>
          </m:num>
          <m:den>
            <m:sSup>
              <m:sSupPr>
                <m:ctrlPr>
                  <w:rPr>
                    <w:rFonts w:ascii="Cambria Math" w:hAnsi="Cambria Math" w:cs="Arial"/>
                    <w:i/>
                    <w:sz w:val="22"/>
                    <w:szCs w:val="22"/>
                  </w:rPr>
                </m:ctrlPr>
              </m:sSupPr>
              <m:e>
                <m:r>
                  <w:rPr>
                    <w:rFonts w:ascii="Cambria Math" w:hAnsi="Cambria Math" w:cs="Arial"/>
                    <w:sz w:val="22"/>
                    <w:szCs w:val="22"/>
                  </w:rPr>
                  <m:t>x</m:t>
                </m:r>
              </m:e>
              <m:sup>
                <m:r>
                  <w:rPr>
                    <w:rFonts w:ascii="Cambria Math" w:hAnsi="Cambria Math" w:cs="Arial"/>
                    <w:sz w:val="22"/>
                    <w:szCs w:val="22"/>
                  </w:rPr>
                  <m:t>2</m:t>
                </m:r>
              </m:sup>
            </m:sSup>
          </m:den>
        </m:f>
      </m:oMath>
      <w:r w:rsidR="004E47C7">
        <w:rPr>
          <w:rFonts w:ascii="Arial" w:hAnsi="Arial" w:cs="Arial"/>
          <w:sz w:val="22"/>
          <w:szCs w:val="22"/>
        </w:rPr>
        <w:t xml:space="preserve"> ; </w:t>
      </w:r>
      <m:oMath>
        <m:f>
          <m:fPr>
            <m:ctrlPr>
              <w:rPr>
                <w:rFonts w:ascii="Cambria Math" w:hAnsi="Cambria Math" w:cs="Arial"/>
                <w:i/>
                <w:sz w:val="22"/>
                <w:szCs w:val="22"/>
              </w:rPr>
            </m:ctrlPr>
          </m:fPr>
          <m:num>
            <m:r>
              <w:rPr>
                <w:rFonts w:ascii="Cambria Math" w:hAnsi="Cambria Math" w:cs="Arial"/>
                <w:sz w:val="22"/>
                <w:szCs w:val="22"/>
              </w:rPr>
              <m:t>H</m:t>
            </m:r>
          </m:num>
          <m:den>
            <m:sSup>
              <m:sSupPr>
                <m:ctrlPr>
                  <w:rPr>
                    <w:rFonts w:ascii="Cambria Math" w:hAnsi="Cambria Math" w:cs="Arial"/>
                    <w:i/>
                    <w:sz w:val="22"/>
                    <w:szCs w:val="22"/>
                  </w:rPr>
                </m:ctrlPr>
              </m:sSupPr>
              <m:e>
                <m:r>
                  <w:rPr>
                    <w:rFonts w:ascii="Cambria Math" w:hAnsi="Cambria Math" w:cs="Arial"/>
                    <w:sz w:val="22"/>
                    <w:szCs w:val="22"/>
                  </w:rPr>
                  <m:t>x</m:t>
                </m:r>
              </m:e>
              <m:sup>
                <m:r>
                  <w:rPr>
                    <w:rFonts w:ascii="Cambria Math" w:hAnsi="Cambria Math" w:cs="Arial"/>
                    <w:sz w:val="22"/>
                    <w:szCs w:val="22"/>
                  </w:rPr>
                  <m:t>2</m:t>
                </m:r>
              </m:sup>
            </m:sSup>
          </m:den>
        </m:f>
      </m:oMath>
      <w:r w:rsidR="004E47C7">
        <w:rPr>
          <w:rFonts w:ascii="Arial" w:hAnsi="Arial" w:cs="Arial"/>
          <w:sz w:val="22"/>
          <w:szCs w:val="22"/>
        </w:rPr>
        <w:t xml:space="preserve">  </w:t>
      </w:r>
      <w:r w:rsidR="00672FB7">
        <w:rPr>
          <w:rFonts w:ascii="Arial" w:hAnsi="Arial" w:cs="Arial"/>
          <w:sz w:val="22"/>
          <w:szCs w:val="22"/>
        </w:rPr>
        <w:t xml:space="preserve">graphiquement </w:t>
      </w:r>
      <w:r w:rsidR="004E47C7">
        <w:rPr>
          <w:rFonts w:ascii="Arial" w:hAnsi="Arial" w:cs="Arial"/>
          <w:sz w:val="22"/>
          <w:szCs w:val="22"/>
        </w:rPr>
        <w:t>[à partir des droites z=</w:t>
      </w:r>
      <w:proofErr w:type="spellStart"/>
      <w:r w:rsidR="004E47C7">
        <w:rPr>
          <w:rFonts w:ascii="Arial" w:hAnsi="Arial" w:cs="Arial"/>
          <w:sz w:val="22"/>
          <w:szCs w:val="22"/>
        </w:rPr>
        <w:t>fct</w:t>
      </w:r>
      <w:proofErr w:type="spellEnd"/>
      <w:r w:rsidR="004E47C7">
        <w:rPr>
          <w:rFonts w:ascii="Arial" w:hAnsi="Arial" w:cs="Arial"/>
          <w:sz w:val="22"/>
          <w:szCs w:val="22"/>
        </w:rPr>
        <w:t>(x</w:t>
      </w:r>
      <w:r w:rsidR="004E47C7">
        <w:rPr>
          <w:rFonts w:ascii="Arial" w:hAnsi="Arial" w:cs="Arial"/>
          <w:sz w:val="22"/>
          <w:szCs w:val="22"/>
          <w:vertAlign w:val="superscript"/>
        </w:rPr>
        <w:t>2</w:t>
      </w:r>
      <w:r w:rsidR="004E47C7">
        <w:rPr>
          <w:rFonts w:ascii="Arial" w:hAnsi="Arial" w:cs="Arial"/>
          <w:sz w:val="22"/>
          <w:szCs w:val="22"/>
        </w:rPr>
        <w:t>), H=</w:t>
      </w:r>
      <w:proofErr w:type="spellStart"/>
      <w:r w:rsidR="004E47C7">
        <w:rPr>
          <w:rFonts w:ascii="Arial" w:hAnsi="Arial" w:cs="Arial"/>
          <w:sz w:val="22"/>
          <w:szCs w:val="22"/>
        </w:rPr>
        <w:t>fct</w:t>
      </w:r>
      <w:proofErr w:type="spellEnd"/>
      <w:r w:rsidR="004E47C7">
        <w:rPr>
          <w:rFonts w:ascii="Arial" w:hAnsi="Arial" w:cs="Arial"/>
          <w:sz w:val="22"/>
          <w:szCs w:val="22"/>
        </w:rPr>
        <w:t>(x</w:t>
      </w:r>
      <w:r w:rsidR="004E47C7">
        <w:rPr>
          <w:rFonts w:ascii="Arial" w:hAnsi="Arial" w:cs="Arial"/>
          <w:sz w:val="22"/>
          <w:szCs w:val="22"/>
          <w:vertAlign w:val="superscript"/>
        </w:rPr>
        <w:t>2</w:t>
      </w:r>
      <w:r w:rsidR="004E47C7">
        <w:rPr>
          <w:rFonts w:ascii="Arial" w:hAnsi="Arial" w:cs="Arial"/>
          <w:sz w:val="22"/>
          <w:szCs w:val="22"/>
        </w:rPr>
        <w:t xml:space="preserve">)] </w:t>
      </w:r>
      <w:r w:rsidR="00672FB7">
        <w:rPr>
          <w:rFonts w:ascii="Arial" w:hAnsi="Arial" w:cs="Arial"/>
          <w:sz w:val="22"/>
          <w:szCs w:val="22"/>
        </w:rPr>
        <w:t>et théoriquement</w:t>
      </w:r>
      <w:r w:rsidR="004E47C7">
        <w:rPr>
          <w:rFonts w:ascii="Arial" w:hAnsi="Arial" w:cs="Arial"/>
          <w:sz w:val="22"/>
          <w:szCs w:val="22"/>
        </w:rPr>
        <w:t xml:space="preserve"> [</w:t>
      </w:r>
      <w:r w:rsidR="001F06C1">
        <w:rPr>
          <w:rFonts w:ascii="Arial" w:hAnsi="Arial" w:cs="Arial"/>
          <w:sz w:val="22"/>
          <w:szCs w:val="22"/>
        </w:rPr>
        <w:t>à partir des équations ci-dessus] ;</w:t>
      </w:r>
    </w:p>
    <w:p w:rsidR="00DC4234" w:rsidRDefault="00672FB7" w:rsidP="00672FB7">
      <w:pPr>
        <w:numPr>
          <w:ilvl w:val="0"/>
          <w:numId w:val="2"/>
        </w:numPr>
        <w:jc w:val="both"/>
        <w:rPr>
          <w:rFonts w:ascii="Arial" w:hAnsi="Arial" w:cs="Arial"/>
          <w:sz w:val="22"/>
          <w:szCs w:val="22"/>
        </w:rPr>
      </w:pPr>
      <w:r>
        <w:rPr>
          <w:rFonts w:ascii="Arial" w:hAnsi="Arial" w:cs="Arial"/>
          <w:sz w:val="22"/>
          <w:szCs w:val="22"/>
        </w:rPr>
        <w:t>Discuter les résultats obtenus et donner une conclusion.</w:t>
      </w:r>
    </w:p>
    <w:p w:rsidR="00883E06" w:rsidRDefault="00883E06" w:rsidP="00883E06">
      <w:pPr>
        <w:jc w:val="both"/>
        <w:rPr>
          <w:rFonts w:ascii="Arial" w:hAnsi="Arial" w:cs="Arial"/>
          <w:sz w:val="22"/>
          <w:szCs w:val="22"/>
        </w:rPr>
      </w:pPr>
    </w:p>
    <w:p w:rsidR="00E00435" w:rsidRDefault="00E00435" w:rsidP="00E00435">
      <w:pPr>
        <w:spacing w:before="120" w:after="120"/>
        <w:jc w:val="center"/>
        <w:rPr>
          <w:rFonts w:ascii="Arial" w:hAnsi="Arial" w:cs="Arial"/>
          <w:sz w:val="22"/>
          <w:szCs w:val="22"/>
        </w:rPr>
      </w:pPr>
    </w:p>
    <w:p w:rsidR="00E00435" w:rsidRDefault="00E00435" w:rsidP="00BC459F">
      <w:pPr>
        <w:jc w:val="center"/>
        <w:rPr>
          <w:rFonts w:ascii="Century Gothic" w:hAnsi="Century Gothic" w:cs="Arial"/>
          <w:b/>
          <w:bCs/>
          <w:sz w:val="20"/>
          <w:szCs w:val="20"/>
        </w:rPr>
      </w:pPr>
    </w:p>
    <w:p w:rsidR="00BC459F" w:rsidRDefault="00BC459F" w:rsidP="00BC459F">
      <w:pPr>
        <w:jc w:val="center"/>
        <w:rPr>
          <w:rFonts w:ascii="Century Gothic" w:hAnsi="Century Gothic" w:cs="Arial"/>
          <w:b/>
          <w:bCs/>
          <w:sz w:val="20"/>
          <w:szCs w:val="20"/>
        </w:rPr>
      </w:pPr>
    </w:p>
    <w:p w:rsidR="00BC459F" w:rsidRDefault="00BC459F" w:rsidP="00BC459F">
      <w:pPr>
        <w:jc w:val="center"/>
        <w:rPr>
          <w:rFonts w:ascii="Century Gothic" w:hAnsi="Century Gothic" w:cs="Arial"/>
          <w:b/>
          <w:bCs/>
          <w:sz w:val="20"/>
          <w:szCs w:val="20"/>
        </w:rPr>
      </w:pPr>
    </w:p>
    <w:p w:rsidR="00BC459F" w:rsidRPr="00CB758E" w:rsidRDefault="00BC459F" w:rsidP="00BC459F">
      <w:pPr>
        <w:jc w:val="center"/>
        <w:rPr>
          <w:rFonts w:ascii="Century Gothic" w:hAnsi="Century Gothic" w:cs="Arial"/>
          <w:b/>
          <w:bCs/>
          <w:sz w:val="20"/>
          <w:szCs w:val="20"/>
        </w:rPr>
      </w:pPr>
    </w:p>
    <w:p w:rsidR="00883E06" w:rsidRDefault="00883E06" w:rsidP="00E00435">
      <w:pPr>
        <w:spacing w:after="120"/>
        <w:jc w:val="center"/>
        <w:rPr>
          <w:rFonts w:ascii="Century Gothic" w:hAnsi="Century Gothic" w:cs="Arial"/>
          <w:b/>
          <w:bCs/>
          <w:sz w:val="20"/>
          <w:szCs w:val="20"/>
        </w:rPr>
      </w:pPr>
    </w:p>
    <w:p w:rsidR="00883E06" w:rsidRDefault="00883E06" w:rsidP="00E00435">
      <w:pPr>
        <w:spacing w:after="120"/>
        <w:jc w:val="center"/>
        <w:rPr>
          <w:rFonts w:ascii="Century Gothic" w:hAnsi="Century Gothic" w:cs="Arial"/>
          <w:b/>
          <w:bCs/>
          <w:sz w:val="20"/>
          <w:szCs w:val="20"/>
        </w:rPr>
      </w:pPr>
    </w:p>
    <w:p w:rsidR="00883E06" w:rsidRDefault="00883E06" w:rsidP="00E00435">
      <w:pPr>
        <w:spacing w:after="120"/>
        <w:jc w:val="center"/>
        <w:rPr>
          <w:rFonts w:ascii="Century Gothic" w:hAnsi="Century Gothic" w:cs="Arial"/>
          <w:b/>
          <w:bCs/>
          <w:sz w:val="20"/>
          <w:szCs w:val="20"/>
        </w:rPr>
      </w:pPr>
    </w:p>
    <w:p w:rsidR="00883E06" w:rsidRDefault="00883E06" w:rsidP="00E00435">
      <w:pPr>
        <w:spacing w:after="120"/>
        <w:jc w:val="center"/>
        <w:rPr>
          <w:rFonts w:ascii="Century Gothic" w:hAnsi="Century Gothic" w:cs="Arial"/>
          <w:b/>
          <w:bCs/>
          <w:sz w:val="20"/>
          <w:szCs w:val="20"/>
        </w:rPr>
      </w:pPr>
    </w:p>
    <w:p w:rsidR="00883E06" w:rsidRDefault="00883E06" w:rsidP="00E00435">
      <w:pPr>
        <w:spacing w:after="120"/>
        <w:jc w:val="center"/>
        <w:rPr>
          <w:rFonts w:ascii="Century Gothic" w:hAnsi="Century Gothic" w:cs="Arial"/>
          <w:b/>
          <w:bCs/>
          <w:sz w:val="20"/>
          <w:szCs w:val="20"/>
        </w:rPr>
      </w:pPr>
    </w:p>
    <w:p w:rsidR="00883E06" w:rsidRDefault="00883E06" w:rsidP="00E00435">
      <w:pPr>
        <w:spacing w:after="120"/>
        <w:jc w:val="center"/>
        <w:rPr>
          <w:rFonts w:ascii="Century Gothic" w:hAnsi="Century Gothic" w:cs="Arial"/>
          <w:b/>
          <w:bCs/>
          <w:sz w:val="20"/>
          <w:szCs w:val="20"/>
        </w:rPr>
      </w:pPr>
    </w:p>
    <w:p w:rsidR="00883E06" w:rsidRDefault="00883E06" w:rsidP="00E00435">
      <w:pPr>
        <w:spacing w:after="120"/>
        <w:jc w:val="center"/>
        <w:rPr>
          <w:rFonts w:ascii="Century Gothic" w:hAnsi="Century Gothic" w:cs="Arial"/>
          <w:b/>
          <w:bCs/>
          <w:sz w:val="20"/>
          <w:szCs w:val="20"/>
        </w:rPr>
      </w:pPr>
    </w:p>
    <w:p w:rsidR="00883E06" w:rsidRDefault="00883E06" w:rsidP="00E00435">
      <w:pPr>
        <w:spacing w:after="120"/>
        <w:jc w:val="center"/>
        <w:rPr>
          <w:rFonts w:ascii="Century Gothic" w:hAnsi="Century Gothic" w:cs="Arial"/>
          <w:b/>
          <w:bCs/>
          <w:sz w:val="20"/>
          <w:szCs w:val="20"/>
        </w:rPr>
      </w:pPr>
    </w:p>
    <w:p w:rsidR="00E00435" w:rsidRPr="008F27EB" w:rsidRDefault="00E00435" w:rsidP="00E00435">
      <w:pPr>
        <w:jc w:val="both"/>
        <w:rPr>
          <w:rFonts w:asciiTheme="minorBidi" w:hAnsiTheme="minorBidi" w:cstheme="minorBidi"/>
          <w:sz w:val="22"/>
          <w:szCs w:val="22"/>
        </w:rPr>
      </w:pPr>
    </w:p>
    <w:sectPr w:rsidR="00E00435" w:rsidRPr="008F27EB" w:rsidSect="00E00435">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F76" w:rsidRDefault="00714F76" w:rsidP="00764E95">
      <w:r>
        <w:separator/>
      </w:r>
    </w:p>
  </w:endnote>
  <w:endnote w:type="continuationSeparator" w:id="0">
    <w:p w:rsidR="00714F76" w:rsidRDefault="00714F76" w:rsidP="00764E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24E" w:rsidRDefault="00CE5818" w:rsidP="00F4424E">
    <w:pPr>
      <w:pStyle w:val="Pieddepage"/>
    </w:pPr>
    <w:r w:rsidRPr="00CE5818">
      <w:rPr>
        <w:rFonts w:ascii="Comic Sans MS" w:hAnsi="Comic Sans MS"/>
        <w:b/>
        <w:bCs/>
        <w:noProof/>
      </w:rPr>
      <w:pict>
        <v:line id="_x0000_s2051" style="position:absolute;z-index:251664384" from="-4pt,11.95pt" to="455pt,11.95pt" strokeweight="2.25pt"/>
      </w:pict>
    </w:r>
  </w:p>
  <w:p w:rsidR="00F4424E" w:rsidRPr="00E51227" w:rsidRDefault="00F4424E" w:rsidP="00F4424E">
    <w:pPr>
      <w:pStyle w:val="Pieddepage"/>
      <w:jc w:val="both"/>
      <w:rPr>
        <w:rFonts w:ascii="Comic Sans MS" w:hAnsi="Comic Sans MS"/>
        <w:b/>
        <w:bCs/>
      </w:rPr>
    </w:pPr>
    <w:r>
      <w:rPr>
        <w:rFonts w:ascii="Comic Sans MS" w:hAnsi="Comic Sans MS"/>
        <w:b/>
        <w:bCs/>
      </w:rPr>
      <w:t>2</w:t>
    </w:r>
    <w:r w:rsidRPr="00E51227">
      <w:rPr>
        <w:rFonts w:ascii="Comic Sans MS" w:hAnsi="Comic Sans MS"/>
        <w:b/>
        <w:bCs/>
      </w:rPr>
      <w:t>/</w:t>
    </w:r>
    <w:r>
      <w:rPr>
        <w:rFonts w:ascii="Comic Sans MS" w:hAnsi="Comic Sans MS"/>
        <w:b/>
        <w:bCs/>
      </w:rPr>
      <w:t xml:space="preserve">3                                                                   </w:t>
    </w:r>
    <w:r w:rsidRPr="00E51227">
      <w:rPr>
        <w:rFonts w:ascii="Comic Sans MS" w:hAnsi="Comic Sans MS"/>
        <w:b/>
        <w:bCs/>
        <w:sz w:val="22"/>
        <w:szCs w:val="22"/>
      </w:rPr>
      <w:t>GHENNANI B.</w:t>
    </w:r>
  </w:p>
  <w:p w:rsidR="00F4424E" w:rsidRDefault="00F4424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A73" w:rsidRDefault="00CE5818" w:rsidP="008F1A73">
    <w:pPr>
      <w:pStyle w:val="Pieddepage"/>
    </w:pPr>
    <w:r w:rsidRPr="00CE5818">
      <w:rPr>
        <w:rFonts w:ascii="Comic Sans MS" w:hAnsi="Comic Sans MS"/>
        <w:b/>
        <w:bCs/>
        <w:noProof/>
      </w:rPr>
      <w:pict>
        <v:line id="_x0000_s2049" style="position:absolute;z-index:251660288" from="-3pt,12.15pt" to="456pt,12.15pt" strokeweight="2.25pt"/>
      </w:pict>
    </w:r>
  </w:p>
  <w:p w:rsidR="008F1A73" w:rsidRPr="00E51227" w:rsidRDefault="00CE5818" w:rsidP="00F4424E">
    <w:pPr>
      <w:pStyle w:val="Pieddepage"/>
      <w:jc w:val="both"/>
      <w:rPr>
        <w:rFonts w:ascii="Comic Sans MS" w:hAnsi="Comic Sans MS"/>
        <w:b/>
        <w:bCs/>
        <w:sz w:val="22"/>
        <w:szCs w:val="22"/>
      </w:rPr>
    </w:pPr>
    <w:r w:rsidRPr="008F1A73">
      <w:rPr>
        <w:rStyle w:val="Numrodepage"/>
        <w:rFonts w:ascii="Comic Sans MS" w:eastAsiaTheme="majorEastAsia" w:hAnsi="Comic Sans MS"/>
        <w:b/>
        <w:bCs/>
      </w:rPr>
      <w:fldChar w:fldCharType="begin"/>
    </w:r>
    <w:r w:rsidR="008F1A73" w:rsidRPr="008F1A73">
      <w:rPr>
        <w:rStyle w:val="Numrodepage"/>
        <w:rFonts w:ascii="Comic Sans MS" w:eastAsiaTheme="majorEastAsia" w:hAnsi="Comic Sans MS"/>
        <w:b/>
        <w:bCs/>
      </w:rPr>
      <w:instrText xml:space="preserve"> PAGE </w:instrText>
    </w:r>
    <w:r w:rsidRPr="008F1A73">
      <w:rPr>
        <w:rStyle w:val="Numrodepage"/>
        <w:rFonts w:ascii="Comic Sans MS" w:eastAsiaTheme="majorEastAsia" w:hAnsi="Comic Sans MS"/>
        <w:b/>
        <w:bCs/>
      </w:rPr>
      <w:fldChar w:fldCharType="separate"/>
    </w:r>
    <w:r w:rsidR="001F06C1">
      <w:rPr>
        <w:rStyle w:val="Numrodepage"/>
        <w:rFonts w:ascii="Comic Sans MS" w:eastAsiaTheme="majorEastAsia" w:hAnsi="Comic Sans MS"/>
        <w:b/>
        <w:bCs/>
        <w:noProof/>
      </w:rPr>
      <w:t>3</w:t>
    </w:r>
    <w:r w:rsidRPr="008F1A73">
      <w:rPr>
        <w:rStyle w:val="Numrodepage"/>
        <w:rFonts w:ascii="Comic Sans MS" w:eastAsiaTheme="majorEastAsia" w:hAnsi="Comic Sans MS"/>
        <w:b/>
        <w:bCs/>
      </w:rPr>
      <w:fldChar w:fldCharType="end"/>
    </w:r>
    <w:r w:rsidR="008F1A73" w:rsidRPr="008F1A73">
      <w:rPr>
        <w:rStyle w:val="Numrodepage"/>
        <w:rFonts w:ascii="Comic Sans MS" w:eastAsiaTheme="majorEastAsia" w:hAnsi="Comic Sans MS"/>
        <w:b/>
        <w:bCs/>
      </w:rPr>
      <w:t>/3</w:t>
    </w:r>
    <w:r w:rsidR="008F1A73">
      <w:rPr>
        <w:rStyle w:val="Numrodepage"/>
        <w:rFonts w:ascii="Comic Sans MS" w:eastAsiaTheme="majorEastAsia" w:hAnsi="Comic Sans MS"/>
        <w:b/>
        <w:bCs/>
      </w:rPr>
      <w:t xml:space="preserve"> </w:t>
    </w:r>
    <w:r w:rsidR="00F4424E">
      <w:rPr>
        <w:rStyle w:val="Numrodepage"/>
        <w:rFonts w:ascii="Comic Sans MS" w:eastAsiaTheme="majorEastAsia" w:hAnsi="Comic Sans MS"/>
        <w:b/>
        <w:bCs/>
      </w:rPr>
      <w:t xml:space="preserve">  </w:t>
    </w:r>
    <w:r w:rsidR="008F1A73">
      <w:rPr>
        <w:rStyle w:val="Numrodepage"/>
        <w:rFonts w:ascii="Comic Sans MS" w:hAnsi="Comic Sans MS"/>
        <w:b/>
        <w:bCs/>
      </w:rPr>
      <w:t xml:space="preserve">           </w:t>
    </w:r>
    <w:r w:rsidR="008F1A73">
      <w:rPr>
        <w:rStyle w:val="Numrodepage"/>
        <w:rFonts w:ascii="Comic Sans MS" w:eastAsiaTheme="majorEastAsia" w:hAnsi="Comic Sans MS"/>
        <w:b/>
        <w:bCs/>
      </w:rPr>
      <w:t xml:space="preserve">                                                     </w:t>
    </w:r>
    <w:r w:rsidR="008F1A73" w:rsidRPr="00E51227">
      <w:rPr>
        <w:rStyle w:val="Numrodepage"/>
        <w:rFonts w:ascii="Comic Sans MS" w:eastAsiaTheme="majorEastAsia" w:hAnsi="Comic Sans MS"/>
        <w:b/>
        <w:bCs/>
        <w:sz w:val="22"/>
        <w:szCs w:val="22"/>
      </w:rPr>
      <w:t>GHENNANI B.</w:t>
    </w:r>
  </w:p>
  <w:p w:rsidR="00764E95" w:rsidRDefault="00764E95">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24E" w:rsidRDefault="00CE5818" w:rsidP="00F4424E">
    <w:pPr>
      <w:pStyle w:val="Pieddepage"/>
    </w:pPr>
    <w:r w:rsidRPr="00CE5818">
      <w:rPr>
        <w:rFonts w:ascii="Comic Sans MS" w:hAnsi="Comic Sans MS"/>
        <w:b/>
        <w:bCs/>
        <w:noProof/>
      </w:rPr>
      <w:pict>
        <v:line id="_x0000_s2050" style="position:absolute;z-index:251662336" from="-3pt,12.15pt" to="456pt,12.15pt" strokeweight="2.25pt"/>
      </w:pict>
    </w:r>
  </w:p>
  <w:p w:rsidR="00F4424E" w:rsidRPr="00E51227" w:rsidRDefault="00CE5818" w:rsidP="00F4424E">
    <w:pPr>
      <w:pStyle w:val="Pieddepage"/>
      <w:jc w:val="both"/>
      <w:rPr>
        <w:rFonts w:ascii="Comic Sans MS" w:hAnsi="Comic Sans MS"/>
        <w:b/>
        <w:bCs/>
        <w:sz w:val="22"/>
        <w:szCs w:val="22"/>
      </w:rPr>
    </w:pPr>
    <w:r w:rsidRPr="00E51227">
      <w:rPr>
        <w:rStyle w:val="Numrodepage"/>
        <w:rFonts w:ascii="Comic Sans MS" w:eastAsiaTheme="majorEastAsia" w:hAnsi="Comic Sans MS"/>
        <w:b/>
        <w:bCs/>
      </w:rPr>
      <w:fldChar w:fldCharType="begin"/>
    </w:r>
    <w:r w:rsidR="00F4424E" w:rsidRPr="00E51227">
      <w:rPr>
        <w:rStyle w:val="Numrodepage"/>
        <w:rFonts w:ascii="Comic Sans MS" w:eastAsiaTheme="majorEastAsia" w:hAnsi="Comic Sans MS"/>
        <w:b/>
        <w:bCs/>
      </w:rPr>
      <w:instrText xml:space="preserve"> PAGE </w:instrText>
    </w:r>
    <w:r w:rsidRPr="00E51227">
      <w:rPr>
        <w:rStyle w:val="Numrodepage"/>
        <w:rFonts w:ascii="Comic Sans MS" w:eastAsiaTheme="majorEastAsia" w:hAnsi="Comic Sans MS"/>
        <w:b/>
        <w:bCs/>
      </w:rPr>
      <w:fldChar w:fldCharType="separate"/>
    </w:r>
    <w:r w:rsidR="004E47C7">
      <w:rPr>
        <w:rStyle w:val="Numrodepage"/>
        <w:rFonts w:ascii="Comic Sans MS" w:eastAsiaTheme="majorEastAsia" w:hAnsi="Comic Sans MS"/>
        <w:b/>
        <w:bCs/>
        <w:noProof/>
      </w:rPr>
      <w:t>1</w:t>
    </w:r>
    <w:r w:rsidRPr="00E51227">
      <w:rPr>
        <w:rStyle w:val="Numrodepage"/>
        <w:rFonts w:ascii="Comic Sans MS" w:eastAsiaTheme="majorEastAsia" w:hAnsi="Comic Sans MS"/>
        <w:b/>
        <w:bCs/>
      </w:rPr>
      <w:fldChar w:fldCharType="end"/>
    </w:r>
    <w:r w:rsidR="00F4424E" w:rsidRPr="00E51227">
      <w:rPr>
        <w:rStyle w:val="Numrodepage"/>
        <w:rFonts w:ascii="Comic Sans MS" w:eastAsiaTheme="majorEastAsia" w:hAnsi="Comic Sans MS"/>
        <w:b/>
        <w:bCs/>
      </w:rPr>
      <w:t>/</w:t>
    </w:r>
    <w:r w:rsidR="00F4424E">
      <w:rPr>
        <w:rStyle w:val="Numrodepage"/>
        <w:rFonts w:ascii="Comic Sans MS" w:eastAsiaTheme="majorEastAsia" w:hAnsi="Comic Sans MS"/>
        <w:b/>
        <w:bCs/>
      </w:rPr>
      <w:t xml:space="preserve">3                                                                   </w:t>
    </w:r>
    <w:r w:rsidR="00F4424E" w:rsidRPr="00E51227">
      <w:rPr>
        <w:rStyle w:val="Numrodepage"/>
        <w:rFonts w:ascii="Comic Sans MS" w:eastAsiaTheme="majorEastAsia" w:hAnsi="Comic Sans MS"/>
        <w:b/>
        <w:bCs/>
        <w:sz w:val="22"/>
        <w:szCs w:val="22"/>
      </w:rPr>
      <w:t>GHENNANI B.</w:t>
    </w:r>
  </w:p>
  <w:p w:rsidR="00F4424E" w:rsidRDefault="00F442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F76" w:rsidRDefault="00714F76" w:rsidP="00764E95">
      <w:r>
        <w:separator/>
      </w:r>
    </w:p>
  </w:footnote>
  <w:footnote w:type="continuationSeparator" w:id="0">
    <w:p w:rsidR="00714F76" w:rsidRDefault="00714F76" w:rsidP="00764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Look w:val="01E0"/>
    </w:tblPr>
    <w:tblGrid>
      <w:gridCol w:w="3708"/>
      <w:gridCol w:w="5502"/>
    </w:tblGrid>
    <w:tr w:rsidR="00E00435" w:rsidTr="00CC34D1">
      <w:trPr>
        <w:trHeight w:val="1247"/>
      </w:trPr>
      <w:tc>
        <w:tcPr>
          <w:tcW w:w="3708" w:type="dxa"/>
          <w:tcBorders>
            <w:top w:val="thinThickSmallGap" w:sz="24" w:space="0" w:color="auto"/>
            <w:left w:val="thinThickSmallGap" w:sz="24" w:space="0" w:color="auto"/>
            <w:bottom w:val="thinThickSmallGap" w:sz="24" w:space="0" w:color="auto"/>
            <w:right w:val="thinThickSmallGap" w:sz="24" w:space="0" w:color="auto"/>
          </w:tcBorders>
        </w:tcPr>
        <w:p w:rsidR="00E00435" w:rsidRDefault="00E00435" w:rsidP="00CC34D1">
          <w:pPr>
            <w:pStyle w:val="En-tte"/>
            <w:jc w:val="both"/>
            <w:rPr>
              <w:rFonts w:ascii="Tahoma" w:hAnsi="Tahoma" w:cs="Tahoma"/>
              <w:sz w:val="22"/>
              <w:szCs w:val="22"/>
            </w:rPr>
          </w:pPr>
          <w:r w:rsidRPr="000B1F0A">
            <w:rPr>
              <w:rFonts w:ascii="Tahoma" w:hAnsi="Tahoma" w:cs="Tahoma"/>
              <w:b/>
              <w:bCs/>
              <w:sz w:val="22"/>
              <w:szCs w:val="22"/>
            </w:rPr>
            <w:t>U</w:t>
          </w:r>
          <w:r>
            <w:rPr>
              <w:rFonts w:ascii="Tahoma" w:hAnsi="Tahoma" w:cs="Tahoma"/>
              <w:sz w:val="22"/>
              <w:szCs w:val="22"/>
            </w:rPr>
            <w:t xml:space="preserve">niversité </w:t>
          </w:r>
          <w:r w:rsidRPr="000B1F0A">
            <w:rPr>
              <w:rFonts w:ascii="Tahoma" w:hAnsi="Tahoma" w:cs="Tahoma"/>
              <w:b/>
              <w:bCs/>
              <w:sz w:val="22"/>
              <w:szCs w:val="22"/>
            </w:rPr>
            <w:t>A. BELKAID</w:t>
          </w:r>
        </w:p>
        <w:p w:rsidR="00E00435" w:rsidRDefault="00E00435" w:rsidP="002B7E2F">
          <w:pPr>
            <w:pStyle w:val="En-tte"/>
            <w:rPr>
              <w:rFonts w:ascii="Tahoma" w:hAnsi="Tahoma" w:cs="Tahoma"/>
              <w:sz w:val="22"/>
              <w:szCs w:val="22"/>
            </w:rPr>
          </w:pPr>
          <w:r w:rsidRPr="000B1F0A">
            <w:rPr>
              <w:rFonts w:ascii="Tahoma" w:hAnsi="Tahoma" w:cs="Tahoma"/>
              <w:b/>
              <w:bCs/>
              <w:sz w:val="22"/>
              <w:szCs w:val="22"/>
            </w:rPr>
            <w:t>F</w:t>
          </w:r>
          <w:r w:rsidR="002B7E2F">
            <w:rPr>
              <w:rFonts w:ascii="Tahoma" w:hAnsi="Tahoma" w:cs="Tahoma"/>
              <w:sz w:val="22"/>
              <w:szCs w:val="22"/>
            </w:rPr>
            <w:t>aculté de</w:t>
          </w:r>
          <w:r>
            <w:rPr>
              <w:rFonts w:ascii="Tahoma" w:hAnsi="Tahoma" w:cs="Tahoma"/>
              <w:sz w:val="22"/>
              <w:szCs w:val="22"/>
            </w:rPr>
            <w:t xml:space="preserve"> </w:t>
          </w:r>
          <w:r w:rsidR="002B7E2F">
            <w:rPr>
              <w:rFonts w:ascii="Tahoma" w:hAnsi="Tahoma" w:cs="Tahoma"/>
              <w:b/>
              <w:bCs/>
              <w:sz w:val="22"/>
              <w:szCs w:val="22"/>
            </w:rPr>
            <w:t>T</w:t>
          </w:r>
          <w:r>
            <w:rPr>
              <w:rFonts w:ascii="Tahoma" w:hAnsi="Tahoma" w:cs="Tahoma"/>
              <w:sz w:val="22"/>
              <w:szCs w:val="22"/>
            </w:rPr>
            <w:t>e</w:t>
          </w:r>
          <w:r w:rsidR="002B7E2F">
            <w:rPr>
              <w:rFonts w:ascii="Tahoma" w:hAnsi="Tahoma" w:cs="Tahoma"/>
              <w:sz w:val="22"/>
              <w:szCs w:val="22"/>
            </w:rPr>
            <w:t>chnologie</w:t>
          </w:r>
        </w:p>
        <w:p w:rsidR="00E00435" w:rsidRDefault="00E00435" w:rsidP="00CC34D1">
          <w:pPr>
            <w:pStyle w:val="En-tte"/>
            <w:rPr>
              <w:rFonts w:ascii="Tahoma" w:hAnsi="Tahoma" w:cs="Tahoma"/>
              <w:sz w:val="22"/>
              <w:szCs w:val="22"/>
            </w:rPr>
          </w:pPr>
          <w:r w:rsidRPr="000B1F0A">
            <w:rPr>
              <w:rFonts w:ascii="Tahoma" w:hAnsi="Tahoma" w:cs="Tahoma"/>
              <w:b/>
              <w:bCs/>
              <w:sz w:val="22"/>
              <w:szCs w:val="22"/>
            </w:rPr>
            <w:t>D</w:t>
          </w:r>
          <w:r>
            <w:rPr>
              <w:rFonts w:ascii="Tahoma" w:hAnsi="Tahoma" w:cs="Tahoma"/>
              <w:sz w:val="22"/>
              <w:szCs w:val="22"/>
            </w:rPr>
            <w:t xml:space="preserve">épartement de </w:t>
          </w:r>
          <w:r w:rsidRPr="000B1F0A">
            <w:rPr>
              <w:rFonts w:ascii="Tahoma" w:hAnsi="Tahoma" w:cs="Tahoma"/>
              <w:b/>
              <w:bCs/>
              <w:sz w:val="22"/>
              <w:szCs w:val="22"/>
            </w:rPr>
            <w:t>G</w:t>
          </w:r>
          <w:r>
            <w:rPr>
              <w:rFonts w:ascii="Tahoma" w:hAnsi="Tahoma" w:cs="Tahoma"/>
              <w:sz w:val="22"/>
              <w:szCs w:val="22"/>
            </w:rPr>
            <w:t xml:space="preserve">énie </w:t>
          </w:r>
          <w:r w:rsidRPr="000B1F0A">
            <w:rPr>
              <w:rFonts w:ascii="Tahoma" w:hAnsi="Tahoma" w:cs="Tahoma"/>
              <w:b/>
              <w:bCs/>
              <w:sz w:val="22"/>
              <w:szCs w:val="22"/>
            </w:rPr>
            <w:t>C</w:t>
          </w:r>
          <w:r>
            <w:rPr>
              <w:rFonts w:ascii="Tahoma" w:hAnsi="Tahoma" w:cs="Tahoma"/>
              <w:sz w:val="22"/>
              <w:szCs w:val="22"/>
            </w:rPr>
            <w:t>ivil</w:t>
          </w:r>
        </w:p>
        <w:p w:rsidR="00E00435" w:rsidRDefault="00E00435" w:rsidP="00E00435">
          <w:pPr>
            <w:pStyle w:val="En-tte"/>
            <w:rPr>
              <w:rFonts w:ascii="Tahoma" w:hAnsi="Tahoma" w:cs="Tahoma"/>
              <w:sz w:val="22"/>
              <w:szCs w:val="22"/>
            </w:rPr>
          </w:pPr>
          <w:r w:rsidRPr="000B1F0A">
            <w:rPr>
              <w:rFonts w:ascii="Tahoma" w:hAnsi="Tahoma" w:cs="Tahoma"/>
              <w:b/>
              <w:bCs/>
              <w:sz w:val="22"/>
              <w:szCs w:val="22"/>
            </w:rPr>
            <w:t>L</w:t>
          </w:r>
          <w:r>
            <w:rPr>
              <w:rFonts w:ascii="Tahoma" w:hAnsi="Tahoma" w:cs="Tahoma"/>
              <w:sz w:val="22"/>
              <w:szCs w:val="22"/>
            </w:rPr>
            <w:t>aboratoire d’</w:t>
          </w:r>
          <w:r w:rsidRPr="00E00435">
            <w:rPr>
              <w:rFonts w:ascii="Tahoma" w:hAnsi="Tahoma" w:cs="Tahoma"/>
              <w:b/>
              <w:bCs/>
              <w:sz w:val="22"/>
              <w:szCs w:val="22"/>
            </w:rPr>
            <w:t>H</w:t>
          </w:r>
          <w:r>
            <w:rPr>
              <w:rFonts w:ascii="Tahoma" w:hAnsi="Tahoma" w:cs="Tahoma"/>
              <w:sz w:val="22"/>
              <w:szCs w:val="22"/>
            </w:rPr>
            <w:t>ydraulique</w:t>
          </w:r>
        </w:p>
        <w:p w:rsidR="00E00435" w:rsidRPr="00073468" w:rsidRDefault="00E00435" w:rsidP="00E00435">
          <w:pPr>
            <w:pStyle w:val="En-tte"/>
            <w:rPr>
              <w:rFonts w:ascii="Tahoma" w:hAnsi="Tahoma" w:cs="Tahoma"/>
              <w:sz w:val="22"/>
              <w:szCs w:val="22"/>
            </w:rPr>
          </w:pPr>
          <w:r w:rsidRPr="000B1F0A">
            <w:rPr>
              <w:rFonts w:ascii="Tahoma" w:hAnsi="Tahoma" w:cs="Tahoma"/>
              <w:b/>
              <w:bCs/>
              <w:sz w:val="22"/>
              <w:szCs w:val="22"/>
            </w:rPr>
            <w:t>TP</w:t>
          </w:r>
          <w:r>
            <w:rPr>
              <w:rFonts w:ascii="Tahoma" w:hAnsi="Tahoma" w:cs="Tahoma"/>
              <w:sz w:val="22"/>
              <w:szCs w:val="22"/>
            </w:rPr>
            <w:t xml:space="preserve"> du module </w:t>
          </w:r>
          <w:r w:rsidRPr="00E00435">
            <w:rPr>
              <w:rFonts w:ascii="Tahoma" w:hAnsi="Tahoma" w:cs="Tahoma"/>
              <w:b/>
              <w:bCs/>
              <w:sz w:val="22"/>
              <w:szCs w:val="22"/>
            </w:rPr>
            <w:t>MDF</w:t>
          </w:r>
          <w:r>
            <w:rPr>
              <w:rFonts w:ascii="Tahoma" w:hAnsi="Tahoma" w:cs="Tahoma"/>
              <w:b/>
              <w:bCs/>
              <w:sz w:val="22"/>
              <w:szCs w:val="22"/>
            </w:rPr>
            <w:t xml:space="preserve"> </w:t>
          </w:r>
          <w:r w:rsidRPr="00E00435">
            <w:rPr>
              <w:rFonts w:ascii="Tahoma" w:hAnsi="Tahoma" w:cs="Tahoma"/>
              <w:b/>
              <w:bCs/>
              <w:sz w:val="22"/>
              <w:szCs w:val="22"/>
            </w:rPr>
            <w:t>II</w:t>
          </w:r>
        </w:p>
      </w:tc>
      <w:tc>
        <w:tcPr>
          <w:tcW w:w="550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0435" w:rsidRPr="00C2505B" w:rsidRDefault="00867BAA" w:rsidP="00867BAA">
          <w:pPr>
            <w:pStyle w:val="En-tte"/>
            <w:jc w:val="center"/>
            <w:rPr>
              <w:rFonts w:ascii="Copperplate Gothic Bold" w:hAnsi="Copperplate Gothic Bold"/>
              <w:b/>
              <w:bCs/>
            </w:rPr>
          </w:pPr>
          <w:r>
            <w:rPr>
              <w:rFonts w:ascii="Copperplate Gothic Bold" w:hAnsi="Copperplate Gothic Bold"/>
              <w:b/>
              <w:bCs/>
            </w:rPr>
            <w:t>ECOULEMENTS A TOURBILLONS FORCES</w:t>
          </w:r>
        </w:p>
      </w:tc>
    </w:tr>
  </w:tbl>
  <w:p w:rsidR="00E00435" w:rsidRDefault="00E0043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128FB"/>
    <w:multiLevelType w:val="hybridMultilevel"/>
    <w:tmpl w:val="C624F010"/>
    <w:lvl w:ilvl="0" w:tplc="7C344ABA">
      <w:numFmt w:val="bullet"/>
      <w:lvlText w:val=""/>
      <w:lvlJc w:val="left"/>
      <w:pPr>
        <w:tabs>
          <w:tab w:val="num" w:pos="720"/>
        </w:tabs>
        <w:ind w:left="720" w:hanging="360"/>
      </w:pPr>
      <w:rPr>
        <w:rFonts w:ascii="Wingdings" w:eastAsia="Times New Roman" w:hAnsi="Wingdings"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D5B5543"/>
    <w:multiLevelType w:val="hybridMultilevel"/>
    <w:tmpl w:val="8168EE6A"/>
    <w:lvl w:ilvl="0" w:tplc="AD88AA94">
      <w:numFmt w:val="bullet"/>
      <w:lvlText w:val=""/>
      <w:lvlJc w:val="left"/>
      <w:pPr>
        <w:tabs>
          <w:tab w:val="num" w:pos="720"/>
        </w:tabs>
        <w:ind w:left="720" w:hanging="363"/>
      </w:pPr>
      <w:rPr>
        <w:rFonts w:ascii="Wingdings" w:eastAsia="Times New Roman" w:hAnsi="Wingdings"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737B7BB6"/>
    <w:multiLevelType w:val="hybridMultilevel"/>
    <w:tmpl w:val="26E443B2"/>
    <w:lvl w:ilvl="0" w:tplc="7C344ABA">
      <w:numFmt w:val="bullet"/>
      <w:lvlText w:val=""/>
      <w:lvlJc w:val="left"/>
      <w:pPr>
        <w:tabs>
          <w:tab w:val="num" w:pos="720"/>
        </w:tabs>
        <w:ind w:left="720" w:hanging="360"/>
      </w:pPr>
      <w:rPr>
        <w:rFonts w:ascii="Wingdings" w:eastAsia="Times New Roman" w:hAnsi="Wingdings" w:cs="Courier New" w:hint="default"/>
      </w:rPr>
    </w:lvl>
    <w:lvl w:ilvl="1" w:tplc="8728732E">
      <w:numFmt w:val="bullet"/>
      <w:lvlText w:val=""/>
      <w:lvlJc w:val="left"/>
      <w:pPr>
        <w:tabs>
          <w:tab w:val="num" w:pos="1443"/>
        </w:tabs>
        <w:ind w:left="1443" w:hanging="363"/>
      </w:pPr>
      <w:rPr>
        <w:rFonts w:ascii="Symbol" w:hAnsi="Symbol" w:hint="default"/>
      </w:rPr>
    </w:lvl>
    <w:lvl w:ilvl="2" w:tplc="CAAE1C7C">
      <w:numFmt w:val="bullet"/>
      <w:lvlText w:val=""/>
      <w:lvlJc w:val="left"/>
      <w:pPr>
        <w:tabs>
          <w:tab w:val="num" w:pos="720"/>
        </w:tabs>
        <w:ind w:left="720" w:hanging="363"/>
      </w:pPr>
      <w:rPr>
        <w:rFonts w:ascii="Wingdings" w:eastAsia="Times New Roman" w:hAnsi="Wingdings" w:cs="Courier New"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7F2E625D"/>
    <w:multiLevelType w:val="hybridMultilevel"/>
    <w:tmpl w:val="C3BC9656"/>
    <w:lvl w:ilvl="0" w:tplc="7C344ABA">
      <w:numFmt w:val="bullet"/>
      <w:lvlText w:val=""/>
      <w:lvlJc w:val="left"/>
      <w:pPr>
        <w:tabs>
          <w:tab w:val="num" w:pos="720"/>
        </w:tabs>
        <w:ind w:left="720" w:hanging="360"/>
      </w:pPr>
      <w:rPr>
        <w:rFonts w:ascii="Wingdings" w:eastAsia="Times New Roman" w:hAnsi="Wingdings"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764E95"/>
    <w:rsid w:val="00040BBB"/>
    <w:rsid w:val="000A5EE0"/>
    <w:rsid w:val="000B343A"/>
    <w:rsid w:val="00101D26"/>
    <w:rsid w:val="001B7B03"/>
    <w:rsid w:val="001F06C1"/>
    <w:rsid w:val="001F6AA6"/>
    <w:rsid w:val="002A4C3A"/>
    <w:rsid w:val="002B7E2F"/>
    <w:rsid w:val="00307F4C"/>
    <w:rsid w:val="00327B7C"/>
    <w:rsid w:val="00371233"/>
    <w:rsid w:val="003974E4"/>
    <w:rsid w:val="00444D88"/>
    <w:rsid w:val="00494681"/>
    <w:rsid w:val="004E47C7"/>
    <w:rsid w:val="004E7C0D"/>
    <w:rsid w:val="006227F7"/>
    <w:rsid w:val="0066390B"/>
    <w:rsid w:val="00672FB7"/>
    <w:rsid w:val="006A64CE"/>
    <w:rsid w:val="0070068B"/>
    <w:rsid w:val="00714F76"/>
    <w:rsid w:val="00727437"/>
    <w:rsid w:val="00736035"/>
    <w:rsid w:val="00764E95"/>
    <w:rsid w:val="00774C6C"/>
    <w:rsid w:val="007E0DA0"/>
    <w:rsid w:val="00851BDE"/>
    <w:rsid w:val="00867BAA"/>
    <w:rsid w:val="00873B2E"/>
    <w:rsid w:val="00883E06"/>
    <w:rsid w:val="008F1A73"/>
    <w:rsid w:val="008F27EB"/>
    <w:rsid w:val="0091371F"/>
    <w:rsid w:val="00936AB1"/>
    <w:rsid w:val="00955966"/>
    <w:rsid w:val="00A20F77"/>
    <w:rsid w:val="00A21298"/>
    <w:rsid w:val="00AA752D"/>
    <w:rsid w:val="00AE276C"/>
    <w:rsid w:val="00AE5466"/>
    <w:rsid w:val="00B63733"/>
    <w:rsid w:val="00B74115"/>
    <w:rsid w:val="00BC459F"/>
    <w:rsid w:val="00BD30F2"/>
    <w:rsid w:val="00C67A10"/>
    <w:rsid w:val="00CC34D1"/>
    <w:rsid w:val="00CE5818"/>
    <w:rsid w:val="00D45081"/>
    <w:rsid w:val="00D93AF8"/>
    <w:rsid w:val="00DA09D8"/>
    <w:rsid w:val="00DB0230"/>
    <w:rsid w:val="00DC4234"/>
    <w:rsid w:val="00DD6FDA"/>
    <w:rsid w:val="00E00435"/>
    <w:rsid w:val="00E34850"/>
    <w:rsid w:val="00EA58D9"/>
    <w:rsid w:val="00F124E2"/>
    <w:rsid w:val="00F4424E"/>
    <w:rsid w:val="00F447C0"/>
    <w:rsid w:val="00FB485C"/>
    <w:rsid w:val="00FE723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4CE"/>
    <w:pPr>
      <w:spacing w:after="0" w:line="240" w:lineRule="auto"/>
      <w:ind w:left="0"/>
    </w:pPr>
    <w:rPr>
      <w:rFonts w:ascii="Times New Roman" w:eastAsia="Times New Roman" w:hAnsi="Times New Roman" w:cs="Times New Roman"/>
      <w:sz w:val="24"/>
      <w:szCs w:val="24"/>
      <w:lang w:val="fr-FR" w:eastAsia="fr-FR" w:bidi="ar-SA"/>
    </w:rPr>
  </w:style>
  <w:style w:type="paragraph" w:styleId="Titre1">
    <w:name w:val="heading 1"/>
    <w:basedOn w:val="Normal"/>
    <w:next w:val="Normal"/>
    <w:link w:val="Titre1Car"/>
    <w:uiPriority w:val="9"/>
    <w:qFormat/>
    <w:rsid w:val="00371233"/>
    <w:pPr>
      <w:spacing w:before="400" w:after="60"/>
      <w:contextualSpacing/>
      <w:outlineLvl w:val="0"/>
    </w:pPr>
    <w:rPr>
      <w:rFonts w:asciiTheme="majorHAnsi" w:eastAsiaTheme="majorEastAsia" w:hAnsiTheme="majorHAnsi" w:cstheme="majorBidi"/>
      <w:smallCaps/>
      <w:color w:val="323232" w:themeColor="text2" w:themeShade="7F"/>
      <w:spacing w:val="20"/>
      <w:sz w:val="32"/>
      <w:szCs w:val="32"/>
    </w:rPr>
  </w:style>
  <w:style w:type="paragraph" w:styleId="Titre2">
    <w:name w:val="heading 2"/>
    <w:basedOn w:val="Normal"/>
    <w:next w:val="Normal"/>
    <w:link w:val="Titre2Car"/>
    <w:uiPriority w:val="9"/>
    <w:semiHidden/>
    <w:unhideWhenUsed/>
    <w:qFormat/>
    <w:rsid w:val="00371233"/>
    <w:pPr>
      <w:spacing w:before="120" w:after="60"/>
      <w:contextualSpacing/>
      <w:outlineLvl w:val="1"/>
    </w:pPr>
    <w:rPr>
      <w:rFonts w:asciiTheme="majorHAnsi" w:eastAsiaTheme="majorEastAsia" w:hAnsiTheme="majorHAnsi" w:cstheme="majorBidi"/>
      <w:smallCaps/>
      <w:color w:val="4C4C4C" w:themeColor="text2" w:themeShade="BF"/>
      <w:spacing w:val="20"/>
      <w:sz w:val="28"/>
      <w:szCs w:val="28"/>
    </w:rPr>
  </w:style>
  <w:style w:type="paragraph" w:styleId="Titre3">
    <w:name w:val="heading 3"/>
    <w:basedOn w:val="Normal"/>
    <w:next w:val="Normal"/>
    <w:link w:val="Titre3Car"/>
    <w:uiPriority w:val="9"/>
    <w:semiHidden/>
    <w:unhideWhenUsed/>
    <w:qFormat/>
    <w:rsid w:val="00371233"/>
    <w:pPr>
      <w:spacing w:before="120" w:after="60"/>
      <w:contextualSpacing/>
      <w:outlineLvl w:val="2"/>
    </w:pPr>
    <w:rPr>
      <w:rFonts w:asciiTheme="majorHAnsi" w:eastAsiaTheme="majorEastAsia" w:hAnsiTheme="majorHAnsi" w:cstheme="majorBidi"/>
      <w:smallCaps/>
      <w:color w:val="666666" w:themeColor="text2"/>
      <w:spacing w:val="20"/>
    </w:rPr>
  </w:style>
  <w:style w:type="paragraph" w:styleId="Titre4">
    <w:name w:val="heading 4"/>
    <w:basedOn w:val="Normal"/>
    <w:next w:val="Normal"/>
    <w:link w:val="Titre4Car"/>
    <w:uiPriority w:val="9"/>
    <w:semiHidden/>
    <w:unhideWhenUsed/>
    <w:qFormat/>
    <w:rsid w:val="00371233"/>
    <w:pPr>
      <w:pBdr>
        <w:bottom w:val="single" w:sz="4" w:space="1" w:color="B2B2B2" w:themeColor="text2" w:themeTint="7F"/>
      </w:pBdr>
      <w:spacing w:before="200" w:after="100"/>
      <w:contextualSpacing/>
      <w:outlineLvl w:val="3"/>
    </w:pPr>
    <w:rPr>
      <w:rFonts w:asciiTheme="majorHAnsi" w:eastAsiaTheme="majorEastAsia" w:hAnsiTheme="majorHAnsi" w:cstheme="majorBidi"/>
      <w:b/>
      <w:bCs/>
      <w:smallCaps/>
      <w:color w:val="8C8C8C" w:themeColor="text2" w:themeTint="BF"/>
      <w:spacing w:val="20"/>
    </w:rPr>
  </w:style>
  <w:style w:type="paragraph" w:styleId="Titre5">
    <w:name w:val="heading 5"/>
    <w:basedOn w:val="Normal"/>
    <w:next w:val="Normal"/>
    <w:link w:val="Titre5Car"/>
    <w:uiPriority w:val="9"/>
    <w:semiHidden/>
    <w:unhideWhenUsed/>
    <w:qFormat/>
    <w:rsid w:val="00371233"/>
    <w:pPr>
      <w:pBdr>
        <w:bottom w:val="single" w:sz="4" w:space="1" w:color="A3A3A3" w:themeColor="text2" w:themeTint="99"/>
      </w:pBdr>
      <w:spacing w:before="200" w:after="100"/>
      <w:contextualSpacing/>
      <w:outlineLvl w:val="4"/>
    </w:pPr>
    <w:rPr>
      <w:rFonts w:asciiTheme="majorHAnsi" w:eastAsiaTheme="majorEastAsia" w:hAnsiTheme="majorHAnsi" w:cstheme="majorBidi"/>
      <w:smallCaps/>
      <w:color w:val="8C8C8C" w:themeColor="text2" w:themeTint="BF"/>
      <w:spacing w:val="20"/>
    </w:rPr>
  </w:style>
  <w:style w:type="paragraph" w:styleId="Titre6">
    <w:name w:val="heading 6"/>
    <w:basedOn w:val="Normal"/>
    <w:next w:val="Normal"/>
    <w:link w:val="Titre6Car"/>
    <w:uiPriority w:val="9"/>
    <w:semiHidden/>
    <w:unhideWhenUsed/>
    <w:qFormat/>
    <w:rsid w:val="00371233"/>
    <w:pPr>
      <w:pBdr>
        <w:bottom w:val="dotted" w:sz="8" w:space="1" w:color="686868" w:themeColor="background2" w:themeShade="7F"/>
      </w:pBdr>
      <w:spacing w:before="200" w:after="100"/>
      <w:contextualSpacing/>
      <w:outlineLvl w:val="5"/>
    </w:pPr>
    <w:rPr>
      <w:rFonts w:asciiTheme="majorHAnsi" w:eastAsiaTheme="majorEastAsia" w:hAnsiTheme="majorHAnsi" w:cstheme="majorBidi"/>
      <w:smallCaps/>
      <w:color w:val="686868" w:themeColor="background2" w:themeShade="7F"/>
      <w:spacing w:val="20"/>
    </w:rPr>
  </w:style>
  <w:style w:type="paragraph" w:styleId="Titre7">
    <w:name w:val="heading 7"/>
    <w:basedOn w:val="Normal"/>
    <w:next w:val="Normal"/>
    <w:link w:val="Titre7Car"/>
    <w:uiPriority w:val="9"/>
    <w:semiHidden/>
    <w:unhideWhenUsed/>
    <w:qFormat/>
    <w:rsid w:val="00371233"/>
    <w:pPr>
      <w:pBdr>
        <w:bottom w:val="dotted" w:sz="8" w:space="1" w:color="686868" w:themeColor="background2" w:themeShade="7F"/>
      </w:pBdr>
      <w:spacing w:before="200" w:after="100"/>
      <w:contextualSpacing/>
      <w:outlineLvl w:val="6"/>
    </w:pPr>
    <w:rPr>
      <w:rFonts w:asciiTheme="majorHAnsi" w:eastAsiaTheme="majorEastAsia" w:hAnsiTheme="majorHAnsi" w:cstheme="majorBidi"/>
      <w:b/>
      <w:bCs/>
      <w:smallCaps/>
      <w:color w:val="686868" w:themeColor="background2" w:themeShade="7F"/>
      <w:spacing w:val="20"/>
      <w:sz w:val="16"/>
      <w:szCs w:val="16"/>
    </w:rPr>
  </w:style>
  <w:style w:type="paragraph" w:styleId="Titre8">
    <w:name w:val="heading 8"/>
    <w:basedOn w:val="Normal"/>
    <w:next w:val="Normal"/>
    <w:link w:val="Titre8Car"/>
    <w:uiPriority w:val="9"/>
    <w:semiHidden/>
    <w:unhideWhenUsed/>
    <w:qFormat/>
    <w:rsid w:val="00371233"/>
    <w:pPr>
      <w:spacing w:before="200" w:after="60"/>
      <w:contextualSpacing/>
      <w:outlineLvl w:val="7"/>
    </w:pPr>
    <w:rPr>
      <w:rFonts w:asciiTheme="majorHAnsi" w:eastAsiaTheme="majorEastAsia" w:hAnsiTheme="majorHAnsi" w:cstheme="majorBidi"/>
      <w:b/>
      <w:smallCaps/>
      <w:color w:val="686868" w:themeColor="background2" w:themeShade="7F"/>
      <w:spacing w:val="20"/>
      <w:sz w:val="16"/>
      <w:szCs w:val="16"/>
    </w:rPr>
  </w:style>
  <w:style w:type="paragraph" w:styleId="Titre9">
    <w:name w:val="heading 9"/>
    <w:basedOn w:val="Normal"/>
    <w:next w:val="Normal"/>
    <w:link w:val="Titre9Car"/>
    <w:uiPriority w:val="9"/>
    <w:semiHidden/>
    <w:unhideWhenUsed/>
    <w:qFormat/>
    <w:rsid w:val="00371233"/>
    <w:pPr>
      <w:spacing w:before="200" w:after="60"/>
      <w:contextualSpacing/>
      <w:outlineLvl w:val="8"/>
    </w:pPr>
    <w:rPr>
      <w:rFonts w:asciiTheme="majorHAnsi" w:eastAsiaTheme="majorEastAsia" w:hAnsiTheme="majorHAnsi" w:cstheme="majorBidi"/>
      <w:smallCaps/>
      <w:color w:val="686868"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1233"/>
    <w:rPr>
      <w:rFonts w:asciiTheme="majorHAnsi" w:eastAsiaTheme="majorEastAsia" w:hAnsiTheme="majorHAnsi" w:cstheme="majorBidi"/>
      <w:smallCaps/>
      <w:color w:val="323232" w:themeColor="text2" w:themeShade="7F"/>
      <w:spacing w:val="20"/>
      <w:sz w:val="32"/>
      <w:szCs w:val="32"/>
    </w:rPr>
  </w:style>
  <w:style w:type="character" w:customStyle="1" w:styleId="Titre2Car">
    <w:name w:val="Titre 2 Car"/>
    <w:basedOn w:val="Policepardfaut"/>
    <w:link w:val="Titre2"/>
    <w:uiPriority w:val="9"/>
    <w:semiHidden/>
    <w:rsid w:val="00371233"/>
    <w:rPr>
      <w:rFonts w:asciiTheme="majorHAnsi" w:eastAsiaTheme="majorEastAsia" w:hAnsiTheme="majorHAnsi" w:cstheme="majorBidi"/>
      <w:smallCaps/>
      <w:color w:val="4C4C4C" w:themeColor="text2" w:themeShade="BF"/>
      <w:spacing w:val="20"/>
      <w:sz w:val="28"/>
      <w:szCs w:val="28"/>
    </w:rPr>
  </w:style>
  <w:style w:type="character" w:customStyle="1" w:styleId="Titre3Car">
    <w:name w:val="Titre 3 Car"/>
    <w:basedOn w:val="Policepardfaut"/>
    <w:link w:val="Titre3"/>
    <w:uiPriority w:val="9"/>
    <w:semiHidden/>
    <w:rsid w:val="00371233"/>
    <w:rPr>
      <w:rFonts w:asciiTheme="majorHAnsi" w:eastAsiaTheme="majorEastAsia" w:hAnsiTheme="majorHAnsi" w:cstheme="majorBidi"/>
      <w:smallCaps/>
      <w:color w:val="666666" w:themeColor="text2"/>
      <w:spacing w:val="20"/>
      <w:sz w:val="24"/>
      <w:szCs w:val="24"/>
    </w:rPr>
  </w:style>
  <w:style w:type="character" w:customStyle="1" w:styleId="Titre4Car">
    <w:name w:val="Titre 4 Car"/>
    <w:basedOn w:val="Policepardfaut"/>
    <w:link w:val="Titre4"/>
    <w:uiPriority w:val="9"/>
    <w:semiHidden/>
    <w:rsid w:val="00371233"/>
    <w:rPr>
      <w:rFonts w:asciiTheme="majorHAnsi" w:eastAsiaTheme="majorEastAsia" w:hAnsiTheme="majorHAnsi" w:cstheme="majorBidi"/>
      <w:b/>
      <w:bCs/>
      <w:smallCaps/>
      <w:color w:val="8C8C8C" w:themeColor="text2" w:themeTint="BF"/>
      <w:spacing w:val="20"/>
    </w:rPr>
  </w:style>
  <w:style w:type="character" w:customStyle="1" w:styleId="Titre5Car">
    <w:name w:val="Titre 5 Car"/>
    <w:basedOn w:val="Policepardfaut"/>
    <w:link w:val="Titre5"/>
    <w:uiPriority w:val="9"/>
    <w:semiHidden/>
    <w:rsid w:val="00371233"/>
    <w:rPr>
      <w:rFonts w:asciiTheme="majorHAnsi" w:eastAsiaTheme="majorEastAsia" w:hAnsiTheme="majorHAnsi" w:cstheme="majorBidi"/>
      <w:smallCaps/>
      <w:color w:val="8C8C8C" w:themeColor="text2" w:themeTint="BF"/>
      <w:spacing w:val="20"/>
    </w:rPr>
  </w:style>
  <w:style w:type="character" w:customStyle="1" w:styleId="Titre6Car">
    <w:name w:val="Titre 6 Car"/>
    <w:basedOn w:val="Policepardfaut"/>
    <w:link w:val="Titre6"/>
    <w:uiPriority w:val="9"/>
    <w:semiHidden/>
    <w:rsid w:val="00371233"/>
    <w:rPr>
      <w:rFonts w:asciiTheme="majorHAnsi" w:eastAsiaTheme="majorEastAsia" w:hAnsiTheme="majorHAnsi" w:cstheme="majorBidi"/>
      <w:smallCaps/>
      <w:color w:val="686868" w:themeColor="background2" w:themeShade="7F"/>
      <w:spacing w:val="20"/>
    </w:rPr>
  </w:style>
  <w:style w:type="character" w:customStyle="1" w:styleId="Titre7Car">
    <w:name w:val="Titre 7 Car"/>
    <w:basedOn w:val="Policepardfaut"/>
    <w:link w:val="Titre7"/>
    <w:uiPriority w:val="9"/>
    <w:semiHidden/>
    <w:rsid w:val="00371233"/>
    <w:rPr>
      <w:rFonts w:asciiTheme="majorHAnsi" w:eastAsiaTheme="majorEastAsia" w:hAnsiTheme="majorHAnsi" w:cstheme="majorBidi"/>
      <w:b/>
      <w:bCs/>
      <w:smallCaps/>
      <w:color w:val="686868" w:themeColor="background2" w:themeShade="7F"/>
      <w:spacing w:val="20"/>
      <w:sz w:val="16"/>
      <w:szCs w:val="16"/>
    </w:rPr>
  </w:style>
  <w:style w:type="character" w:customStyle="1" w:styleId="Titre8Car">
    <w:name w:val="Titre 8 Car"/>
    <w:basedOn w:val="Policepardfaut"/>
    <w:link w:val="Titre8"/>
    <w:uiPriority w:val="9"/>
    <w:semiHidden/>
    <w:rsid w:val="00371233"/>
    <w:rPr>
      <w:rFonts w:asciiTheme="majorHAnsi" w:eastAsiaTheme="majorEastAsia" w:hAnsiTheme="majorHAnsi" w:cstheme="majorBidi"/>
      <w:b/>
      <w:smallCaps/>
      <w:color w:val="686868" w:themeColor="background2" w:themeShade="7F"/>
      <w:spacing w:val="20"/>
      <w:sz w:val="16"/>
      <w:szCs w:val="16"/>
    </w:rPr>
  </w:style>
  <w:style w:type="character" w:customStyle="1" w:styleId="Titre9Car">
    <w:name w:val="Titre 9 Car"/>
    <w:basedOn w:val="Policepardfaut"/>
    <w:link w:val="Titre9"/>
    <w:uiPriority w:val="9"/>
    <w:semiHidden/>
    <w:rsid w:val="00371233"/>
    <w:rPr>
      <w:rFonts w:asciiTheme="majorHAnsi" w:eastAsiaTheme="majorEastAsia" w:hAnsiTheme="majorHAnsi" w:cstheme="majorBidi"/>
      <w:smallCaps/>
      <w:color w:val="686868" w:themeColor="background2" w:themeShade="7F"/>
      <w:spacing w:val="20"/>
      <w:sz w:val="16"/>
      <w:szCs w:val="16"/>
    </w:rPr>
  </w:style>
  <w:style w:type="paragraph" w:styleId="Lgende">
    <w:name w:val="caption"/>
    <w:basedOn w:val="Normal"/>
    <w:next w:val="Normal"/>
    <w:uiPriority w:val="35"/>
    <w:semiHidden/>
    <w:unhideWhenUsed/>
    <w:qFormat/>
    <w:rsid w:val="00371233"/>
    <w:rPr>
      <w:b/>
      <w:bCs/>
      <w:smallCaps/>
      <w:color w:val="666666" w:themeColor="text2"/>
      <w:spacing w:val="10"/>
      <w:sz w:val="18"/>
      <w:szCs w:val="18"/>
    </w:rPr>
  </w:style>
  <w:style w:type="paragraph" w:styleId="Titre">
    <w:name w:val="Title"/>
    <w:next w:val="Normal"/>
    <w:link w:val="TitreCar"/>
    <w:uiPriority w:val="10"/>
    <w:qFormat/>
    <w:rsid w:val="00371233"/>
    <w:pPr>
      <w:spacing w:line="240" w:lineRule="auto"/>
      <w:ind w:left="0"/>
      <w:contextualSpacing/>
    </w:pPr>
    <w:rPr>
      <w:rFonts w:asciiTheme="majorHAnsi" w:eastAsiaTheme="majorEastAsia" w:hAnsiTheme="majorHAnsi" w:cstheme="majorBidi"/>
      <w:smallCaps/>
      <w:color w:val="4C4C4C" w:themeColor="text2" w:themeShade="BF"/>
      <w:spacing w:val="5"/>
      <w:sz w:val="72"/>
      <w:szCs w:val="72"/>
    </w:rPr>
  </w:style>
  <w:style w:type="character" w:customStyle="1" w:styleId="TitreCar">
    <w:name w:val="Titre Car"/>
    <w:basedOn w:val="Policepardfaut"/>
    <w:link w:val="Titre"/>
    <w:uiPriority w:val="10"/>
    <w:rsid w:val="00371233"/>
    <w:rPr>
      <w:rFonts w:asciiTheme="majorHAnsi" w:eastAsiaTheme="majorEastAsia" w:hAnsiTheme="majorHAnsi" w:cstheme="majorBidi"/>
      <w:smallCaps/>
      <w:color w:val="4C4C4C" w:themeColor="text2" w:themeShade="BF"/>
      <w:spacing w:val="5"/>
      <w:sz w:val="72"/>
      <w:szCs w:val="72"/>
    </w:rPr>
  </w:style>
  <w:style w:type="paragraph" w:styleId="Sous-titre">
    <w:name w:val="Subtitle"/>
    <w:next w:val="Normal"/>
    <w:link w:val="Sous-titreCar"/>
    <w:uiPriority w:val="11"/>
    <w:qFormat/>
    <w:rsid w:val="00371233"/>
    <w:pPr>
      <w:spacing w:after="600" w:line="240" w:lineRule="auto"/>
      <w:ind w:left="0"/>
    </w:pPr>
    <w:rPr>
      <w:smallCaps/>
      <w:color w:val="686868" w:themeColor="background2" w:themeShade="7F"/>
      <w:spacing w:val="5"/>
      <w:sz w:val="28"/>
      <w:szCs w:val="28"/>
    </w:rPr>
  </w:style>
  <w:style w:type="character" w:customStyle="1" w:styleId="Sous-titreCar">
    <w:name w:val="Sous-titre Car"/>
    <w:basedOn w:val="Policepardfaut"/>
    <w:link w:val="Sous-titre"/>
    <w:uiPriority w:val="11"/>
    <w:rsid w:val="00371233"/>
    <w:rPr>
      <w:smallCaps/>
      <w:color w:val="686868" w:themeColor="background2" w:themeShade="7F"/>
      <w:spacing w:val="5"/>
      <w:sz w:val="28"/>
      <w:szCs w:val="28"/>
    </w:rPr>
  </w:style>
  <w:style w:type="character" w:styleId="lev">
    <w:name w:val="Strong"/>
    <w:uiPriority w:val="22"/>
    <w:qFormat/>
    <w:rsid w:val="00371233"/>
    <w:rPr>
      <w:b/>
      <w:bCs/>
      <w:spacing w:val="0"/>
    </w:rPr>
  </w:style>
  <w:style w:type="character" w:styleId="Accentuation">
    <w:name w:val="Emphasis"/>
    <w:uiPriority w:val="20"/>
    <w:qFormat/>
    <w:rsid w:val="00371233"/>
    <w:rPr>
      <w:b/>
      <w:bCs/>
      <w:smallCaps/>
      <w:dstrike w:val="0"/>
      <w:color w:val="5A5A5A" w:themeColor="text1" w:themeTint="A5"/>
      <w:spacing w:val="20"/>
      <w:kern w:val="0"/>
      <w:vertAlign w:val="baseline"/>
    </w:rPr>
  </w:style>
  <w:style w:type="paragraph" w:styleId="Sansinterligne">
    <w:name w:val="No Spacing"/>
    <w:basedOn w:val="Normal"/>
    <w:uiPriority w:val="1"/>
    <w:qFormat/>
    <w:rsid w:val="00371233"/>
  </w:style>
  <w:style w:type="paragraph" w:styleId="Paragraphedeliste">
    <w:name w:val="List Paragraph"/>
    <w:basedOn w:val="Normal"/>
    <w:uiPriority w:val="34"/>
    <w:qFormat/>
    <w:rsid w:val="00371233"/>
    <w:pPr>
      <w:ind w:left="720"/>
      <w:contextualSpacing/>
    </w:pPr>
  </w:style>
  <w:style w:type="paragraph" w:styleId="Citation">
    <w:name w:val="Quote"/>
    <w:basedOn w:val="Normal"/>
    <w:next w:val="Normal"/>
    <w:link w:val="CitationCar"/>
    <w:uiPriority w:val="29"/>
    <w:qFormat/>
    <w:rsid w:val="00371233"/>
    <w:rPr>
      <w:i/>
      <w:iCs/>
    </w:rPr>
  </w:style>
  <w:style w:type="character" w:customStyle="1" w:styleId="CitationCar">
    <w:name w:val="Citation Car"/>
    <w:basedOn w:val="Policepardfaut"/>
    <w:link w:val="Citation"/>
    <w:uiPriority w:val="29"/>
    <w:rsid w:val="00371233"/>
    <w:rPr>
      <w:i/>
      <w:iCs/>
      <w:color w:val="5A5A5A" w:themeColor="text1" w:themeTint="A5"/>
      <w:sz w:val="20"/>
      <w:szCs w:val="20"/>
    </w:rPr>
  </w:style>
  <w:style w:type="paragraph" w:styleId="Citationintense">
    <w:name w:val="Intense Quote"/>
    <w:basedOn w:val="Normal"/>
    <w:next w:val="Normal"/>
    <w:link w:val="CitationintenseCar"/>
    <w:uiPriority w:val="30"/>
    <w:qFormat/>
    <w:rsid w:val="00371233"/>
    <w:pPr>
      <w:pBdr>
        <w:top w:val="single" w:sz="4" w:space="12" w:color="FF69A8" w:themeColor="accent1" w:themeTint="BF"/>
        <w:left w:val="single" w:sz="4" w:space="15" w:color="FF69A8" w:themeColor="accent1" w:themeTint="BF"/>
        <w:bottom w:val="single" w:sz="12" w:space="10" w:color="E80061" w:themeColor="accent1" w:themeShade="BF"/>
        <w:right w:val="single" w:sz="12" w:space="15" w:color="E80061" w:themeColor="accent1" w:themeShade="BF"/>
        <w:between w:val="single" w:sz="4" w:space="12" w:color="FF69A8" w:themeColor="accent1" w:themeTint="BF"/>
        <w:bar w:val="single" w:sz="4" w:color="FF69A8" w:themeColor="accent1" w:themeTint="BF"/>
      </w:pBdr>
      <w:spacing w:line="300" w:lineRule="auto"/>
      <w:ind w:left="2506" w:right="432"/>
    </w:pPr>
    <w:rPr>
      <w:rFonts w:asciiTheme="majorHAnsi" w:eastAsiaTheme="majorEastAsia" w:hAnsiTheme="majorHAnsi" w:cstheme="majorBidi"/>
      <w:smallCaps/>
      <w:color w:val="E80061" w:themeColor="accent1" w:themeShade="BF"/>
    </w:rPr>
  </w:style>
  <w:style w:type="character" w:customStyle="1" w:styleId="CitationintenseCar">
    <w:name w:val="Citation intense Car"/>
    <w:basedOn w:val="Policepardfaut"/>
    <w:link w:val="Citationintense"/>
    <w:uiPriority w:val="30"/>
    <w:rsid w:val="00371233"/>
    <w:rPr>
      <w:rFonts w:asciiTheme="majorHAnsi" w:eastAsiaTheme="majorEastAsia" w:hAnsiTheme="majorHAnsi" w:cstheme="majorBidi"/>
      <w:smallCaps/>
      <w:color w:val="E80061" w:themeColor="accent1" w:themeShade="BF"/>
      <w:sz w:val="20"/>
      <w:szCs w:val="20"/>
    </w:rPr>
  </w:style>
  <w:style w:type="character" w:styleId="Emphaseple">
    <w:name w:val="Subtle Emphasis"/>
    <w:uiPriority w:val="19"/>
    <w:qFormat/>
    <w:rsid w:val="00371233"/>
    <w:rPr>
      <w:smallCaps/>
      <w:dstrike w:val="0"/>
      <w:color w:val="5A5A5A" w:themeColor="text1" w:themeTint="A5"/>
      <w:vertAlign w:val="baseline"/>
    </w:rPr>
  </w:style>
  <w:style w:type="character" w:styleId="Emphaseintense">
    <w:name w:val="Intense Emphasis"/>
    <w:uiPriority w:val="21"/>
    <w:qFormat/>
    <w:rsid w:val="00371233"/>
    <w:rPr>
      <w:b/>
      <w:bCs/>
      <w:smallCaps/>
      <w:color w:val="FF388C" w:themeColor="accent1"/>
      <w:spacing w:val="40"/>
    </w:rPr>
  </w:style>
  <w:style w:type="character" w:styleId="Rfrenceple">
    <w:name w:val="Subtle Reference"/>
    <w:uiPriority w:val="31"/>
    <w:qFormat/>
    <w:rsid w:val="00371233"/>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371233"/>
    <w:rPr>
      <w:rFonts w:asciiTheme="majorHAnsi" w:eastAsiaTheme="majorEastAsia" w:hAnsiTheme="majorHAnsi" w:cstheme="majorBidi"/>
      <w:b/>
      <w:bCs/>
      <w:i/>
      <w:iCs/>
      <w:smallCaps/>
      <w:color w:val="4C4C4C" w:themeColor="text2" w:themeShade="BF"/>
      <w:spacing w:val="20"/>
    </w:rPr>
  </w:style>
  <w:style w:type="character" w:styleId="Titredulivre">
    <w:name w:val="Book Title"/>
    <w:uiPriority w:val="33"/>
    <w:qFormat/>
    <w:rsid w:val="00371233"/>
    <w:rPr>
      <w:rFonts w:asciiTheme="majorHAnsi" w:eastAsiaTheme="majorEastAsia" w:hAnsiTheme="majorHAnsi" w:cstheme="majorBidi"/>
      <w:b/>
      <w:bCs/>
      <w:smallCaps/>
      <w:color w:val="4C4C4C" w:themeColor="text2" w:themeShade="BF"/>
      <w:spacing w:val="10"/>
      <w:u w:val="single"/>
    </w:rPr>
  </w:style>
  <w:style w:type="paragraph" w:styleId="En-ttedetabledesmatires">
    <w:name w:val="TOC Heading"/>
    <w:basedOn w:val="Titre1"/>
    <w:next w:val="Normal"/>
    <w:uiPriority w:val="39"/>
    <w:semiHidden/>
    <w:unhideWhenUsed/>
    <w:qFormat/>
    <w:rsid w:val="00371233"/>
    <w:pPr>
      <w:outlineLvl w:val="9"/>
    </w:pPr>
  </w:style>
  <w:style w:type="paragraph" w:styleId="En-tte">
    <w:name w:val="header"/>
    <w:basedOn w:val="Normal"/>
    <w:link w:val="En-tteCar"/>
    <w:unhideWhenUsed/>
    <w:rsid w:val="00764E95"/>
    <w:pPr>
      <w:tabs>
        <w:tab w:val="center" w:pos="4536"/>
        <w:tab w:val="right" w:pos="9072"/>
      </w:tabs>
    </w:pPr>
  </w:style>
  <w:style w:type="character" w:customStyle="1" w:styleId="En-tteCar">
    <w:name w:val="En-tête Car"/>
    <w:basedOn w:val="Policepardfaut"/>
    <w:link w:val="En-tte"/>
    <w:uiPriority w:val="99"/>
    <w:rsid w:val="00764E95"/>
    <w:rPr>
      <w:color w:val="5A5A5A" w:themeColor="text1" w:themeTint="A5"/>
      <w:lang w:val="fr-FR"/>
    </w:rPr>
  </w:style>
  <w:style w:type="paragraph" w:styleId="Pieddepage">
    <w:name w:val="footer"/>
    <w:basedOn w:val="Normal"/>
    <w:link w:val="PieddepageCar"/>
    <w:unhideWhenUsed/>
    <w:rsid w:val="00764E95"/>
    <w:pPr>
      <w:tabs>
        <w:tab w:val="center" w:pos="4536"/>
        <w:tab w:val="right" w:pos="9072"/>
      </w:tabs>
    </w:pPr>
  </w:style>
  <w:style w:type="character" w:customStyle="1" w:styleId="PieddepageCar">
    <w:name w:val="Pied de page Car"/>
    <w:basedOn w:val="Policepardfaut"/>
    <w:link w:val="Pieddepage"/>
    <w:uiPriority w:val="99"/>
    <w:semiHidden/>
    <w:rsid w:val="00764E95"/>
    <w:rPr>
      <w:color w:val="5A5A5A" w:themeColor="text1" w:themeTint="A5"/>
      <w:lang w:val="fr-FR"/>
    </w:rPr>
  </w:style>
  <w:style w:type="paragraph" w:styleId="Textedebulles">
    <w:name w:val="Balloon Text"/>
    <w:basedOn w:val="Normal"/>
    <w:link w:val="TextedebullesCar"/>
    <w:uiPriority w:val="99"/>
    <w:semiHidden/>
    <w:unhideWhenUsed/>
    <w:rsid w:val="00764E95"/>
    <w:rPr>
      <w:rFonts w:ascii="Tahoma" w:hAnsi="Tahoma" w:cs="Tahoma"/>
      <w:sz w:val="16"/>
      <w:szCs w:val="16"/>
    </w:rPr>
  </w:style>
  <w:style w:type="character" w:customStyle="1" w:styleId="TextedebullesCar">
    <w:name w:val="Texte de bulles Car"/>
    <w:basedOn w:val="Policepardfaut"/>
    <w:link w:val="Textedebulles"/>
    <w:uiPriority w:val="99"/>
    <w:semiHidden/>
    <w:rsid w:val="00764E95"/>
    <w:rPr>
      <w:rFonts w:ascii="Tahoma" w:hAnsi="Tahoma" w:cs="Tahoma"/>
      <w:color w:val="5A5A5A" w:themeColor="text1" w:themeTint="A5"/>
      <w:sz w:val="16"/>
      <w:szCs w:val="16"/>
      <w:lang w:val="fr-FR"/>
    </w:rPr>
  </w:style>
  <w:style w:type="table" w:styleId="Grilledutableau">
    <w:name w:val="Table Grid"/>
    <w:basedOn w:val="TableauNormal"/>
    <w:rsid w:val="00764E95"/>
    <w:pPr>
      <w:spacing w:after="0" w:line="240" w:lineRule="auto"/>
      <w:ind w:left="0"/>
    </w:pPr>
    <w:rPr>
      <w:rFonts w:ascii="Times New Roman" w:eastAsia="Times New Roman" w:hAnsi="Times New Roman" w:cs="Times New Roman"/>
      <w:lang w:val="fr-FR" w:eastAsia="fr-F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rsid w:val="008F1A73"/>
  </w:style>
  <w:style w:type="character" w:styleId="Textedelespacerserv">
    <w:name w:val="Placeholder Text"/>
    <w:basedOn w:val="Policepardfaut"/>
    <w:uiPriority w:val="99"/>
    <w:semiHidden/>
    <w:rsid w:val="000B343A"/>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F06B7-D24A-458A-81BA-F814BBDF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736</Words>
  <Characters>4051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pctec</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compaq</cp:lastModifiedBy>
  <cp:revision>11</cp:revision>
  <cp:lastPrinted>2011-10-24T17:23:00Z</cp:lastPrinted>
  <dcterms:created xsi:type="dcterms:W3CDTF">2007-12-01T19:29:00Z</dcterms:created>
  <dcterms:modified xsi:type="dcterms:W3CDTF">2012-10-29T20:07:00Z</dcterms:modified>
</cp:coreProperties>
</file>