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64E" w:rsidRDefault="002E2EA4" w:rsidP="002E2EA4">
      <w:pPr>
        <w:bidi/>
        <w:spacing w:line="276" w:lineRule="auto"/>
        <w:jc w:val="center"/>
        <w:rPr>
          <w:rFonts w:ascii="Simplified Arabic" w:hAnsi="Simplified Arabic" w:cs="Simplified Arabic"/>
          <w:b/>
          <w:bCs/>
          <w:sz w:val="32"/>
          <w:szCs w:val="32"/>
          <w:u w:val="single"/>
          <w:lang w:bidi="ar-DZ"/>
        </w:rPr>
      </w:pPr>
      <w:r w:rsidRPr="002E2EA4">
        <w:rPr>
          <w:rFonts w:ascii="Simplified Arabic" w:hAnsi="Simplified Arabic" w:cs="Simplified Arabic" w:hint="cs"/>
          <w:b/>
          <w:bCs/>
          <w:sz w:val="32"/>
          <w:szCs w:val="32"/>
          <w:u w:val="single"/>
          <w:rtl/>
          <w:lang w:bidi="ar-DZ"/>
        </w:rPr>
        <w:t>ترميم المباني الأثرية</w:t>
      </w:r>
    </w:p>
    <w:p w:rsidR="0063164E" w:rsidRDefault="00F57975" w:rsidP="0077550D">
      <w:pPr>
        <w:bidi/>
        <w:jc w:val="both"/>
        <w:rPr>
          <w:rFonts w:ascii="Simplified Arabic" w:hAnsi="Simplified Arabic" w:cs="Simplified Arabic"/>
          <w:sz w:val="32"/>
          <w:szCs w:val="32"/>
          <w:lang w:bidi="ar-DZ"/>
        </w:rPr>
      </w:pPr>
      <w:bookmarkStart w:id="0" w:name="_GoBack"/>
      <w:r>
        <w:rPr>
          <w:rFonts w:ascii="Simplified Arabic" w:hAnsi="Simplified Arabic" w:cs="Simplified Arabic" w:hint="cs"/>
          <w:sz w:val="32"/>
          <w:szCs w:val="32"/>
          <w:rtl/>
          <w:lang w:bidi="ar-DZ"/>
        </w:rPr>
        <w:t>تمر عملية ترميم المباني الأثرية بعدة مراحل نوجزها في:</w:t>
      </w:r>
    </w:p>
    <w:p w:rsidR="002C3954" w:rsidRPr="002C3954" w:rsidRDefault="002C3954" w:rsidP="0077550D">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u w:val="single"/>
          <w:rtl/>
          <w:lang w:bidi="ar-DZ"/>
        </w:rPr>
        <w:t>التشخيص:</w:t>
      </w:r>
    </w:p>
    <w:p w:rsidR="002C3954" w:rsidRDefault="002C3954" w:rsidP="0077550D">
      <w:pPr>
        <w:bidi/>
        <w:ind w:left="360"/>
        <w:jc w:val="both"/>
        <w:rPr>
          <w:rFonts w:ascii="Simplified Arabic" w:hAnsi="Simplified Arabic" w:cs="Simplified Arabic"/>
          <w:sz w:val="32"/>
          <w:szCs w:val="32"/>
          <w:rtl/>
          <w:lang w:bidi="ar-DZ"/>
        </w:rPr>
      </w:pPr>
      <w:r w:rsidRPr="002C3954">
        <w:rPr>
          <w:rFonts w:ascii="Simplified Arabic" w:hAnsi="Simplified Arabic" w:cs="Simplified Arabic" w:hint="cs"/>
          <w:sz w:val="32"/>
          <w:szCs w:val="32"/>
          <w:rtl/>
          <w:lang w:bidi="ar-DZ"/>
        </w:rPr>
        <w:t>قبل البدء في عملية الترميم لابد من معرفة عوامل التلف التي تؤثر على البناء</w:t>
      </w:r>
      <w:r>
        <w:rPr>
          <w:rFonts w:ascii="Simplified Arabic" w:hAnsi="Simplified Arabic" w:cs="Simplified Arabic" w:hint="cs"/>
          <w:sz w:val="32"/>
          <w:szCs w:val="32"/>
          <w:rtl/>
          <w:lang w:bidi="ar-DZ"/>
        </w:rPr>
        <w:t xml:space="preserve"> </w:t>
      </w:r>
      <w:r w:rsidRPr="002C3954">
        <w:rPr>
          <w:rFonts w:ascii="Simplified Arabic" w:hAnsi="Simplified Arabic" w:cs="Simplified Arabic" w:hint="cs"/>
          <w:sz w:val="32"/>
          <w:szCs w:val="32"/>
          <w:rtl/>
          <w:lang w:bidi="ar-DZ"/>
        </w:rPr>
        <w:t xml:space="preserve">وتؤذي إلى تلفه، ومن بين الأمور التي تشملها هذه العملية، نذكر: </w:t>
      </w:r>
      <w:r>
        <w:rPr>
          <w:rFonts w:ascii="Simplified Arabic" w:hAnsi="Simplified Arabic" w:cs="Simplified Arabic" w:hint="cs"/>
          <w:sz w:val="32"/>
          <w:szCs w:val="32"/>
          <w:rtl/>
          <w:lang w:bidi="ar-DZ"/>
        </w:rPr>
        <w:t>معرفة عوامل التلف التي تؤذي إلى الاض</w:t>
      </w:r>
      <w:r w:rsidR="00913A68">
        <w:rPr>
          <w:rFonts w:ascii="Simplified Arabic" w:hAnsi="Simplified Arabic" w:cs="Simplified Arabic" w:hint="cs"/>
          <w:sz w:val="32"/>
          <w:szCs w:val="32"/>
          <w:rtl/>
          <w:lang w:bidi="ar-DZ"/>
        </w:rPr>
        <w:t>رار بالأثر منها العوامل البشرية</w:t>
      </w:r>
      <w:r w:rsidR="00FD3098">
        <w:rPr>
          <w:rFonts w:ascii="Simplified Arabic" w:hAnsi="Simplified Arabic" w:cs="Simplified Arabic" w:hint="cs"/>
          <w:sz w:val="32"/>
          <w:szCs w:val="32"/>
          <w:rtl/>
          <w:lang w:bidi="ar-DZ"/>
        </w:rPr>
        <w:t xml:space="preserve"> والفيزيائية والكيميائية والميكانيكية </w:t>
      </w:r>
      <w:r>
        <w:rPr>
          <w:rFonts w:ascii="Simplified Arabic" w:hAnsi="Simplified Arabic" w:cs="Simplified Arabic" w:hint="cs"/>
          <w:sz w:val="32"/>
          <w:szCs w:val="32"/>
          <w:rtl/>
          <w:lang w:bidi="ar-DZ"/>
        </w:rPr>
        <w:t xml:space="preserve">والبيولوجية كمعرفة نوع البكتيريا والفطريات المتلفة (تحليلها من أجل </w:t>
      </w:r>
      <w:r w:rsidR="00913A68">
        <w:rPr>
          <w:rFonts w:ascii="Simplified Arabic" w:hAnsi="Simplified Arabic" w:cs="Simplified Arabic" w:hint="cs"/>
          <w:sz w:val="32"/>
          <w:szCs w:val="32"/>
          <w:rtl/>
          <w:lang w:bidi="ar-DZ"/>
        </w:rPr>
        <w:t>معرفة نوعها وطرق القضاء عليها)،</w:t>
      </w:r>
      <w:r>
        <w:rPr>
          <w:rFonts w:ascii="Simplified Arabic" w:hAnsi="Simplified Arabic" w:cs="Simplified Arabic" w:hint="cs"/>
          <w:sz w:val="32"/>
          <w:szCs w:val="32"/>
          <w:rtl/>
          <w:lang w:bidi="ar-DZ"/>
        </w:rPr>
        <w:t xml:space="preserve"> إلى جانب تحديد نوع الحجارة وتركيبتها الكيميائية والفزيائية، بالإضافة إلى جمع المعطيات المتعلقة بالأثر وبيئته المحيطة من رياح وحرارة ورطوبة وتلوث.</w:t>
      </w:r>
    </w:p>
    <w:p w:rsidR="005A405D" w:rsidRPr="002C3954" w:rsidRDefault="002C3954" w:rsidP="0077550D">
      <w:pPr>
        <w:bidi/>
        <w:ind w:left="36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إن التشخيص الخاطئ لحالة الأثر قد تكون له عواقب وخيمة عليه </w:t>
      </w:r>
      <w:r w:rsidR="005A405D">
        <w:rPr>
          <w:rFonts w:ascii="Simplified Arabic" w:hAnsi="Simplified Arabic" w:cs="Simplified Arabic" w:hint="cs"/>
          <w:sz w:val="32"/>
          <w:szCs w:val="32"/>
          <w:rtl/>
          <w:lang w:bidi="ar-DZ"/>
        </w:rPr>
        <w:t>ولذلك لابد من التشخيص السليم والدقيق لتجنب الترميم الخاطئ</w:t>
      </w:r>
      <w:r w:rsidR="00FD3098">
        <w:rPr>
          <w:rFonts w:ascii="Simplified Arabic" w:hAnsi="Simplified Arabic" w:cs="Simplified Arabic" w:hint="cs"/>
          <w:sz w:val="32"/>
          <w:szCs w:val="32"/>
          <w:rtl/>
          <w:lang w:bidi="ar-DZ"/>
        </w:rPr>
        <w:t>، من خلال الدراسة المستفيضة والمعرفة الكافية بخواص وتأثير المواد التي سيجري استخدامها</w:t>
      </w:r>
      <w:r w:rsidR="005A405D">
        <w:rPr>
          <w:rFonts w:ascii="Simplified Arabic" w:hAnsi="Simplified Arabic" w:cs="Simplified Arabic" w:hint="cs"/>
          <w:sz w:val="32"/>
          <w:szCs w:val="32"/>
          <w:rtl/>
          <w:lang w:bidi="ar-DZ"/>
        </w:rPr>
        <w:t>.</w:t>
      </w:r>
    </w:p>
    <w:p w:rsidR="0063164E" w:rsidRDefault="0063164E" w:rsidP="0077550D">
      <w:pPr>
        <w:pStyle w:val="Paragraphedeliste"/>
        <w:bidi/>
        <w:jc w:val="both"/>
        <w:rPr>
          <w:rFonts w:ascii="Simplified Arabic" w:hAnsi="Simplified Arabic" w:cs="Simplified Arabic"/>
          <w:sz w:val="32"/>
          <w:szCs w:val="32"/>
          <w:u w:val="single"/>
          <w:lang w:bidi="ar-DZ"/>
        </w:rPr>
      </w:pPr>
    </w:p>
    <w:p w:rsidR="0063164E" w:rsidRDefault="0063164E" w:rsidP="0077550D">
      <w:pPr>
        <w:pStyle w:val="Paragraphedeliste"/>
        <w:numPr>
          <w:ilvl w:val="0"/>
          <w:numId w:val="1"/>
        </w:numPr>
        <w:bidi/>
        <w:jc w:val="both"/>
        <w:rPr>
          <w:rFonts w:ascii="Simplified Arabic" w:hAnsi="Simplified Arabic" w:cs="Simplified Arabic"/>
          <w:sz w:val="32"/>
          <w:szCs w:val="32"/>
          <w:u w:val="single"/>
          <w:lang w:bidi="ar-DZ"/>
        </w:rPr>
      </w:pPr>
      <w:r>
        <w:rPr>
          <w:rFonts w:ascii="Simplified Arabic" w:hAnsi="Simplified Arabic" w:cs="Simplified Arabic" w:hint="cs"/>
          <w:sz w:val="32"/>
          <w:szCs w:val="32"/>
          <w:u w:val="single"/>
          <w:rtl/>
          <w:lang w:bidi="ar-DZ"/>
        </w:rPr>
        <w:t>التنظيف:</w:t>
      </w:r>
    </w:p>
    <w:p w:rsidR="00CD0E98" w:rsidRPr="0083771F" w:rsidRDefault="00FD3098" w:rsidP="0077550D">
      <w:pPr>
        <w:bidi/>
        <w:ind w:left="360" w:firstLine="348"/>
        <w:jc w:val="both"/>
        <w:rPr>
          <w:rFonts w:ascii="Simplified Arabic" w:hAnsi="Simplified Arabic" w:cs="Simplified Arabic"/>
          <w:sz w:val="32"/>
          <w:szCs w:val="32"/>
          <w:lang w:bidi="ar-DZ"/>
        </w:rPr>
      </w:pPr>
      <w:r w:rsidRPr="00CD0E98">
        <w:rPr>
          <w:rFonts w:ascii="Simplified Arabic" w:hAnsi="Simplified Arabic" w:cs="Simplified Arabic" w:hint="cs"/>
          <w:sz w:val="32"/>
          <w:szCs w:val="32"/>
          <w:rtl/>
          <w:lang w:bidi="ar-DZ"/>
        </w:rPr>
        <w:t xml:space="preserve">يعتبر التنظيف من الوسائل الفعالة للمحافظة على الآثار، ولذلك يُشترط في القائم عليها ان يكون ذو خبرة ومهارة مع ضرورة انتقائه للطريقة المثلى في التطبيق. </w:t>
      </w:r>
      <w:r w:rsidR="00CD0E98" w:rsidRPr="00CD0E98">
        <w:rPr>
          <w:rFonts w:ascii="Simplified Arabic" w:hAnsi="Simplified Arabic" w:cs="Simplified Arabic" w:hint="cs"/>
          <w:sz w:val="32"/>
          <w:szCs w:val="32"/>
          <w:rtl/>
          <w:lang w:bidi="ar-DZ"/>
        </w:rPr>
        <w:t>حيث يتم استخدام مختلف المواد والطرق من أجل إزالة الأوساخ والأتربة العالقة على الأسطح الحجرية، مع مر</w:t>
      </w:r>
      <w:r w:rsidR="0077550D">
        <w:rPr>
          <w:rFonts w:ascii="Simplified Arabic" w:hAnsi="Simplified Arabic" w:cs="Simplified Arabic" w:hint="cs"/>
          <w:sz w:val="32"/>
          <w:szCs w:val="32"/>
          <w:rtl/>
          <w:lang w:bidi="ar-DZ"/>
        </w:rPr>
        <w:t xml:space="preserve">اعاة </w:t>
      </w:r>
      <w:proofErr w:type="gramStart"/>
      <w:r w:rsidR="0077550D">
        <w:rPr>
          <w:rFonts w:ascii="Simplified Arabic" w:hAnsi="Simplified Arabic" w:cs="Simplified Arabic" w:hint="cs"/>
          <w:sz w:val="32"/>
          <w:szCs w:val="32"/>
          <w:rtl/>
          <w:lang w:bidi="ar-DZ"/>
        </w:rPr>
        <w:t xml:space="preserve">أن </w:t>
      </w:r>
      <w:r w:rsidR="00CD0E98" w:rsidRPr="00CD0E98">
        <w:rPr>
          <w:rFonts w:ascii="Simplified Arabic" w:hAnsi="Simplified Arabic" w:cs="Simplified Arabic" w:hint="cs"/>
          <w:sz w:val="32"/>
          <w:szCs w:val="32"/>
          <w:rtl/>
          <w:lang w:bidi="ar-DZ"/>
        </w:rPr>
        <w:t>لا</w:t>
      </w:r>
      <w:proofErr w:type="gramEnd"/>
      <w:r w:rsidR="00CD0E98" w:rsidRPr="00CD0E98">
        <w:rPr>
          <w:rFonts w:ascii="Simplified Arabic" w:hAnsi="Simplified Arabic" w:cs="Simplified Arabic" w:hint="cs"/>
          <w:sz w:val="32"/>
          <w:szCs w:val="32"/>
          <w:rtl/>
          <w:lang w:bidi="ar-DZ"/>
        </w:rPr>
        <w:t xml:space="preserve"> ت</w:t>
      </w:r>
      <w:r w:rsidR="00CD0E98">
        <w:rPr>
          <w:rFonts w:ascii="Simplified Arabic" w:hAnsi="Simplified Arabic" w:cs="Simplified Arabic" w:hint="cs"/>
          <w:sz w:val="32"/>
          <w:szCs w:val="32"/>
          <w:rtl/>
          <w:lang w:bidi="ar-DZ"/>
        </w:rPr>
        <w:t>ُ</w:t>
      </w:r>
      <w:r w:rsidR="00CD0E98" w:rsidRPr="00CD0E98">
        <w:rPr>
          <w:rFonts w:ascii="Simplified Arabic" w:hAnsi="Simplified Arabic" w:cs="Simplified Arabic" w:hint="cs"/>
          <w:sz w:val="32"/>
          <w:szCs w:val="32"/>
          <w:rtl/>
          <w:lang w:bidi="ar-DZ"/>
        </w:rPr>
        <w:t>غ</w:t>
      </w:r>
      <w:r w:rsidR="00CD0E98">
        <w:rPr>
          <w:rFonts w:ascii="Simplified Arabic" w:hAnsi="Simplified Arabic" w:cs="Simplified Arabic" w:hint="cs"/>
          <w:sz w:val="32"/>
          <w:szCs w:val="32"/>
          <w:rtl/>
          <w:lang w:bidi="ar-DZ"/>
        </w:rPr>
        <w:t>َ</w:t>
      </w:r>
      <w:r w:rsidR="00CD0E98" w:rsidRPr="00CD0E98">
        <w:rPr>
          <w:rFonts w:ascii="Simplified Arabic" w:hAnsi="Simplified Arabic" w:cs="Simplified Arabic" w:hint="cs"/>
          <w:sz w:val="32"/>
          <w:szCs w:val="32"/>
          <w:rtl/>
          <w:lang w:bidi="ar-DZ"/>
        </w:rPr>
        <w:t>ير هذه المواد والطرق المعتمدة في التنظيف من الخواص الفيزيائية والكيميائية والميكانيكية للأثر الحجري</w:t>
      </w:r>
      <w:r w:rsidR="00CD0E98">
        <w:rPr>
          <w:rFonts w:ascii="Simplified Arabic" w:hAnsi="Simplified Arabic" w:cs="Simplified Arabic" w:hint="cs"/>
          <w:sz w:val="32"/>
          <w:szCs w:val="32"/>
          <w:rtl/>
          <w:lang w:bidi="ar-DZ"/>
        </w:rPr>
        <w:t>.</w:t>
      </w:r>
    </w:p>
    <w:p w:rsidR="005A405D" w:rsidRPr="005A405D" w:rsidRDefault="00FD3098" w:rsidP="0077550D">
      <w:pPr>
        <w:bidi/>
        <w:ind w:left="360"/>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ولذلك يجب </w:t>
      </w:r>
      <w:r w:rsidR="005A405D" w:rsidRPr="005A405D">
        <w:rPr>
          <w:rFonts w:ascii="Simplified Arabic" w:hAnsi="Simplified Arabic" w:cs="Simplified Arabic" w:hint="cs"/>
          <w:sz w:val="32"/>
          <w:szCs w:val="32"/>
          <w:rtl/>
          <w:lang w:bidi="ar-DZ"/>
        </w:rPr>
        <w:t>تنظيف أس</w:t>
      </w:r>
      <w:r w:rsidR="005A405D">
        <w:rPr>
          <w:rFonts w:ascii="Simplified Arabic" w:hAnsi="Simplified Arabic" w:cs="Simplified Arabic" w:hint="cs"/>
          <w:sz w:val="32"/>
          <w:szCs w:val="32"/>
          <w:rtl/>
          <w:lang w:bidi="ar-DZ"/>
        </w:rPr>
        <w:t xml:space="preserve">طح الأحجار جيدا قبل البدء بعملية التقوية، وهناك العديد من أعمال التنظيف التي سببت بعض الأضرار على مستوى بعض الأنواع من الحجارة خاصة الحجارة </w:t>
      </w:r>
      <w:r w:rsidR="005A405D">
        <w:rPr>
          <w:rFonts w:ascii="Simplified Arabic" w:hAnsi="Simplified Arabic" w:cs="Simplified Arabic" w:hint="cs"/>
          <w:sz w:val="32"/>
          <w:szCs w:val="32"/>
          <w:rtl/>
          <w:lang w:bidi="ar-DZ"/>
        </w:rPr>
        <w:lastRenderedPageBreak/>
        <w:t>الرسوبية</w:t>
      </w:r>
      <w:r w:rsidR="00CD0E98">
        <w:rPr>
          <w:rFonts w:ascii="Simplified Arabic" w:hAnsi="Simplified Arabic" w:cs="Simplified Arabic" w:hint="cs"/>
          <w:sz w:val="32"/>
          <w:szCs w:val="32"/>
          <w:rtl/>
          <w:lang w:bidi="ar-DZ"/>
        </w:rPr>
        <w:t xml:space="preserve">، </w:t>
      </w:r>
      <w:r w:rsidR="005A405D" w:rsidRPr="00CD0E98">
        <w:rPr>
          <w:rFonts w:ascii="Simplified Arabic" w:hAnsi="Simplified Arabic" w:cs="Simplified Arabic" w:hint="cs"/>
          <w:sz w:val="32"/>
          <w:szCs w:val="32"/>
          <w:rtl/>
          <w:lang w:bidi="ar-DZ"/>
        </w:rPr>
        <w:t>و</w:t>
      </w:r>
      <w:r w:rsidR="005A405D">
        <w:rPr>
          <w:rFonts w:ascii="Simplified Arabic" w:hAnsi="Simplified Arabic" w:cs="Simplified Arabic" w:hint="cs"/>
          <w:sz w:val="32"/>
          <w:szCs w:val="32"/>
          <w:rtl/>
          <w:lang w:bidi="ar-DZ"/>
        </w:rPr>
        <w:t>لذلك لابد من معرفة أهم التقنيات التي يجب اتباعها في هذه العملية خاصة بالنسبة للأسطح المسامية التي تتميز بخاصية الامتصاص</w:t>
      </w:r>
      <w:r w:rsidR="00CD0E98">
        <w:rPr>
          <w:rFonts w:ascii="Simplified Arabic" w:hAnsi="Simplified Arabic" w:cs="Simplified Arabic" w:hint="cs"/>
          <w:sz w:val="32"/>
          <w:szCs w:val="32"/>
          <w:rtl/>
          <w:lang w:bidi="ar-DZ"/>
        </w:rPr>
        <w:t>.</w:t>
      </w:r>
      <w:r w:rsidR="005A405D">
        <w:rPr>
          <w:rFonts w:ascii="Simplified Arabic" w:hAnsi="Simplified Arabic" w:cs="Simplified Arabic" w:hint="cs"/>
          <w:sz w:val="32"/>
          <w:szCs w:val="32"/>
          <w:rtl/>
          <w:lang w:bidi="ar-DZ"/>
        </w:rPr>
        <w:t xml:space="preserve"> </w:t>
      </w:r>
    </w:p>
    <w:p w:rsidR="0063164E" w:rsidRDefault="0063164E" w:rsidP="0077550D">
      <w:pPr>
        <w:pStyle w:val="Paragraphedeliste"/>
        <w:numPr>
          <w:ilvl w:val="0"/>
          <w:numId w:val="1"/>
        </w:numPr>
        <w:bidi/>
        <w:jc w:val="both"/>
        <w:rPr>
          <w:rFonts w:ascii="Simplified Arabic" w:hAnsi="Simplified Arabic" w:cs="Simplified Arabic"/>
          <w:sz w:val="32"/>
          <w:szCs w:val="32"/>
          <w:u w:val="single"/>
          <w:lang w:bidi="ar-DZ"/>
        </w:rPr>
      </w:pPr>
      <w:r>
        <w:rPr>
          <w:rFonts w:ascii="Simplified Arabic" w:hAnsi="Simplified Arabic" w:cs="Simplified Arabic" w:hint="cs"/>
          <w:sz w:val="32"/>
          <w:szCs w:val="32"/>
          <w:u w:val="single"/>
          <w:rtl/>
          <w:lang w:bidi="ar-DZ"/>
        </w:rPr>
        <w:t>التقوية:</w:t>
      </w:r>
    </w:p>
    <w:p w:rsidR="00274ACC" w:rsidRDefault="00274ACC" w:rsidP="0077550D">
      <w:pPr>
        <w:bidi/>
        <w:ind w:firstLine="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الهدف من صيانة الأحجار هو تجنب ضياع أي جزء من أجزاء الحجر مهما كان صغيرا، وتعني عملية التقوية إعادة الترابط والتماسك بين المادة، خاصة إذا فقدت الأحجار تماسكها، وبقائها أصبح مهددا، وعليه فعمليات التقوية تعطي للحجر نوعا من الحماية، إذ تُحسنُ من قدرته على مقاومة العوامل البيئية التي تؤذي الى التلف. </w:t>
      </w:r>
    </w:p>
    <w:p w:rsidR="0063164E" w:rsidRDefault="008835F4" w:rsidP="0077550D">
      <w:pPr>
        <w:bidi/>
        <w:ind w:firstLine="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ولذلك </w:t>
      </w:r>
      <w:r w:rsidR="00274ACC">
        <w:rPr>
          <w:rFonts w:ascii="Simplified Arabic" w:hAnsi="Simplified Arabic" w:cs="Simplified Arabic" w:hint="cs"/>
          <w:sz w:val="32"/>
          <w:szCs w:val="32"/>
          <w:rtl/>
          <w:lang w:bidi="ar-DZ"/>
        </w:rPr>
        <w:t>تتمتع المواد المقوية بقُدرتها على ربط حبيبات الأحجار التالف</w:t>
      </w:r>
      <w:r w:rsidR="003C4D8C">
        <w:rPr>
          <w:rFonts w:ascii="Simplified Arabic" w:hAnsi="Simplified Arabic" w:cs="Simplified Arabic" w:hint="cs"/>
          <w:sz w:val="32"/>
          <w:szCs w:val="32"/>
          <w:rtl/>
          <w:lang w:bidi="ar-DZ"/>
        </w:rPr>
        <w:t>ة وتغلغلها إلى أعماق كبيرة داخلها</w:t>
      </w:r>
      <w:r>
        <w:rPr>
          <w:rFonts w:ascii="Simplified Arabic" w:hAnsi="Simplified Arabic" w:cs="Simplified Arabic" w:hint="cs"/>
          <w:sz w:val="32"/>
          <w:szCs w:val="32"/>
          <w:rtl/>
          <w:lang w:bidi="ar-DZ"/>
        </w:rPr>
        <w:t>، لأنها تتميز بالقوة والمتانة</w:t>
      </w:r>
      <w:r w:rsidR="000841DE">
        <w:rPr>
          <w:rFonts w:ascii="Simplified Arabic" w:hAnsi="Simplified Arabic" w:cs="Simplified Arabic" w:hint="cs"/>
          <w:sz w:val="32"/>
          <w:szCs w:val="32"/>
          <w:rtl/>
          <w:lang w:bidi="ar-DZ"/>
        </w:rPr>
        <w:t xml:space="preserve">، كما تقسم المواد المقوية غالبا إلى مواد غير عضوية ( مثل: </w:t>
      </w:r>
      <w:proofErr w:type="spellStart"/>
      <w:r w:rsidR="000841DE">
        <w:rPr>
          <w:rFonts w:ascii="Simplified Arabic" w:hAnsi="Simplified Arabic" w:cs="Simplified Arabic" w:hint="cs"/>
          <w:sz w:val="32"/>
          <w:szCs w:val="32"/>
          <w:rtl/>
          <w:lang w:bidi="ar-DZ"/>
        </w:rPr>
        <w:t>سيليكات</w:t>
      </w:r>
      <w:proofErr w:type="spellEnd"/>
      <w:r w:rsidR="000841DE">
        <w:rPr>
          <w:rFonts w:ascii="Simplified Arabic" w:hAnsi="Simplified Arabic" w:cs="Simplified Arabic" w:hint="cs"/>
          <w:sz w:val="32"/>
          <w:szCs w:val="32"/>
          <w:rtl/>
          <w:lang w:bidi="ar-DZ"/>
        </w:rPr>
        <w:t xml:space="preserve"> الصوديوم والبوتاسيوم- </w:t>
      </w:r>
      <w:proofErr w:type="spellStart"/>
      <w:r w:rsidR="000841DE">
        <w:rPr>
          <w:rFonts w:ascii="Simplified Arabic" w:hAnsi="Simplified Arabic" w:cs="Simplified Arabic" w:hint="cs"/>
          <w:sz w:val="32"/>
          <w:szCs w:val="32"/>
          <w:rtl/>
          <w:lang w:bidi="ar-DZ"/>
        </w:rPr>
        <w:t>ألومينات</w:t>
      </w:r>
      <w:proofErr w:type="spellEnd"/>
      <w:r w:rsidR="000841DE">
        <w:rPr>
          <w:rFonts w:ascii="Simplified Arabic" w:hAnsi="Simplified Arabic" w:cs="Simplified Arabic" w:hint="cs"/>
          <w:sz w:val="32"/>
          <w:szCs w:val="32"/>
          <w:rtl/>
          <w:lang w:bidi="ar-DZ"/>
        </w:rPr>
        <w:t xml:space="preserve"> الصوديوم والبوتاسيوم- </w:t>
      </w:r>
      <w:proofErr w:type="spellStart"/>
      <w:r w:rsidR="000841DE">
        <w:rPr>
          <w:rFonts w:ascii="Simplified Arabic" w:hAnsi="Simplified Arabic" w:cs="Simplified Arabic" w:hint="cs"/>
          <w:sz w:val="32"/>
          <w:szCs w:val="32"/>
          <w:rtl/>
          <w:lang w:bidi="ar-DZ"/>
        </w:rPr>
        <w:t>هيدرات</w:t>
      </w:r>
      <w:proofErr w:type="spellEnd"/>
      <w:r w:rsidR="000841DE">
        <w:rPr>
          <w:rFonts w:ascii="Simplified Arabic" w:hAnsi="Simplified Arabic" w:cs="Simplified Arabic" w:hint="cs"/>
          <w:sz w:val="32"/>
          <w:szCs w:val="32"/>
          <w:rtl/>
          <w:lang w:bidi="ar-DZ"/>
        </w:rPr>
        <w:t xml:space="preserve"> الباريوم)</w:t>
      </w:r>
      <w:r w:rsidR="003C4D8C">
        <w:rPr>
          <w:rFonts w:ascii="Simplified Arabic" w:hAnsi="Simplified Arabic" w:cs="Simplified Arabic" w:hint="cs"/>
          <w:sz w:val="32"/>
          <w:szCs w:val="32"/>
          <w:rtl/>
          <w:lang w:bidi="ar-DZ"/>
        </w:rPr>
        <w:t xml:space="preserve"> </w:t>
      </w:r>
      <w:proofErr w:type="spellStart"/>
      <w:r w:rsidR="000841DE">
        <w:rPr>
          <w:rFonts w:ascii="Simplified Arabic" w:hAnsi="Simplified Arabic" w:cs="Simplified Arabic" w:hint="cs"/>
          <w:sz w:val="32"/>
          <w:szCs w:val="32"/>
          <w:rtl/>
          <w:lang w:bidi="ar-DZ"/>
        </w:rPr>
        <w:t>والراتنجات</w:t>
      </w:r>
      <w:proofErr w:type="spellEnd"/>
      <w:r w:rsidR="000841DE">
        <w:rPr>
          <w:rFonts w:ascii="Simplified Arabic" w:hAnsi="Simplified Arabic" w:cs="Simplified Arabic" w:hint="cs"/>
          <w:sz w:val="32"/>
          <w:szCs w:val="32"/>
          <w:rtl/>
          <w:lang w:bidi="ar-DZ"/>
        </w:rPr>
        <w:t xml:space="preserve"> الصناعية(مثل:  خلات </w:t>
      </w:r>
      <w:proofErr w:type="spellStart"/>
      <w:r w:rsidR="000841DE">
        <w:rPr>
          <w:rFonts w:ascii="Simplified Arabic" w:hAnsi="Simplified Arabic" w:cs="Simplified Arabic" w:hint="cs"/>
          <w:sz w:val="32"/>
          <w:szCs w:val="32"/>
          <w:rtl/>
          <w:lang w:bidi="ar-DZ"/>
        </w:rPr>
        <w:t>الفينيل</w:t>
      </w:r>
      <w:proofErr w:type="spellEnd"/>
      <w:r w:rsidR="000841DE">
        <w:rPr>
          <w:rFonts w:ascii="Simplified Arabic" w:hAnsi="Simplified Arabic" w:cs="Simplified Arabic" w:hint="cs"/>
          <w:sz w:val="32"/>
          <w:szCs w:val="32"/>
          <w:rtl/>
          <w:lang w:bidi="ar-DZ"/>
        </w:rPr>
        <w:t xml:space="preserve"> </w:t>
      </w:r>
      <w:proofErr w:type="spellStart"/>
      <w:r w:rsidR="000841DE">
        <w:rPr>
          <w:rFonts w:ascii="Simplified Arabic" w:hAnsi="Simplified Arabic" w:cs="Simplified Arabic" w:hint="cs"/>
          <w:sz w:val="32"/>
          <w:szCs w:val="32"/>
          <w:rtl/>
          <w:lang w:bidi="ar-DZ"/>
        </w:rPr>
        <w:t>المبلمرة</w:t>
      </w:r>
      <w:proofErr w:type="spellEnd"/>
      <w:r w:rsidR="000841DE">
        <w:rPr>
          <w:rFonts w:ascii="Simplified Arabic" w:hAnsi="Simplified Arabic" w:cs="Simplified Arabic" w:hint="cs"/>
          <w:sz w:val="32"/>
          <w:szCs w:val="32"/>
          <w:rtl/>
          <w:lang w:bidi="ar-DZ"/>
        </w:rPr>
        <w:t xml:space="preserve">- </w:t>
      </w:r>
      <w:proofErr w:type="spellStart"/>
      <w:r w:rsidR="000841DE">
        <w:rPr>
          <w:rFonts w:ascii="Simplified Arabic" w:hAnsi="Simplified Arabic" w:cs="Simplified Arabic" w:hint="cs"/>
          <w:sz w:val="32"/>
          <w:szCs w:val="32"/>
          <w:rtl/>
          <w:lang w:bidi="ar-DZ"/>
        </w:rPr>
        <w:t>الأكريلات</w:t>
      </w:r>
      <w:proofErr w:type="spellEnd"/>
      <w:r w:rsidR="000841DE">
        <w:rPr>
          <w:rFonts w:ascii="Simplified Arabic" w:hAnsi="Simplified Arabic" w:cs="Simplified Arabic" w:hint="cs"/>
          <w:sz w:val="32"/>
          <w:szCs w:val="32"/>
          <w:rtl/>
          <w:lang w:bidi="ar-DZ"/>
        </w:rPr>
        <w:t xml:space="preserve">- </w:t>
      </w:r>
      <w:proofErr w:type="spellStart"/>
      <w:r w:rsidR="00C61B10">
        <w:rPr>
          <w:rFonts w:ascii="Simplified Arabic" w:hAnsi="Simplified Arabic" w:cs="Simplified Arabic" w:hint="cs"/>
          <w:sz w:val="32"/>
          <w:szCs w:val="32"/>
          <w:rtl/>
          <w:lang w:bidi="ar-DZ"/>
        </w:rPr>
        <w:t>سيليكات</w:t>
      </w:r>
      <w:proofErr w:type="spellEnd"/>
      <w:r w:rsidR="00C61B10">
        <w:rPr>
          <w:rFonts w:ascii="Simplified Arabic" w:hAnsi="Simplified Arabic" w:cs="Simplified Arabic" w:hint="cs"/>
          <w:sz w:val="32"/>
          <w:szCs w:val="32"/>
          <w:rtl/>
          <w:lang w:bidi="ar-DZ"/>
        </w:rPr>
        <w:t xml:space="preserve"> </w:t>
      </w:r>
      <w:proofErr w:type="spellStart"/>
      <w:r w:rsidR="00C61B10">
        <w:rPr>
          <w:rFonts w:ascii="Simplified Arabic" w:hAnsi="Simplified Arabic" w:cs="Simplified Arabic" w:hint="cs"/>
          <w:sz w:val="32"/>
          <w:szCs w:val="32"/>
          <w:rtl/>
          <w:lang w:bidi="ar-DZ"/>
        </w:rPr>
        <w:t>الإيثيل</w:t>
      </w:r>
      <w:proofErr w:type="spellEnd"/>
      <w:r w:rsidR="00C61B10">
        <w:rPr>
          <w:rFonts w:ascii="Simplified Arabic" w:hAnsi="Simplified Arabic" w:cs="Simplified Arabic" w:hint="cs"/>
          <w:sz w:val="32"/>
          <w:szCs w:val="32"/>
          <w:rtl/>
          <w:lang w:bidi="ar-DZ"/>
        </w:rPr>
        <w:t xml:space="preserve">-  </w:t>
      </w:r>
      <w:proofErr w:type="spellStart"/>
      <w:r w:rsidR="00C61B10">
        <w:rPr>
          <w:rFonts w:ascii="Simplified Arabic" w:hAnsi="Simplified Arabic" w:cs="Simplified Arabic" w:hint="cs"/>
          <w:sz w:val="32"/>
          <w:szCs w:val="32"/>
          <w:rtl/>
          <w:lang w:bidi="ar-DZ"/>
        </w:rPr>
        <w:t>راتنجات</w:t>
      </w:r>
      <w:proofErr w:type="spellEnd"/>
      <w:r w:rsidR="00C61B10">
        <w:rPr>
          <w:rFonts w:ascii="Simplified Arabic" w:hAnsi="Simplified Arabic" w:cs="Simplified Arabic" w:hint="cs"/>
          <w:sz w:val="32"/>
          <w:szCs w:val="32"/>
          <w:rtl/>
          <w:lang w:bidi="ar-DZ"/>
        </w:rPr>
        <w:t xml:space="preserve"> </w:t>
      </w:r>
      <w:proofErr w:type="spellStart"/>
      <w:r w:rsidR="00C61B10">
        <w:rPr>
          <w:rFonts w:ascii="Simplified Arabic" w:hAnsi="Simplified Arabic" w:cs="Simplified Arabic" w:hint="cs"/>
          <w:sz w:val="32"/>
          <w:szCs w:val="32"/>
          <w:rtl/>
          <w:lang w:bidi="ar-DZ"/>
        </w:rPr>
        <w:t>الإيبوكسي</w:t>
      </w:r>
      <w:proofErr w:type="spellEnd"/>
      <w:r w:rsidR="00C61B10">
        <w:rPr>
          <w:rFonts w:ascii="Simplified Arabic" w:hAnsi="Simplified Arabic" w:cs="Simplified Arabic" w:hint="cs"/>
          <w:sz w:val="32"/>
          <w:szCs w:val="32"/>
          <w:rtl/>
          <w:lang w:bidi="ar-DZ"/>
        </w:rPr>
        <w:t xml:space="preserve">: بسبب خواص </w:t>
      </w:r>
      <w:proofErr w:type="spellStart"/>
      <w:r w:rsidR="00C61B10">
        <w:rPr>
          <w:rFonts w:ascii="Simplified Arabic" w:hAnsi="Simplified Arabic" w:cs="Simplified Arabic" w:hint="cs"/>
          <w:sz w:val="32"/>
          <w:szCs w:val="32"/>
          <w:rtl/>
          <w:lang w:bidi="ar-DZ"/>
        </w:rPr>
        <w:t>راتنجات</w:t>
      </w:r>
      <w:proofErr w:type="spellEnd"/>
      <w:r w:rsidR="00C61B10">
        <w:rPr>
          <w:rFonts w:ascii="Simplified Arabic" w:hAnsi="Simplified Arabic" w:cs="Simplified Arabic" w:hint="cs"/>
          <w:sz w:val="32"/>
          <w:szCs w:val="32"/>
          <w:rtl/>
          <w:lang w:bidi="ar-DZ"/>
        </w:rPr>
        <w:t xml:space="preserve"> </w:t>
      </w:r>
      <w:proofErr w:type="spellStart"/>
      <w:r w:rsidR="00C61B10">
        <w:rPr>
          <w:rFonts w:ascii="Simplified Arabic" w:hAnsi="Simplified Arabic" w:cs="Simplified Arabic" w:hint="cs"/>
          <w:sz w:val="32"/>
          <w:szCs w:val="32"/>
          <w:rtl/>
          <w:lang w:bidi="ar-DZ"/>
        </w:rPr>
        <w:t>الإيبوكسي</w:t>
      </w:r>
      <w:proofErr w:type="spellEnd"/>
      <w:r w:rsidR="00C61B10">
        <w:rPr>
          <w:rFonts w:ascii="Simplified Arabic" w:hAnsi="Simplified Arabic" w:cs="Simplified Arabic" w:hint="cs"/>
          <w:sz w:val="32"/>
          <w:szCs w:val="32"/>
          <w:rtl/>
          <w:lang w:bidi="ar-DZ"/>
        </w:rPr>
        <w:t xml:space="preserve"> الجيدة فإنه يدخل في تطبيقات كثيرة، ومن أهم خواصه، أنه عازل جيد للكهرباء ومقاوم للحرارة ويتمتع بالمتانة والصلابة، كما أنه</w:t>
      </w:r>
      <w:r w:rsidR="003C4D8C">
        <w:rPr>
          <w:rFonts w:ascii="Simplified Arabic" w:hAnsi="Simplified Arabic" w:cs="Simplified Arabic" w:hint="cs"/>
          <w:sz w:val="32"/>
          <w:szCs w:val="32"/>
          <w:rtl/>
          <w:lang w:bidi="ar-DZ"/>
        </w:rPr>
        <w:t xml:space="preserve"> متعدد الاستعمالات، إذ يستعمل</w:t>
      </w:r>
      <w:r w:rsidR="00C61B10">
        <w:rPr>
          <w:rFonts w:ascii="Simplified Arabic" w:hAnsi="Simplified Arabic" w:cs="Simplified Arabic" w:hint="cs"/>
          <w:sz w:val="32"/>
          <w:szCs w:val="32"/>
          <w:rtl/>
          <w:lang w:bidi="ar-DZ"/>
        </w:rPr>
        <w:t xml:space="preserve"> </w:t>
      </w:r>
      <w:r w:rsidR="003C4D8C">
        <w:rPr>
          <w:rFonts w:ascii="Simplified Arabic" w:hAnsi="Simplified Arabic" w:cs="Simplified Arabic" w:hint="cs"/>
          <w:sz w:val="32"/>
          <w:szCs w:val="32"/>
          <w:rtl/>
          <w:lang w:bidi="ar-DZ"/>
        </w:rPr>
        <w:t xml:space="preserve">كمادة لاصقة لإصلاح الحجارة المكسورة وللصق الشروخ في الخرسانة، وهناك </w:t>
      </w:r>
      <w:proofErr w:type="spellStart"/>
      <w:r w:rsidR="003C4D8C">
        <w:rPr>
          <w:rFonts w:ascii="Simplified Arabic" w:hAnsi="Simplified Arabic" w:cs="Simplified Arabic" w:hint="cs"/>
          <w:sz w:val="32"/>
          <w:szCs w:val="32"/>
          <w:rtl/>
          <w:lang w:bidi="ar-DZ"/>
        </w:rPr>
        <w:t>ايبوكسي</w:t>
      </w:r>
      <w:proofErr w:type="spellEnd"/>
      <w:r w:rsidR="003C4D8C">
        <w:rPr>
          <w:rFonts w:ascii="Simplified Arabic" w:hAnsi="Simplified Arabic" w:cs="Simplified Arabic" w:hint="cs"/>
          <w:sz w:val="32"/>
          <w:szCs w:val="32"/>
          <w:rtl/>
          <w:lang w:bidi="ar-DZ"/>
        </w:rPr>
        <w:t xml:space="preserve"> الطلاء لمنع التآكل </w:t>
      </w:r>
      <w:proofErr w:type="spellStart"/>
      <w:r w:rsidR="003C4D8C">
        <w:rPr>
          <w:rFonts w:ascii="Simplified Arabic" w:hAnsi="Simplified Arabic" w:cs="Simplified Arabic" w:hint="cs"/>
          <w:sz w:val="32"/>
          <w:szCs w:val="32"/>
          <w:rtl/>
          <w:lang w:bidi="ar-DZ"/>
        </w:rPr>
        <w:t>وإيبوكسي</w:t>
      </w:r>
      <w:proofErr w:type="spellEnd"/>
      <w:r w:rsidR="003C4D8C">
        <w:rPr>
          <w:rFonts w:ascii="Simplified Arabic" w:hAnsi="Simplified Arabic" w:cs="Simplified Arabic" w:hint="cs"/>
          <w:sz w:val="32"/>
          <w:szCs w:val="32"/>
          <w:rtl/>
          <w:lang w:bidi="ar-DZ"/>
        </w:rPr>
        <w:t xml:space="preserve"> البناء وغيرها من الاستعمالات المتنوعة</w:t>
      </w:r>
      <w:r w:rsidR="00C61B10">
        <w:rPr>
          <w:rFonts w:ascii="Simplified Arabic" w:hAnsi="Simplified Arabic" w:cs="Simplified Arabic" w:hint="cs"/>
          <w:sz w:val="32"/>
          <w:szCs w:val="32"/>
          <w:rtl/>
          <w:lang w:bidi="ar-DZ"/>
        </w:rPr>
        <w:t xml:space="preserve"> </w:t>
      </w:r>
      <w:r w:rsidR="000841DE">
        <w:rPr>
          <w:rFonts w:ascii="Simplified Arabic" w:hAnsi="Simplified Arabic" w:cs="Simplified Arabic" w:hint="cs"/>
          <w:sz w:val="32"/>
          <w:szCs w:val="32"/>
          <w:rtl/>
          <w:lang w:bidi="ar-DZ"/>
        </w:rPr>
        <w:t>)</w:t>
      </w:r>
      <w:r w:rsidR="00C61B10">
        <w:rPr>
          <w:rFonts w:ascii="Simplified Arabic" w:hAnsi="Simplified Arabic" w:cs="Simplified Arabic" w:hint="cs"/>
          <w:sz w:val="32"/>
          <w:szCs w:val="32"/>
          <w:rtl/>
          <w:lang w:bidi="ar-DZ"/>
        </w:rPr>
        <w:t xml:space="preserve"> </w:t>
      </w:r>
      <w:r w:rsidR="000841DE">
        <w:rPr>
          <w:rFonts w:ascii="Simplified Arabic" w:hAnsi="Simplified Arabic" w:cs="Simplified Arabic" w:hint="cs"/>
          <w:sz w:val="32"/>
          <w:szCs w:val="32"/>
          <w:rtl/>
          <w:lang w:bidi="ar-DZ"/>
        </w:rPr>
        <w:t>.</w:t>
      </w:r>
    </w:p>
    <w:p w:rsidR="000A3C08" w:rsidRDefault="000A3C08" w:rsidP="0077550D">
      <w:pPr>
        <w:pStyle w:val="Paragraphedeliste"/>
        <w:numPr>
          <w:ilvl w:val="0"/>
          <w:numId w:val="1"/>
        </w:numPr>
        <w:bidi/>
        <w:jc w:val="both"/>
        <w:rPr>
          <w:rFonts w:ascii="Simplified Arabic" w:hAnsi="Simplified Arabic" w:cs="Simplified Arabic"/>
          <w:sz w:val="32"/>
          <w:szCs w:val="32"/>
          <w:lang w:bidi="ar-DZ"/>
        </w:rPr>
      </w:pPr>
      <w:r w:rsidRPr="000A3C08">
        <w:rPr>
          <w:rFonts w:ascii="Simplified Arabic" w:hAnsi="Simplified Arabic" w:cs="Simplified Arabic" w:hint="cs"/>
          <w:sz w:val="32"/>
          <w:szCs w:val="32"/>
          <w:u w:val="single"/>
          <w:rtl/>
          <w:lang w:bidi="ar-DZ"/>
        </w:rPr>
        <w:t>المعالجة</w:t>
      </w:r>
      <w:r>
        <w:rPr>
          <w:rFonts w:ascii="Simplified Arabic" w:hAnsi="Simplified Arabic" w:cs="Simplified Arabic" w:hint="cs"/>
          <w:sz w:val="32"/>
          <w:szCs w:val="32"/>
          <w:rtl/>
          <w:lang w:bidi="ar-DZ"/>
        </w:rPr>
        <w:t>:</w:t>
      </w:r>
    </w:p>
    <w:p w:rsidR="000A3C08" w:rsidRDefault="000A3C08" w:rsidP="0077550D">
      <w:pPr>
        <w:bidi/>
        <w:ind w:left="360"/>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من بين الطرق المعتمدة أثناء معالجة المباني الأثرية نذكر:</w:t>
      </w:r>
    </w:p>
    <w:p w:rsidR="000A3C08" w:rsidRDefault="000A3C08" w:rsidP="0077550D">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استخدام الأحماض وخاصة الهيدروكلوريك والنيتريك لإزالة البقع الموجودة على الحجارة.</w:t>
      </w:r>
    </w:p>
    <w:p w:rsidR="000A3C08" w:rsidRDefault="000A3C08" w:rsidP="0077550D">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ولإزالة الصدأ والدخان والزيت، نستخدم حامض </w:t>
      </w:r>
      <w:proofErr w:type="spellStart"/>
      <w:r>
        <w:rPr>
          <w:rFonts w:ascii="Simplified Arabic" w:hAnsi="Simplified Arabic" w:cs="Simplified Arabic" w:hint="cs"/>
          <w:sz w:val="32"/>
          <w:szCs w:val="32"/>
          <w:rtl/>
          <w:lang w:bidi="ar-DZ"/>
        </w:rPr>
        <w:t>الأوكساليك</w:t>
      </w:r>
      <w:proofErr w:type="spellEnd"/>
      <w:r>
        <w:rPr>
          <w:rFonts w:ascii="Simplified Arabic" w:hAnsi="Simplified Arabic" w:cs="Simplified Arabic" w:hint="cs"/>
          <w:sz w:val="32"/>
          <w:szCs w:val="32"/>
          <w:rtl/>
          <w:lang w:bidi="ar-DZ"/>
        </w:rPr>
        <w:t>.</w:t>
      </w:r>
    </w:p>
    <w:p w:rsidR="000A3C08" w:rsidRPr="000A3C08" w:rsidRDefault="000A3C08" w:rsidP="0077550D">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ولإزالة البقع الخضراء الناتجة عن صدأ النحاس نستخدم محلول كلوريد الأمونيا وبودرة </w:t>
      </w:r>
      <w:proofErr w:type="spellStart"/>
      <w:r>
        <w:rPr>
          <w:rFonts w:ascii="Simplified Arabic" w:hAnsi="Simplified Arabic" w:cs="Simplified Arabic" w:hint="cs"/>
          <w:sz w:val="32"/>
          <w:szCs w:val="32"/>
          <w:rtl/>
          <w:lang w:bidi="ar-DZ"/>
        </w:rPr>
        <w:t>الطالك</w:t>
      </w:r>
      <w:proofErr w:type="spellEnd"/>
      <w:r>
        <w:rPr>
          <w:rFonts w:ascii="Simplified Arabic" w:hAnsi="Simplified Arabic" w:cs="Simplified Arabic" w:hint="cs"/>
          <w:sz w:val="32"/>
          <w:szCs w:val="32"/>
          <w:rtl/>
          <w:lang w:bidi="ar-DZ"/>
        </w:rPr>
        <w:t xml:space="preserve"> مخلوطين بسائل النشادر المخفف بالماء.</w:t>
      </w:r>
    </w:p>
    <w:p w:rsidR="0063164E" w:rsidRPr="0083771F" w:rsidRDefault="0063164E" w:rsidP="0077550D">
      <w:pPr>
        <w:pStyle w:val="Paragraphedeliste"/>
        <w:numPr>
          <w:ilvl w:val="0"/>
          <w:numId w:val="1"/>
        </w:numPr>
        <w:bidi/>
        <w:jc w:val="both"/>
        <w:rPr>
          <w:rFonts w:ascii="Simplified Arabic" w:hAnsi="Simplified Arabic" w:cs="Simplified Arabic"/>
          <w:sz w:val="32"/>
          <w:szCs w:val="32"/>
          <w:lang w:bidi="ar-DZ"/>
        </w:rPr>
      </w:pPr>
      <w:r>
        <w:rPr>
          <w:rFonts w:ascii="Simplified Arabic" w:hAnsi="Simplified Arabic" w:cs="Simplified Arabic" w:hint="cs"/>
          <w:sz w:val="32"/>
          <w:szCs w:val="32"/>
          <w:u w:val="single"/>
          <w:rtl/>
          <w:lang w:bidi="ar-DZ"/>
        </w:rPr>
        <w:t>ا</w:t>
      </w:r>
      <w:r w:rsidR="0083771F">
        <w:rPr>
          <w:rFonts w:ascii="Simplified Arabic" w:hAnsi="Simplified Arabic" w:cs="Simplified Arabic" w:hint="cs"/>
          <w:sz w:val="32"/>
          <w:szCs w:val="32"/>
          <w:u w:val="single"/>
          <w:rtl/>
          <w:lang w:bidi="ar-DZ"/>
        </w:rPr>
        <w:t>ستكمال الأجزاء الناقصة</w:t>
      </w:r>
      <w:r>
        <w:rPr>
          <w:rFonts w:ascii="Simplified Arabic" w:hAnsi="Simplified Arabic" w:cs="Simplified Arabic" w:hint="cs"/>
          <w:sz w:val="32"/>
          <w:szCs w:val="32"/>
          <w:u w:val="single"/>
          <w:rtl/>
          <w:lang w:bidi="ar-DZ"/>
        </w:rPr>
        <w:t>:</w:t>
      </w:r>
    </w:p>
    <w:p w:rsidR="0083771F" w:rsidRDefault="0083771F" w:rsidP="0077550D">
      <w:pPr>
        <w:bidi/>
        <w:jc w:val="both"/>
        <w:rPr>
          <w:rFonts w:ascii="Simplified Arabic" w:hAnsi="Simplified Arabic" w:cs="Simplified Arabic"/>
          <w:sz w:val="32"/>
          <w:szCs w:val="32"/>
          <w:rtl/>
          <w:lang w:bidi="ar-DZ"/>
        </w:rPr>
      </w:pPr>
      <w:r w:rsidRPr="0083771F">
        <w:rPr>
          <w:rFonts w:ascii="Simplified Arabic" w:hAnsi="Simplified Arabic" w:cs="Simplified Arabic" w:hint="cs"/>
          <w:sz w:val="32"/>
          <w:szCs w:val="32"/>
          <w:rtl/>
          <w:lang w:bidi="ar-DZ"/>
        </w:rPr>
        <w:t>تعتبر من أهم وأدق العمليات في مجال ترميم الأحجار، وتتم هذه العملية وفق قواعد واسس علمية نذكر منها:</w:t>
      </w:r>
    </w:p>
    <w:p w:rsidR="00785274" w:rsidRDefault="00785274" w:rsidP="0077550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لا يجب استكمال الأجزاء الناقصة من البناء دون وجود نقاط ارشادية أو دلائل علمية وتاريخية مؤكدة عليه.</w:t>
      </w:r>
    </w:p>
    <w:p w:rsidR="00785274" w:rsidRDefault="00785274" w:rsidP="0077550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يجب أن تكون الأجزاء المستحدثة مميزة عن الأجزاء الأصلية ويمكن التفريق بينها.</w:t>
      </w:r>
    </w:p>
    <w:p w:rsidR="00785274" w:rsidRDefault="00785274" w:rsidP="0077550D">
      <w:pPr>
        <w:pStyle w:val="Paragraphedeliste"/>
        <w:numPr>
          <w:ilvl w:val="0"/>
          <w:numId w:val="2"/>
        </w:num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لابد من التوقف عندما يبدأ التخمين في حالة عدم وجود نقاط ارشادية تدل على تفاصيله أو صور أو أوصاف تاريخية مؤكدة.</w:t>
      </w:r>
    </w:p>
    <w:p w:rsidR="0083771F" w:rsidRPr="0083771F" w:rsidRDefault="0083771F" w:rsidP="0077550D">
      <w:pPr>
        <w:pStyle w:val="Paragraphedeliste"/>
        <w:bidi/>
        <w:jc w:val="both"/>
        <w:rPr>
          <w:rFonts w:ascii="Simplified Arabic" w:hAnsi="Simplified Arabic" w:cs="Simplified Arabic"/>
          <w:sz w:val="32"/>
          <w:szCs w:val="32"/>
          <w:lang w:bidi="ar-DZ"/>
        </w:rPr>
      </w:pPr>
    </w:p>
    <w:p w:rsidR="0063164E" w:rsidRDefault="0063164E" w:rsidP="0077550D">
      <w:pPr>
        <w:bidi/>
        <w:jc w:val="both"/>
        <w:rPr>
          <w:rFonts w:ascii="Simplified Arabic" w:hAnsi="Simplified Arabic" w:cs="Simplified Arabic"/>
          <w:sz w:val="32"/>
          <w:szCs w:val="32"/>
          <w:u w:val="single"/>
          <w:rtl/>
          <w:lang w:bidi="ar-DZ"/>
        </w:rPr>
      </w:pPr>
    </w:p>
    <w:p w:rsidR="0063164E" w:rsidRDefault="0063164E" w:rsidP="0077550D">
      <w:pPr>
        <w:bidi/>
        <w:jc w:val="both"/>
        <w:rPr>
          <w:rFonts w:ascii="Simplified Arabic" w:hAnsi="Simplified Arabic" w:cs="Simplified Arabic"/>
          <w:sz w:val="32"/>
          <w:szCs w:val="32"/>
          <w:u w:val="single"/>
          <w:rtl/>
          <w:lang w:bidi="ar-DZ"/>
        </w:rPr>
      </w:pPr>
    </w:p>
    <w:p w:rsidR="0063164E" w:rsidRPr="00941542" w:rsidRDefault="0063164E" w:rsidP="0077550D">
      <w:pPr>
        <w:bidi/>
        <w:jc w:val="both"/>
        <w:rPr>
          <w:rFonts w:ascii="Simplified Arabic" w:hAnsi="Simplified Arabic" w:cs="Simplified Arabic"/>
          <w:sz w:val="32"/>
          <w:szCs w:val="32"/>
          <w:lang w:bidi="ar-DZ"/>
        </w:rPr>
      </w:pPr>
    </w:p>
    <w:bookmarkEnd w:id="0"/>
    <w:p w:rsidR="0063164E" w:rsidRPr="0063164E" w:rsidRDefault="0063164E" w:rsidP="0077550D">
      <w:pPr>
        <w:pStyle w:val="Paragraphedeliste"/>
        <w:bidi/>
        <w:jc w:val="both"/>
        <w:rPr>
          <w:rFonts w:ascii="Simplified Arabic" w:hAnsi="Simplified Arabic" w:cs="Simplified Arabic"/>
          <w:sz w:val="32"/>
          <w:szCs w:val="32"/>
          <w:u w:val="single"/>
          <w:lang w:bidi="ar-DZ"/>
        </w:rPr>
      </w:pPr>
    </w:p>
    <w:sectPr w:rsidR="0063164E" w:rsidRPr="006316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84282"/>
    <w:multiLevelType w:val="hybridMultilevel"/>
    <w:tmpl w:val="7DB406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27F07C3"/>
    <w:multiLevelType w:val="hybridMultilevel"/>
    <w:tmpl w:val="3454FFE0"/>
    <w:lvl w:ilvl="0" w:tplc="838E6AD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5301F8"/>
    <w:multiLevelType w:val="hybridMultilevel"/>
    <w:tmpl w:val="8F2E755A"/>
    <w:lvl w:ilvl="0" w:tplc="86C0015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58"/>
    <w:rsid w:val="000841DE"/>
    <w:rsid w:val="000A3C08"/>
    <w:rsid w:val="00274ACC"/>
    <w:rsid w:val="002C3954"/>
    <w:rsid w:val="002E2EA4"/>
    <w:rsid w:val="003C4D8C"/>
    <w:rsid w:val="005A405D"/>
    <w:rsid w:val="0063164E"/>
    <w:rsid w:val="0069108E"/>
    <w:rsid w:val="0077550D"/>
    <w:rsid w:val="00785274"/>
    <w:rsid w:val="0083771F"/>
    <w:rsid w:val="008835F4"/>
    <w:rsid w:val="00913A68"/>
    <w:rsid w:val="00941542"/>
    <w:rsid w:val="00971A58"/>
    <w:rsid w:val="00C61B10"/>
    <w:rsid w:val="00CD0E98"/>
    <w:rsid w:val="00E66D7A"/>
    <w:rsid w:val="00F57975"/>
    <w:rsid w:val="00FD30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32808-0C89-4B40-8004-510C3EE0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64E"/>
    <w:pPr>
      <w:ind w:left="720"/>
      <w:contextualSpacing/>
    </w:pPr>
  </w:style>
  <w:style w:type="paragraph" w:styleId="Textedebulles">
    <w:name w:val="Balloon Text"/>
    <w:basedOn w:val="Normal"/>
    <w:link w:val="TextedebullesCar"/>
    <w:uiPriority w:val="99"/>
    <w:semiHidden/>
    <w:unhideWhenUsed/>
    <w:rsid w:val="002C39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 KImedias</dc:creator>
  <cp:keywords/>
  <dc:description/>
  <cp:lastModifiedBy>sarl KImedias</cp:lastModifiedBy>
  <cp:revision>12</cp:revision>
  <cp:lastPrinted>2020-05-04T21:47:00Z</cp:lastPrinted>
  <dcterms:created xsi:type="dcterms:W3CDTF">2020-05-03T22:24:00Z</dcterms:created>
  <dcterms:modified xsi:type="dcterms:W3CDTF">2020-05-04T23:24:00Z</dcterms:modified>
</cp:coreProperties>
</file>