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8D" w:rsidRDefault="00ED358D" w:rsidP="00ED358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D358D">
        <w:rPr>
          <w:rFonts w:asciiTheme="majorBidi" w:hAnsiTheme="majorBidi" w:cstheme="majorBidi"/>
          <w:sz w:val="24"/>
          <w:szCs w:val="24"/>
        </w:rPr>
        <w:t>Molecular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biology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investigates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intricate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mechanisms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of life science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molecular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level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of vital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biological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molecules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DNA, RNA and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proteins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, as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well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various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smaller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compounds and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analysing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functions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and interactions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organisms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Researchers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field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investigate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complex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pathways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processes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cells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utilise to carry out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fundamental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tasks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as DNA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replication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gene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expression, and cellular communication. By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investigating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processes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molecular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level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scientists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gain a range of insights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underlying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causes of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diseases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potential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therapeutic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interventions.</w:t>
      </w:r>
    </w:p>
    <w:p w:rsidR="00ED358D" w:rsidRPr="00ED358D" w:rsidRDefault="00ED358D" w:rsidP="00ED358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D358D">
        <w:rPr>
          <w:rFonts w:asciiTheme="majorBidi" w:hAnsiTheme="majorBidi" w:cstheme="majorBidi"/>
          <w:sz w:val="24"/>
          <w:szCs w:val="24"/>
        </w:rPr>
        <w:t>Molecular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biology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a range of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focuses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including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molecular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biology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genetics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biochemistry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, structural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biology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cell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biology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microbiology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. This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processes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of DNA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replication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gene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expression, and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cell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signalling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Oncologists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focus on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molecular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aspects of cancer,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developmental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biologists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examine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genetic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cues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embryonic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growth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Immunologists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investigate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immune system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specific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molecules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proteins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researchers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collaborate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unravel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molecular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mechanisms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underlying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biological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processes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shaping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fields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genetics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cell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biology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precision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medicine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>.</w:t>
      </w:r>
    </w:p>
    <w:p w:rsidR="00ED358D" w:rsidRDefault="00ED358D" w:rsidP="00ED358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D358D">
        <w:rPr>
          <w:rFonts w:asciiTheme="majorBidi" w:hAnsiTheme="majorBidi" w:cstheme="majorBidi"/>
          <w:sz w:val="24"/>
          <w:szCs w:val="24"/>
        </w:rPr>
        <w:t>Molecular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biology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incredibly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broad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complex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topic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spans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over </w:t>
      </w:r>
      <w:proofErr w:type="gramStart"/>
      <w:r w:rsidRPr="00ED358D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very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wide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range of applications and techniques,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below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list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of the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frequently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tools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reagents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>.</w:t>
      </w:r>
    </w:p>
    <w:p w:rsidR="00ED358D" w:rsidRPr="00ED358D" w:rsidRDefault="00ED358D" w:rsidP="00ED358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ED358D">
        <w:rPr>
          <w:rFonts w:asciiTheme="majorBidi" w:hAnsiTheme="majorBidi" w:cstheme="majorBidi"/>
          <w:sz w:val="24"/>
          <w:szCs w:val="24"/>
        </w:rPr>
        <w:t xml:space="preserve">More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recent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advancements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molecular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biology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resulted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remarkable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advancements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revolutionised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our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life's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intricacies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breakthroughs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have far-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reaching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implications,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spanning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medical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breakthroughs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ecological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insights. A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spear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heading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precision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medicine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advances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molecular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biology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enable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personalised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medical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treatments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on a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patient's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genetic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makeup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. This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includes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tailoring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drug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regimens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predicting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disease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susceptibility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identifying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optimal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therapies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paving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way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further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novel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applications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as the CRISPR/Cas9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gene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editing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system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has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revolutionised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ability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precisely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modify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genomes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technology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has applications in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, but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holds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potential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treating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genetic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disorders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developing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personalised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D358D">
        <w:rPr>
          <w:rFonts w:asciiTheme="majorBidi" w:hAnsiTheme="majorBidi" w:cstheme="majorBidi"/>
          <w:sz w:val="24"/>
          <w:szCs w:val="24"/>
        </w:rPr>
        <w:t>medicine</w:t>
      </w:r>
      <w:proofErr w:type="spellEnd"/>
      <w:r w:rsidRPr="00ED358D">
        <w:rPr>
          <w:rFonts w:asciiTheme="majorBidi" w:hAnsiTheme="majorBidi" w:cstheme="majorBidi"/>
          <w:sz w:val="24"/>
          <w:szCs w:val="24"/>
        </w:rPr>
        <w:t>.</w:t>
      </w:r>
    </w:p>
    <w:p w:rsidR="00ED358D" w:rsidRPr="00ED358D" w:rsidRDefault="00ED358D" w:rsidP="00ED358D">
      <w:pPr>
        <w:rPr>
          <w:rFonts w:asciiTheme="majorBidi" w:hAnsiTheme="majorBidi" w:cstheme="majorBidi"/>
          <w:sz w:val="24"/>
          <w:szCs w:val="24"/>
        </w:rPr>
      </w:pPr>
    </w:p>
    <w:p w:rsidR="00ED358D" w:rsidRPr="00ED358D" w:rsidRDefault="00ED358D" w:rsidP="00ED358D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ED358D" w:rsidRPr="00ED3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8D"/>
    <w:rsid w:val="00A826D6"/>
    <w:rsid w:val="00E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Maintieninfo</dc:creator>
  <cp:lastModifiedBy>Maintieninfo</cp:lastModifiedBy>
  <cp:revision>1</cp:revision>
  <dcterms:created xsi:type="dcterms:W3CDTF">2024-05-07T16:26:00Z</dcterms:created>
  <dcterms:modified xsi:type="dcterms:W3CDTF">2024-05-07T16:33:00Z</dcterms:modified>
</cp:coreProperties>
</file>