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3B8" w:rsidRPr="00A473B8" w:rsidRDefault="00A473B8" w:rsidP="00A473B8">
      <w:pPr>
        <w:spacing w:after="0" w:line="240" w:lineRule="auto"/>
        <w:jc w:val="center"/>
        <w:rPr>
          <w:rFonts w:ascii="Traditional Arabic" w:hAnsi="Traditional Arabic" w:cs="Traditional Arabic"/>
          <w:b/>
          <w:bCs/>
          <w:sz w:val="36"/>
          <w:szCs w:val="36"/>
          <w:u w:val="single"/>
          <w:rtl/>
          <w:lang w:bidi="ar-DZ"/>
        </w:rPr>
      </w:pPr>
      <w:r w:rsidRPr="00A473B8">
        <w:rPr>
          <w:rFonts w:ascii="Traditional Arabic" w:hAnsi="Traditional Arabic" w:cs="Traditional Arabic"/>
          <w:b/>
          <w:bCs/>
          <w:sz w:val="36"/>
          <w:szCs w:val="36"/>
          <w:u w:val="single"/>
          <w:rtl/>
          <w:lang w:bidi="ar-DZ"/>
        </w:rPr>
        <w:t>المحاضرة الأولى:</w:t>
      </w:r>
      <w:r w:rsidRPr="00A473B8">
        <w:rPr>
          <w:rFonts w:ascii="Traditional Arabic" w:hAnsi="Traditional Arabic" w:cs="Traditional Arabic"/>
          <w:b/>
          <w:bCs/>
          <w:sz w:val="36"/>
          <w:szCs w:val="36"/>
          <w:rtl/>
          <w:lang w:bidi="ar-DZ"/>
        </w:rPr>
        <w:t xml:space="preserve"> ضبط مفاهيم الترجمة </w:t>
      </w:r>
    </w:p>
    <w:p w:rsidR="00A473B8" w:rsidRDefault="00A473B8" w:rsidP="00A473B8">
      <w:pPr>
        <w:spacing w:after="0" w:line="240" w:lineRule="auto"/>
        <w:jc w:val="right"/>
        <w:rPr>
          <w:rFonts w:ascii="Traditional Arabic" w:hAnsi="Traditional Arabic" w:cs="Traditional Arabic"/>
          <w:sz w:val="36"/>
          <w:szCs w:val="36"/>
          <w:rtl/>
          <w:lang w:bidi="ar-DZ"/>
        </w:rPr>
      </w:pPr>
      <w:r w:rsidRPr="00A473B8">
        <w:rPr>
          <w:rFonts w:ascii="Traditional Arabic" w:hAnsi="Traditional Arabic" w:cs="Traditional Arabic"/>
          <w:sz w:val="36"/>
          <w:szCs w:val="36"/>
          <w:rtl/>
          <w:lang w:bidi="ar-DZ"/>
        </w:rPr>
        <w:t xml:space="preserve">تناولت </w:t>
      </w:r>
      <w:r w:rsidRPr="00A473B8">
        <w:rPr>
          <w:rFonts w:ascii="Traditional Arabic" w:hAnsi="Traditional Arabic" w:cs="Traditional Arabic"/>
          <w:sz w:val="36"/>
          <w:szCs w:val="36"/>
          <w:rtl/>
          <w:lang w:bidi="ar-DZ"/>
        </w:rPr>
        <w:t xml:space="preserve">القواميس العربية القديمة منها والحديثة مصطلح الترجمة وتكاد تتفق في القول </w:t>
      </w:r>
      <w:proofErr w:type="gramStart"/>
      <w:r w:rsidRPr="00A473B8">
        <w:rPr>
          <w:rFonts w:ascii="Traditional Arabic" w:hAnsi="Traditional Arabic" w:cs="Traditional Arabic"/>
          <w:sz w:val="36"/>
          <w:szCs w:val="36"/>
          <w:rtl/>
          <w:lang w:bidi="ar-DZ"/>
        </w:rPr>
        <w:t>أن</w:t>
      </w:r>
      <w:proofErr w:type="gramEnd"/>
      <w:r w:rsidRPr="00A473B8">
        <w:rPr>
          <w:rFonts w:ascii="Traditional Arabic" w:hAnsi="Traditional Arabic" w:cs="Traditional Arabic"/>
          <w:sz w:val="36"/>
          <w:szCs w:val="36"/>
          <w:rtl/>
          <w:lang w:bidi="ar-DZ"/>
        </w:rPr>
        <w:t xml:space="preserve"> "الترجمة أصلها الترجمان والترجمان بضم التاء وبفتحها وهو المفسر للسان الذي يترجم الكلام أي ينقله من لغة إلى أخرى "وجاء في الصحاح في اللغة والعلوم ما يلي: "يقال ترجم كلامه إ</w:t>
      </w:r>
      <w:r w:rsidRPr="00A473B8">
        <w:rPr>
          <w:rFonts w:ascii="Traditional Arabic" w:hAnsi="Traditional Arabic" w:cs="Traditional Arabic"/>
          <w:sz w:val="36"/>
          <w:szCs w:val="36"/>
          <w:rtl/>
          <w:lang w:bidi="ar-DZ"/>
        </w:rPr>
        <w:t>ذا فسره</w:t>
      </w:r>
      <w:r w:rsidRPr="00A473B8">
        <w:rPr>
          <w:rFonts w:ascii="Traditional Arabic" w:hAnsi="Traditional Arabic" w:cs="Traditional Arabic"/>
          <w:sz w:val="36"/>
          <w:szCs w:val="36"/>
          <w:rtl/>
          <w:lang w:bidi="ar-DZ"/>
        </w:rPr>
        <w:t xml:space="preserve"> بلسان آخر ومنه الترجمان والجمع تراجم ويقال تُرجمان وتَرجمان والترجمة النقل من لغة إلى أخرى". أما في قاموس المحيط للفيروز أبادي فقد وردت كلمة ترجمان في باب الميم فصل التاء أن "الترجمان كعنفوان وزعفران </w:t>
      </w:r>
      <w:r w:rsidRPr="00A473B8">
        <w:rPr>
          <w:rFonts w:ascii="Traditional Arabic" w:hAnsi="Traditional Arabic" w:cs="Traditional Arabic"/>
          <w:sz w:val="36"/>
          <w:szCs w:val="36"/>
          <w:rtl/>
          <w:lang w:bidi="ar-DZ"/>
        </w:rPr>
        <w:t>وريهقان: "</w:t>
      </w:r>
      <w:r w:rsidRPr="00A473B8">
        <w:rPr>
          <w:rFonts w:ascii="Traditional Arabic" w:hAnsi="Traditional Arabic" w:cs="Traditional Arabic"/>
          <w:sz w:val="36"/>
          <w:szCs w:val="36"/>
          <w:rtl/>
          <w:lang w:bidi="ar-DZ"/>
        </w:rPr>
        <w:t xml:space="preserve"> المفسر للسان وترجمه وترجم عنه والفعل يدخل على أصالة التاء</w:t>
      </w:r>
      <w:r w:rsidRPr="00A473B8">
        <w:rPr>
          <w:rFonts w:ascii="Traditional Arabic" w:hAnsi="Traditional Arabic" w:cs="Traditional Arabic"/>
          <w:sz w:val="36"/>
          <w:szCs w:val="36"/>
          <w:rtl/>
          <w:lang w:bidi="ar-DZ"/>
        </w:rPr>
        <w:t>".</w:t>
      </w:r>
    </w:p>
    <w:p w:rsidR="00A473B8" w:rsidRPr="00A473B8" w:rsidRDefault="00A473B8" w:rsidP="00A473B8">
      <w:pPr>
        <w:pStyle w:val="NormalWeb"/>
        <w:jc w:val="center"/>
        <w:rPr>
          <w:rtl/>
        </w:rPr>
      </w:pPr>
      <w:r>
        <w:rPr>
          <w:noProof/>
        </w:rPr>
        <w:drawing>
          <wp:inline distT="0" distB="0" distL="0" distR="0">
            <wp:extent cx="5676900" cy="2910760"/>
            <wp:effectExtent l="0" t="0" r="0" b="4445"/>
            <wp:docPr id="1" name="Image 1" descr="C:\Users\DELL\Downloads\napkin-select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napkin-selection (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9063" cy="2927251"/>
                    </a:xfrm>
                    <a:prstGeom prst="rect">
                      <a:avLst/>
                    </a:prstGeom>
                    <a:noFill/>
                    <a:ln>
                      <a:noFill/>
                    </a:ln>
                  </pic:spPr>
                </pic:pic>
              </a:graphicData>
            </a:graphic>
          </wp:inline>
        </w:drawing>
      </w:r>
    </w:p>
    <w:p w:rsidR="00A473B8" w:rsidRPr="00A473B8" w:rsidRDefault="00A473B8" w:rsidP="00A473B8">
      <w:pPr>
        <w:spacing w:after="0" w:line="240" w:lineRule="auto"/>
        <w:jc w:val="right"/>
        <w:rPr>
          <w:rFonts w:ascii="Traditional Arabic" w:hAnsi="Traditional Arabic" w:cs="Traditional Arabic"/>
          <w:sz w:val="36"/>
          <w:szCs w:val="36"/>
          <w:rtl/>
          <w:lang w:bidi="ar-DZ"/>
        </w:rPr>
      </w:pPr>
      <w:r w:rsidRPr="00A473B8">
        <w:rPr>
          <w:rFonts w:ascii="Traditional Arabic" w:hAnsi="Traditional Arabic" w:cs="Traditional Arabic"/>
          <w:sz w:val="36"/>
          <w:szCs w:val="36"/>
          <w:lang w:bidi="ar-DZ"/>
        </w:rPr>
        <w:t xml:space="preserve"> </w:t>
      </w:r>
    </w:p>
    <w:p w:rsidR="00A473B8" w:rsidRPr="00A473B8" w:rsidRDefault="00A473B8" w:rsidP="00A473B8">
      <w:pPr>
        <w:spacing w:after="0" w:line="240" w:lineRule="auto"/>
        <w:jc w:val="right"/>
        <w:rPr>
          <w:rFonts w:ascii="Traditional Arabic" w:hAnsi="Traditional Arabic" w:cs="Traditional Arabic"/>
          <w:sz w:val="36"/>
          <w:szCs w:val="36"/>
          <w:rtl/>
          <w:lang w:bidi="ar-DZ"/>
        </w:rPr>
      </w:pPr>
      <w:r w:rsidRPr="00A473B8">
        <w:rPr>
          <w:rFonts w:ascii="Traditional Arabic" w:hAnsi="Traditional Arabic" w:cs="Traditional Arabic"/>
          <w:sz w:val="36"/>
          <w:szCs w:val="36"/>
          <w:rtl/>
          <w:lang w:bidi="ar-DZ"/>
        </w:rPr>
        <w:t xml:space="preserve">هذه الممارسات الكلامية وأخرى وضعت مصطلحات أخرى مقابلة لمصطلح الترجمة فتحدث اللغويون العرب عن مصطلح النقل الذي كان سائدا في الثقافة العربية القديمة للدلالة على الترجمة فكانوا </w:t>
      </w:r>
      <w:r w:rsidRPr="00A473B8">
        <w:rPr>
          <w:rFonts w:ascii="Traditional Arabic" w:hAnsi="Traditional Arabic" w:cs="Traditional Arabic"/>
          <w:sz w:val="36"/>
          <w:szCs w:val="36"/>
          <w:rtl/>
          <w:lang w:bidi="ar-DZ"/>
        </w:rPr>
        <w:t>ينقلون كتبا</w:t>
      </w:r>
      <w:r w:rsidRPr="00A473B8">
        <w:rPr>
          <w:rFonts w:ascii="Traditional Arabic" w:hAnsi="Traditional Arabic" w:cs="Traditional Arabic"/>
          <w:sz w:val="36"/>
          <w:szCs w:val="36"/>
          <w:rtl/>
          <w:lang w:bidi="ar-DZ"/>
        </w:rPr>
        <w:t xml:space="preserve"> من الثقافات واللغات الأخرى إلى اللغة العربية أي كانوا يترجمونها</w:t>
      </w:r>
      <w:r w:rsidRPr="00A473B8">
        <w:rPr>
          <w:rFonts w:ascii="Traditional Arabic" w:hAnsi="Traditional Arabic" w:cs="Traditional Arabic"/>
          <w:sz w:val="36"/>
          <w:szCs w:val="36"/>
          <w:rtl/>
          <w:lang w:bidi="ar-DZ"/>
        </w:rPr>
        <w:t>.</w:t>
      </w:r>
    </w:p>
    <w:p w:rsidR="00A473B8" w:rsidRDefault="00A473B8" w:rsidP="00A473B8">
      <w:pPr>
        <w:spacing w:after="0" w:line="240" w:lineRule="auto"/>
        <w:jc w:val="right"/>
        <w:rPr>
          <w:rFonts w:ascii="Traditional Arabic" w:hAnsi="Traditional Arabic" w:cs="Traditional Arabic"/>
          <w:sz w:val="36"/>
          <w:szCs w:val="36"/>
          <w:rtl/>
          <w:lang w:bidi="ar-DZ"/>
        </w:rPr>
      </w:pPr>
      <w:r w:rsidRPr="00A473B8">
        <w:rPr>
          <w:rFonts w:ascii="Traditional Arabic" w:hAnsi="Traditional Arabic" w:cs="Traditional Arabic"/>
          <w:sz w:val="36"/>
          <w:szCs w:val="36"/>
          <w:rtl/>
          <w:lang w:bidi="ar-DZ"/>
        </w:rPr>
        <w:t xml:space="preserve">فالنقل عندهم كان معادلا دلاليا ووظيفيا للترجمة وقد انتشرت في العصور الأولى </w:t>
      </w:r>
      <w:r w:rsidRPr="00A473B8">
        <w:rPr>
          <w:rFonts w:ascii="Traditional Arabic" w:hAnsi="Traditional Arabic" w:cs="Traditional Arabic"/>
          <w:sz w:val="36"/>
          <w:szCs w:val="36"/>
          <w:rtl/>
          <w:lang w:bidi="ar-DZ"/>
        </w:rPr>
        <w:t>للإسلام</w:t>
      </w:r>
      <w:r w:rsidRPr="00A473B8">
        <w:rPr>
          <w:rFonts w:ascii="Traditional Arabic" w:hAnsi="Traditional Arabic" w:cs="Traditional Arabic"/>
          <w:sz w:val="36"/>
          <w:szCs w:val="36"/>
          <w:rtl/>
          <w:lang w:bidi="ar-DZ"/>
        </w:rPr>
        <w:t xml:space="preserve"> عملية النقل أي نقل الكتب من فضاء لغوي وثقافي وأجنبي إلى فضاء اللغة العربية</w:t>
      </w:r>
      <w:r w:rsidRPr="00A473B8">
        <w:rPr>
          <w:rFonts w:ascii="Traditional Arabic" w:hAnsi="Traditional Arabic" w:cs="Traditional Arabic"/>
          <w:sz w:val="36"/>
          <w:szCs w:val="36"/>
          <w:rtl/>
          <w:lang w:bidi="ar-DZ"/>
        </w:rPr>
        <w:t>.</w:t>
      </w:r>
    </w:p>
    <w:p w:rsidR="0046012E" w:rsidRPr="0046012E" w:rsidRDefault="0046012E" w:rsidP="0046012E">
      <w:pPr>
        <w:pStyle w:val="NormalWeb"/>
        <w:rPr>
          <w:rtl/>
        </w:rPr>
      </w:pPr>
      <w:r>
        <w:rPr>
          <w:noProof/>
        </w:rPr>
        <w:lastRenderedPageBreak/>
        <w:drawing>
          <wp:inline distT="0" distB="0" distL="0" distR="0">
            <wp:extent cx="5653405" cy="3947160"/>
            <wp:effectExtent l="0" t="0" r="4445" b="0"/>
            <wp:docPr id="2" name="Image 2" descr="C:\Users\DELL\Downloads\napkin-selecti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napkin-selection (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6421" cy="3956248"/>
                    </a:xfrm>
                    <a:prstGeom prst="rect">
                      <a:avLst/>
                    </a:prstGeom>
                    <a:noFill/>
                    <a:ln>
                      <a:noFill/>
                    </a:ln>
                  </pic:spPr>
                </pic:pic>
              </a:graphicData>
            </a:graphic>
          </wp:inline>
        </w:drawing>
      </w:r>
    </w:p>
    <w:p w:rsidR="00A473B8" w:rsidRPr="00A473B8" w:rsidRDefault="00A473B8" w:rsidP="00A473B8">
      <w:pPr>
        <w:spacing w:after="0" w:line="240" w:lineRule="auto"/>
        <w:jc w:val="right"/>
        <w:rPr>
          <w:rFonts w:ascii="Traditional Arabic" w:hAnsi="Traditional Arabic" w:cs="Traditional Arabic"/>
          <w:sz w:val="36"/>
          <w:szCs w:val="36"/>
          <w:rtl/>
          <w:lang w:bidi="ar-DZ"/>
        </w:rPr>
      </w:pPr>
      <w:r w:rsidRPr="00A473B8">
        <w:rPr>
          <w:rFonts w:ascii="Traditional Arabic" w:hAnsi="Traditional Arabic" w:cs="Traditional Arabic"/>
          <w:sz w:val="36"/>
          <w:szCs w:val="36"/>
          <w:rtl/>
          <w:lang w:bidi="ar-DZ"/>
        </w:rPr>
        <w:t>ومن اللغويين من أعتبر الترجمة نقلا من لغة إلى لغة أخرى ومنهم من أعتبره عنوان لكتاب ومنهم من أعتبره سيرة لشخص ما وفريق أخر ذهب إلى أبعد الحدود حيث رأى إمكانية أن تكون أصول اللفظة رامية بل وأكد أنها "قد وردت في اللغات الأكادية والآرامية والسريانية وفي العبرية والحبشية ومعناها الأصلي تفسير الكلام</w:t>
      </w:r>
      <w:r w:rsidRPr="00A473B8">
        <w:rPr>
          <w:rFonts w:ascii="Traditional Arabic" w:hAnsi="Traditional Arabic" w:cs="Traditional Arabic"/>
          <w:sz w:val="36"/>
          <w:szCs w:val="36"/>
          <w:rtl/>
          <w:lang w:bidi="ar-DZ"/>
        </w:rPr>
        <w:t>.</w:t>
      </w:r>
    </w:p>
    <w:p w:rsidR="00A473B8" w:rsidRPr="00A473B8" w:rsidRDefault="00A473B8" w:rsidP="00A473B8">
      <w:pPr>
        <w:spacing w:after="0" w:line="240" w:lineRule="auto"/>
        <w:jc w:val="right"/>
        <w:rPr>
          <w:rFonts w:ascii="Traditional Arabic" w:hAnsi="Traditional Arabic" w:cs="Traditional Arabic"/>
          <w:sz w:val="36"/>
          <w:szCs w:val="36"/>
          <w:rtl/>
          <w:lang w:bidi="ar-DZ"/>
        </w:rPr>
      </w:pPr>
      <w:r w:rsidRPr="00A473B8">
        <w:rPr>
          <w:rFonts w:ascii="Traditional Arabic" w:hAnsi="Traditional Arabic" w:cs="Traditional Arabic"/>
          <w:sz w:val="36"/>
          <w:szCs w:val="36"/>
          <w:lang w:bidi="ar-DZ"/>
        </w:rPr>
        <w:tab/>
      </w:r>
      <w:r w:rsidRPr="00A473B8">
        <w:rPr>
          <w:rFonts w:ascii="Traditional Arabic" w:hAnsi="Traditional Arabic" w:cs="Traditional Arabic"/>
          <w:sz w:val="36"/>
          <w:szCs w:val="36"/>
          <w:rtl/>
          <w:lang w:bidi="ar-DZ"/>
        </w:rPr>
        <w:t>لقد تعدّدت تّعاريف</w:t>
      </w:r>
      <w:r w:rsidRPr="00A473B8">
        <w:rPr>
          <w:rFonts w:ascii="Traditional Arabic" w:hAnsi="Traditional Arabic" w:cs="Traditional Arabic"/>
          <w:sz w:val="36"/>
          <w:szCs w:val="36"/>
          <w:rtl/>
          <w:lang w:bidi="ar-DZ"/>
        </w:rPr>
        <w:t xml:space="preserve"> الترجمة وجلّها تتّفق على وجود </w:t>
      </w:r>
      <w:r w:rsidRPr="00A473B8">
        <w:rPr>
          <w:rFonts w:ascii="Traditional Arabic" w:hAnsi="Traditional Arabic" w:cs="Traditional Arabic"/>
          <w:sz w:val="36"/>
          <w:szCs w:val="36"/>
          <w:rtl/>
          <w:lang w:bidi="ar-DZ"/>
        </w:rPr>
        <w:t xml:space="preserve">نصين نص الانطلاق ونص الوصول إذ </w:t>
      </w:r>
      <w:r w:rsidRPr="00A473B8">
        <w:rPr>
          <w:rFonts w:ascii="Traditional Arabic" w:hAnsi="Traditional Arabic" w:cs="Traditional Arabic"/>
          <w:sz w:val="36"/>
          <w:szCs w:val="36"/>
          <w:rtl/>
          <w:lang w:bidi="ar-DZ"/>
        </w:rPr>
        <w:t>"أنّ التّرجمة هي عملية استبدال نص بنصٍ آخر شريطة أن يكون التكافؤ بينهما على كافة المستويات"</w:t>
      </w:r>
      <w:r w:rsidRPr="00A473B8">
        <w:rPr>
          <w:rFonts w:ascii="Traditional Arabic" w:hAnsi="Traditional Arabic" w:cs="Traditional Arabic"/>
          <w:sz w:val="36"/>
          <w:szCs w:val="36"/>
          <w:rtl/>
          <w:lang w:bidi="ar-DZ"/>
        </w:rPr>
        <w:t xml:space="preserve">. </w:t>
      </w:r>
      <w:r w:rsidRPr="00A473B8">
        <w:rPr>
          <w:rFonts w:ascii="Traditional Arabic" w:hAnsi="Traditional Arabic" w:cs="Traditional Arabic"/>
          <w:sz w:val="36"/>
          <w:szCs w:val="36"/>
          <w:lang w:bidi="ar-DZ"/>
        </w:rPr>
        <w:t xml:space="preserve"> </w:t>
      </w:r>
    </w:p>
    <w:p w:rsidR="00A473B8" w:rsidRPr="00A473B8" w:rsidRDefault="00A473B8" w:rsidP="00A473B8">
      <w:pPr>
        <w:spacing w:after="0" w:line="240" w:lineRule="auto"/>
        <w:jc w:val="right"/>
        <w:rPr>
          <w:rFonts w:ascii="Traditional Arabic" w:hAnsi="Traditional Arabic" w:cs="Traditional Arabic"/>
          <w:sz w:val="36"/>
          <w:szCs w:val="36"/>
          <w:rtl/>
          <w:lang w:bidi="ar-DZ"/>
        </w:rPr>
      </w:pPr>
      <w:r w:rsidRPr="00A473B8">
        <w:rPr>
          <w:rFonts w:ascii="Traditional Arabic" w:hAnsi="Traditional Arabic" w:cs="Traditional Arabic"/>
          <w:sz w:val="36"/>
          <w:szCs w:val="36"/>
          <w:rtl/>
          <w:lang w:bidi="ar-DZ"/>
        </w:rPr>
        <w:t xml:space="preserve">و "التّرجمة هي التّعبير بلغة أخرى أو لغة الهدف عما عُبّر عنه بأخرى لغة المصدر مع الاحتفاظ بالتّكافؤات الدّلالية </w:t>
      </w:r>
      <w:r w:rsidRPr="00A473B8">
        <w:rPr>
          <w:rFonts w:ascii="Traditional Arabic" w:hAnsi="Traditional Arabic" w:cs="Traditional Arabic"/>
          <w:sz w:val="36"/>
          <w:szCs w:val="36"/>
          <w:rtl/>
          <w:lang w:bidi="ar-DZ"/>
        </w:rPr>
        <w:t>والأسلوبي</w:t>
      </w:r>
      <w:r w:rsidR="0046012E">
        <w:rPr>
          <w:rFonts w:ascii="Traditional Arabic" w:hAnsi="Traditional Arabic" w:cs="Traditional Arabic"/>
          <w:sz w:val="36"/>
          <w:szCs w:val="36"/>
          <w:rtl/>
          <w:lang w:bidi="ar-DZ"/>
        </w:rPr>
        <w:t>ة</w:t>
      </w:r>
      <w:r w:rsidR="0046012E">
        <w:rPr>
          <w:rFonts w:ascii="Traditional Arabic" w:hAnsi="Traditional Arabic" w:cs="Traditional Arabic" w:hint="cs"/>
          <w:sz w:val="36"/>
          <w:szCs w:val="36"/>
          <w:rtl/>
          <w:lang w:bidi="ar-DZ"/>
        </w:rPr>
        <w:t xml:space="preserve">. </w:t>
      </w:r>
    </w:p>
    <w:p w:rsidR="0046012E" w:rsidRDefault="00A473B8" w:rsidP="00A473B8">
      <w:pPr>
        <w:spacing w:after="0" w:line="240" w:lineRule="auto"/>
        <w:jc w:val="right"/>
        <w:rPr>
          <w:rFonts w:ascii="Traditional Arabic" w:hAnsi="Traditional Arabic" w:cs="Traditional Arabic"/>
          <w:sz w:val="36"/>
          <w:szCs w:val="36"/>
          <w:rtl/>
          <w:lang w:bidi="ar-DZ"/>
        </w:rPr>
      </w:pPr>
      <w:r w:rsidRPr="00A473B8">
        <w:rPr>
          <w:rFonts w:ascii="Traditional Arabic" w:hAnsi="Traditional Arabic" w:cs="Traditional Arabic"/>
          <w:sz w:val="36"/>
          <w:szCs w:val="36"/>
          <w:lang w:bidi="ar-DZ"/>
        </w:rPr>
        <w:t xml:space="preserve"> </w:t>
      </w:r>
      <w:r w:rsidRPr="00A473B8">
        <w:rPr>
          <w:rFonts w:ascii="Traditional Arabic" w:hAnsi="Traditional Arabic" w:cs="Traditional Arabic"/>
          <w:sz w:val="36"/>
          <w:szCs w:val="36"/>
          <w:rtl/>
          <w:lang w:bidi="ar-DZ"/>
        </w:rPr>
        <w:t xml:space="preserve">لقد صنّف هذا التّعريف لغتا التّرجمة وأطلق عليها لغة المصدر ولغة الهدف وهذا ما نجده أيضا في التعريف الموالي: </w:t>
      </w:r>
      <w:r w:rsidRPr="00A473B8">
        <w:rPr>
          <w:rFonts w:ascii="Traditional Arabic" w:hAnsi="Traditional Arabic" w:cs="Traditional Arabic"/>
          <w:sz w:val="36"/>
          <w:szCs w:val="36"/>
          <w:rtl/>
          <w:lang w:bidi="ar-DZ"/>
        </w:rPr>
        <w:t>«الترجمة</w:t>
      </w:r>
      <w:r w:rsidRPr="00A473B8">
        <w:rPr>
          <w:rFonts w:ascii="Traditional Arabic" w:hAnsi="Traditional Arabic" w:cs="Traditional Arabic"/>
          <w:sz w:val="36"/>
          <w:szCs w:val="36"/>
          <w:rtl/>
          <w:lang w:bidi="ar-DZ"/>
        </w:rPr>
        <w:t xml:space="preserve"> هي عملية بناء شاملة لنص جديد في اللّغة الهدف يحتفظ بكلّ الوظائف التّواصلية للنّص في اللّغة المصدر بغض النّظر عن التّطابق أو التّماثل بين النّصين على المستوى اللّغوي الصرف أي النّحوي والدّلالي"</w:t>
      </w:r>
      <w:r w:rsidRPr="00A473B8">
        <w:rPr>
          <w:rFonts w:ascii="Traditional Arabic" w:hAnsi="Traditional Arabic" w:cs="Traditional Arabic"/>
          <w:sz w:val="36"/>
          <w:szCs w:val="36"/>
          <w:rtl/>
          <w:lang w:bidi="ar-DZ"/>
        </w:rPr>
        <w:t>.</w:t>
      </w:r>
    </w:p>
    <w:p w:rsidR="00A473B8" w:rsidRPr="0046012E" w:rsidRDefault="00A473B8" w:rsidP="0046012E">
      <w:pPr>
        <w:pStyle w:val="NormalWeb"/>
        <w:rPr>
          <w:rtl/>
        </w:rPr>
      </w:pPr>
      <w:r w:rsidRPr="00A473B8">
        <w:rPr>
          <w:rFonts w:ascii="Traditional Arabic" w:hAnsi="Traditional Arabic" w:cs="Traditional Arabic"/>
          <w:sz w:val="36"/>
          <w:szCs w:val="36"/>
          <w:lang w:bidi="ar-DZ"/>
        </w:rPr>
        <w:lastRenderedPageBreak/>
        <w:t xml:space="preserve"> </w:t>
      </w:r>
      <w:r w:rsidR="0046012E">
        <w:rPr>
          <w:noProof/>
        </w:rPr>
        <w:drawing>
          <wp:inline distT="0" distB="0" distL="0" distR="0">
            <wp:extent cx="5903478" cy="3383280"/>
            <wp:effectExtent l="0" t="0" r="2540" b="7620"/>
            <wp:docPr id="3" name="Image 3" descr="C:\Users\DELL\Downloads\napkin-selectio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ownloads\napkin-selection (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0082" cy="3387065"/>
                    </a:xfrm>
                    <a:prstGeom prst="rect">
                      <a:avLst/>
                    </a:prstGeom>
                    <a:noFill/>
                    <a:ln>
                      <a:noFill/>
                    </a:ln>
                  </pic:spPr>
                </pic:pic>
              </a:graphicData>
            </a:graphic>
          </wp:inline>
        </w:drawing>
      </w:r>
      <w:r w:rsidRPr="00A473B8">
        <w:rPr>
          <w:rFonts w:ascii="Traditional Arabic" w:hAnsi="Traditional Arabic" w:cs="Traditional Arabic"/>
          <w:sz w:val="36"/>
          <w:szCs w:val="36"/>
          <w:lang w:bidi="ar-DZ"/>
        </w:rPr>
        <w:t xml:space="preserve"> </w:t>
      </w:r>
    </w:p>
    <w:p w:rsidR="00A473B8" w:rsidRPr="00A473B8" w:rsidRDefault="00A473B8" w:rsidP="00A473B8">
      <w:pPr>
        <w:spacing w:after="0" w:line="240" w:lineRule="auto"/>
        <w:jc w:val="right"/>
        <w:rPr>
          <w:rFonts w:ascii="Traditional Arabic" w:hAnsi="Traditional Arabic" w:cs="Traditional Arabic"/>
          <w:sz w:val="36"/>
          <w:szCs w:val="36"/>
          <w:rtl/>
          <w:lang w:bidi="ar-DZ"/>
        </w:rPr>
      </w:pPr>
      <w:r w:rsidRPr="00A473B8">
        <w:rPr>
          <w:rFonts w:ascii="Traditional Arabic" w:hAnsi="Traditional Arabic" w:cs="Traditional Arabic"/>
          <w:sz w:val="36"/>
          <w:szCs w:val="36"/>
          <w:lang w:bidi="ar-DZ"/>
        </w:rPr>
        <w:t xml:space="preserve"> </w:t>
      </w:r>
      <w:r w:rsidRPr="00A473B8">
        <w:rPr>
          <w:rFonts w:ascii="Traditional Arabic" w:hAnsi="Traditional Arabic" w:cs="Traditional Arabic"/>
          <w:sz w:val="36"/>
          <w:szCs w:val="36"/>
          <w:rtl/>
          <w:lang w:bidi="ar-DZ"/>
        </w:rPr>
        <w:t xml:space="preserve">إذن مما لا شك فيه أنّ عملية التّرجمة مبنيّة أساسًا على لغتين لإنتاج نصّ جديد انطلاقا من النّص المصدر أي بعبارات أخرى «التّرجمة هي استبدال تمثيل نصّي في لغة بتمثيل نصّي مكافئ في لغة </w:t>
      </w:r>
      <w:r w:rsidRPr="00A473B8">
        <w:rPr>
          <w:rFonts w:ascii="Traditional Arabic" w:hAnsi="Traditional Arabic" w:cs="Traditional Arabic"/>
          <w:sz w:val="36"/>
          <w:szCs w:val="36"/>
          <w:rtl/>
          <w:lang w:bidi="ar-DZ"/>
        </w:rPr>
        <w:t xml:space="preserve">ثانية». </w:t>
      </w:r>
    </w:p>
    <w:p w:rsidR="00A473B8" w:rsidRPr="00A473B8" w:rsidRDefault="00A473B8" w:rsidP="00A473B8">
      <w:pPr>
        <w:spacing w:after="0" w:line="240" w:lineRule="auto"/>
        <w:jc w:val="right"/>
        <w:rPr>
          <w:rFonts w:ascii="Traditional Arabic" w:hAnsi="Traditional Arabic" w:cs="Traditional Arabic"/>
          <w:sz w:val="36"/>
          <w:szCs w:val="36"/>
          <w:rtl/>
          <w:lang w:bidi="ar-DZ"/>
        </w:rPr>
      </w:pPr>
      <w:r w:rsidRPr="00A473B8">
        <w:rPr>
          <w:rFonts w:ascii="Traditional Arabic" w:hAnsi="Traditional Arabic" w:cs="Traditional Arabic"/>
          <w:sz w:val="36"/>
          <w:szCs w:val="36"/>
          <w:lang w:bidi="ar-DZ"/>
        </w:rPr>
        <w:tab/>
      </w:r>
      <w:r w:rsidRPr="00A473B8">
        <w:rPr>
          <w:rFonts w:ascii="Traditional Arabic" w:hAnsi="Traditional Arabic" w:cs="Traditional Arabic"/>
          <w:sz w:val="36"/>
          <w:szCs w:val="36"/>
          <w:rtl/>
          <w:lang w:bidi="ar-DZ"/>
        </w:rPr>
        <w:t xml:space="preserve">ما نستخلصه من كلّ هذه التّعريفات: "أنّ فعل التّرجمة وهو محدّد باختصار يحتوي على فهم نص ثمّ يحتوي في مرحلة ثانية على إعادة التّعبير عن هذا النّص في </w:t>
      </w:r>
      <w:r w:rsidRPr="00A473B8">
        <w:rPr>
          <w:rFonts w:ascii="Traditional Arabic" w:hAnsi="Traditional Arabic" w:cs="Traditional Arabic"/>
          <w:sz w:val="36"/>
          <w:szCs w:val="36"/>
          <w:rtl/>
          <w:lang w:bidi="ar-DZ"/>
        </w:rPr>
        <w:t>لغة أخرى</w:t>
      </w:r>
      <w:r w:rsidRPr="00A473B8">
        <w:rPr>
          <w:rFonts w:ascii="Traditional Arabic" w:hAnsi="Traditional Arabic" w:cs="Traditional Arabic"/>
          <w:sz w:val="36"/>
          <w:szCs w:val="36"/>
          <w:rtl/>
          <w:lang w:bidi="ar-DZ"/>
        </w:rPr>
        <w:t xml:space="preserve"> "</w:t>
      </w:r>
      <w:r w:rsidRPr="00A473B8">
        <w:rPr>
          <w:rFonts w:ascii="Traditional Arabic" w:hAnsi="Traditional Arabic" w:cs="Traditional Arabic"/>
          <w:sz w:val="36"/>
          <w:szCs w:val="36"/>
          <w:rtl/>
          <w:lang w:bidi="ar-DZ"/>
        </w:rPr>
        <w:t>.</w:t>
      </w:r>
    </w:p>
    <w:p w:rsidR="00A473B8" w:rsidRPr="00A473B8" w:rsidRDefault="00A473B8" w:rsidP="00A473B8">
      <w:pPr>
        <w:spacing w:after="0" w:line="240" w:lineRule="auto"/>
        <w:jc w:val="right"/>
        <w:rPr>
          <w:rFonts w:ascii="Traditional Arabic" w:hAnsi="Traditional Arabic" w:cs="Traditional Arabic"/>
          <w:sz w:val="36"/>
          <w:szCs w:val="36"/>
          <w:rtl/>
          <w:lang w:bidi="ar-DZ"/>
        </w:rPr>
      </w:pPr>
      <w:r w:rsidRPr="00A473B8">
        <w:rPr>
          <w:rFonts w:ascii="Traditional Arabic" w:hAnsi="Traditional Arabic" w:cs="Traditional Arabic"/>
          <w:sz w:val="36"/>
          <w:szCs w:val="36"/>
          <w:rtl/>
          <w:lang w:bidi="ar-DZ"/>
        </w:rPr>
        <w:t>من هنا نؤكد على أهمية اللّغة ونظرياتها في إنجاح التّرجمة لأنّ "التّرجمة عملية تتعلّق باللّغات أي أنّها يتمّ فيها إحلال نص في لغة ما محل نص آخر في لغة أخرى، فمن الوّاضح أن تستند نظرية التّرجمة إلى نظرية اللّغة، أي إلى نظرية لغوية عامة ما " والدّليل على هذا التّعريف أنّ المتطلّع على تاريخ نظريات التّرجمة يلاحظ أنّها كلّما ظهرت نظرية لغوية ألحقت مباشرة بنظرية للترجمة وارتبطت بها من حيث الشّكل والمضمون</w:t>
      </w:r>
      <w:r w:rsidRPr="00A473B8">
        <w:rPr>
          <w:rFonts w:ascii="Traditional Arabic" w:hAnsi="Traditional Arabic" w:cs="Traditional Arabic"/>
          <w:sz w:val="36"/>
          <w:szCs w:val="36"/>
          <w:rtl/>
          <w:lang w:bidi="ar-DZ"/>
        </w:rPr>
        <w:t xml:space="preserve">. </w:t>
      </w:r>
    </w:p>
    <w:p w:rsidR="00A473B8" w:rsidRDefault="00A473B8" w:rsidP="00A473B8">
      <w:pPr>
        <w:spacing w:after="0" w:line="240" w:lineRule="auto"/>
        <w:jc w:val="right"/>
        <w:rPr>
          <w:rFonts w:ascii="Traditional Arabic" w:hAnsi="Traditional Arabic" w:cs="Traditional Arabic"/>
          <w:sz w:val="36"/>
          <w:szCs w:val="36"/>
          <w:rtl/>
          <w:lang w:bidi="ar-DZ"/>
        </w:rPr>
      </w:pPr>
      <w:r w:rsidRPr="00A473B8">
        <w:rPr>
          <w:rFonts w:ascii="Traditional Arabic" w:hAnsi="Traditional Arabic" w:cs="Traditional Arabic"/>
          <w:sz w:val="36"/>
          <w:szCs w:val="36"/>
          <w:rtl/>
          <w:lang w:bidi="ar-DZ"/>
        </w:rPr>
        <w:t>من هذه التّعاريف نستنتج أنّ التّرجمة كنشاط ارتبطت بحياة الشّعوب ورغبتها في التّواصل وذلك من خلال تطويرها وتطوير نظرياتها وقو</w:t>
      </w:r>
      <w:r w:rsidRPr="00A473B8">
        <w:rPr>
          <w:rFonts w:ascii="Traditional Arabic" w:hAnsi="Traditional Arabic" w:cs="Traditional Arabic"/>
          <w:sz w:val="36"/>
          <w:szCs w:val="36"/>
          <w:rtl/>
          <w:lang w:bidi="ar-DZ"/>
        </w:rPr>
        <w:t>اعدها للقّيام بها على أكمل وجه و</w:t>
      </w:r>
      <w:r w:rsidRPr="00A473B8">
        <w:rPr>
          <w:rFonts w:ascii="Traditional Arabic" w:hAnsi="Traditional Arabic" w:cs="Traditional Arabic"/>
          <w:sz w:val="36"/>
          <w:szCs w:val="36"/>
          <w:rtl/>
          <w:lang w:bidi="ar-DZ"/>
        </w:rPr>
        <w:t>الوعي التَام بضرورة وجود لغتين لغة الانطلاق ولغة الوصول ونص منقول من الأولى إلى الثّانية وقواعد وعوامل يجب احترامها والخضوع لها أثناء هذه العملية أي عملية النّقل.</w:t>
      </w:r>
    </w:p>
    <w:p w:rsidR="0046012E" w:rsidRPr="0046012E" w:rsidRDefault="0046012E" w:rsidP="0046012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46012E">
        <w:rPr>
          <w:rFonts w:ascii="Times New Roman" w:eastAsia="Times New Roman" w:hAnsi="Times New Roman" w:cs="Times New Roman"/>
          <w:noProof/>
          <w:sz w:val="24"/>
          <w:szCs w:val="24"/>
          <w:lang w:eastAsia="fr-FR"/>
        </w:rPr>
        <w:lastRenderedPageBreak/>
        <w:drawing>
          <wp:inline distT="0" distB="0" distL="0" distR="0" wp14:anchorId="03CD9CFB" wp14:editId="652A6E2C">
            <wp:extent cx="6003933" cy="2720340"/>
            <wp:effectExtent l="0" t="0" r="0" b="3810"/>
            <wp:docPr id="4" name="Image 4" descr="C:\Users\DELL\Downloads\napkin-selection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wnloads\napkin-selection (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5816" cy="2734786"/>
                    </a:xfrm>
                    <a:prstGeom prst="rect">
                      <a:avLst/>
                    </a:prstGeom>
                    <a:noFill/>
                    <a:ln>
                      <a:noFill/>
                    </a:ln>
                  </pic:spPr>
                </pic:pic>
              </a:graphicData>
            </a:graphic>
          </wp:inline>
        </w:drawing>
      </w:r>
    </w:p>
    <w:p w:rsidR="00A473B8" w:rsidRPr="00A473B8" w:rsidRDefault="00A473B8" w:rsidP="0046012E">
      <w:pPr>
        <w:spacing w:after="0" w:line="240" w:lineRule="auto"/>
        <w:rPr>
          <w:rFonts w:ascii="Traditional Arabic" w:hAnsi="Traditional Arabic" w:cs="Traditional Arabic"/>
          <w:sz w:val="36"/>
          <w:szCs w:val="36"/>
          <w:rtl/>
          <w:lang w:bidi="ar-DZ"/>
        </w:rPr>
      </w:pPr>
      <w:bookmarkStart w:id="0" w:name="_GoBack"/>
      <w:bookmarkEnd w:id="0"/>
    </w:p>
    <w:p w:rsidR="00A473B8" w:rsidRPr="00A473B8" w:rsidRDefault="00A473B8" w:rsidP="00A473B8">
      <w:pPr>
        <w:spacing w:after="0" w:line="240" w:lineRule="auto"/>
        <w:jc w:val="right"/>
        <w:rPr>
          <w:rFonts w:ascii="Traditional Arabic" w:hAnsi="Traditional Arabic" w:cs="Traditional Arabic"/>
          <w:sz w:val="36"/>
          <w:szCs w:val="36"/>
          <w:rtl/>
          <w:lang w:bidi="ar-DZ"/>
        </w:rPr>
      </w:pPr>
      <w:r w:rsidRPr="00A473B8">
        <w:rPr>
          <w:rFonts w:ascii="Traditional Arabic" w:hAnsi="Traditional Arabic" w:cs="Traditional Arabic"/>
          <w:sz w:val="36"/>
          <w:szCs w:val="36"/>
          <w:rtl/>
          <w:lang w:bidi="ar-DZ"/>
        </w:rPr>
        <w:t>المسرد المصطلحي:</w:t>
      </w:r>
    </w:p>
    <w:tbl>
      <w:tblPr>
        <w:tblStyle w:val="Grilledutableau"/>
        <w:tblW w:w="0" w:type="auto"/>
        <w:tblLook w:val="04A0" w:firstRow="1" w:lastRow="0" w:firstColumn="1" w:lastColumn="0" w:noHBand="0" w:noVBand="1"/>
      </w:tblPr>
      <w:tblGrid>
        <w:gridCol w:w="4530"/>
        <w:gridCol w:w="4530"/>
      </w:tblGrid>
      <w:tr w:rsidR="00A473B8" w:rsidRPr="00A473B8" w:rsidTr="00464120">
        <w:tc>
          <w:tcPr>
            <w:tcW w:w="4531" w:type="dxa"/>
          </w:tcPr>
          <w:p w:rsidR="00A473B8" w:rsidRPr="00A473B8" w:rsidRDefault="00A473B8" w:rsidP="00464120">
            <w:pPr>
              <w:jc w:val="right"/>
              <w:rPr>
                <w:rFonts w:ascii="Traditional Arabic" w:hAnsi="Traditional Arabic" w:cs="Traditional Arabic"/>
                <w:sz w:val="36"/>
                <w:szCs w:val="36"/>
                <w:lang w:bidi="ar-DZ"/>
              </w:rPr>
            </w:pPr>
            <w:r w:rsidRPr="00A473B8">
              <w:rPr>
                <w:rFonts w:ascii="Traditional Arabic" w:hAnsi="Traditional Arabic" w:cs="Traditional Arabic"/>
                <w:sz w:val="36"/>
                <w:szCs w:val="36"/>
                <w:lang w:bidi="ar-DZ"/>
              </w:rPr>
              <w:t>La langue source</w:t>
            </w:r>
          </w:p>
        </w:tc>
        <w:tc>
          <w:tcPr>
            <w:tcW w:w="4531" w:type="dxa"/>
          </w:tcPr>
          <w:p w:rsidR="00A473B8" w:rsidRPr="00A473B8" w:rsidRDefault="00A473B8" w:rsidP="00464120">
            <w:pPr>
              <w:jc w:val="right"/>
              <w:rPr>
                <w:rFonts w:ascii="Traditional Arabic" w:hAnsi="Traditional Arabic" w:cs="Traditional Arabic"/>
                <w:sz w:val="36"/>
                <w:szCs w:val="36"/>
                <w:lang w:bidi="ar-DZ"/>
              </w:rPr>
            </w:pPr>
            <w:r w:rsidRPr="00A473B8">
              <w:rPr>
                <w:rFonts w:ascii="Traditional Arabic" w:hAnsi="Traditional Arabic" w:cs="Traditional Arabic"/>
                <w:sz w:val="36"/>
                <w:szCs w:val="36"/>
                <w:rtl/>
                <w:lang w:bidi="ar-DZ"/>
              </w:rPr>
              <w:t xml:space="preserve"> اللغة المصدر</w:t>
            </w:r>
          </w:p>
        </w:tc>
      </w:tr>
      <w:tr w:rsidR="00A473B8" w:rsidRPr="00A473B8" w:rsidTr="00464120">
        <w:tc>
          <w:tcPr>
            <w:tcW w:w="4531" w:type="dxa"/>
          </w:tcPr>
          <w:p w:rsidR="00A473B8" w:rsidRPr="00A473B8" w:rsidRDefault="00A473B8" w:rsidP="00464120">
            <w:pPr>
              <w:jc w:val="right"/>
              <w:rPr>
                <w:rFonts w:ascii="Traditional Arabic" w:hAnsi="Traditional Arabic" w:cs="Traditional Arabic"/>
                <w:sz w:val="36"/>
                <w:szCs w:val="36"/>
                <w:lang w:bidi="ar-DZ"/>
              </w:rPr>
            </w:pPr>
            <w:r w:rsidRPr="00A473B8">
              <w:rPr>
                <w:rFonts w:ascii="Traditional Arabic" w:hAnsi="Traditional Arabic" w:cs="Traditional Arabic"/>
                <w:sz w:val="36"/>
                <w:szCs w:val="36"/>
                <w:lang w:bidi="ar-DZ"/>
              </w:rPr>
              <w:t>La langue cible</w:t>
            </w:r>
          </w:p>
        </w:tc>
        <w:tc>
          <w:tcPr>
            <w:tcW w:w="4531" w:type="dxa"/>
          </w:tcPr>
          <w:p w:rsidR="00A473B8" w:rsidRPr="00A473B8" w:rsidRDefault="00A473B8" w:rsidP="00464120">
            <w:pPr>
              <w:jc w:val="right"/>
              <w:rPr>
                <w:rFonts w:ascii="Traditional Arabic" w:hAnsi="Traditional Arabic" w:cs="Traditional Arabic"/>
                <w:sz w:val="36"/>
                <w:szCs w:val="36"/>
                <w:lang w:bidi="ar-DZ"/>
              </w:rPr>
            </w:pPr>
            <w:r w:rsidRPr="00A473B8">
              <w:rPr>
                <w:rFonts w:ascii="Traditional Arabic" w:hAnsi="Traditional Arabic" w:cs="Traditional Arabic"/>
                <w:sz w:val="36"/>
                <w:szCs w:val="36"/>
                <w:rtl/>
                <w:lang w:bidi="ar-DZ"/>
              </w:rPr>
              <w:t>اللغة الهدف</w:t>
            </w:r>
          </w:p>
        </w:tc>
      </w:tr>
      <w:tr w:rsidR="00A473B8" w:rsidRPr="00A473B8" w:rsidTr="00464120">
        <w:tc>
          <w:tcPr>
            <w:tcW w:w="4531" w:type="dxa"/>
          </w:tcPr>
          <w:p w:rsidR="00A473B8" w:rsidRPr="00A473B8" w:rsidRDefault="00A473B8" w:rsidP="00464120">
            <w:pPr>
              <w:jc w:val="right"/>
              <w:rPr>
                <w:rFonts w:ascii="Traditional Arabic" w:hAnsi="Traditional Arabic" w:cs="Traditional Arabic"/>
                <w:sz w:val="36"/>
                <w:szCs w:val="36"/>
                <w:lang w:bidi="ar-DZ"/>
              </w:rPr>
            </w:pPr>
            <w:r w:rsidRPr="00A473B8">
              <w:rPr>
                <w:rFonts w:ascii="Traditional Arabic" w:hAnsi="Traditional Arabic" w:cs="Traditional Arabic"/>
                <w:sz w:val="36"/>
                <w:szCs w:val="36"/>
                <w:lang w:bidi="ar-DZ"/>
              </w:rPr>
              <w:t>Le transfert</w:t>
            </w:r>
          </w:p>
        </w:tc>
        <w:tc>
          <w:tcPr>
            <w:tcW w:w="4531" w:type="dxa"/>
          </w:tcPr>
          <w:p w:rsidR="00A473B8" w:rsidRPr="00A473B8" w:rsidRDefault="00A473B8" w:rsidP="00464120">
            <w:pPr>
              <w:jc w:val="right"/>
              <w:rPr>
                <w:rFonts w:ascii="Traditional Arabic" w:hAnsi="Traditional Arabic" w:cs="Traditional Arabic"/>
                <w:sz w:val="36"/>
                <w:szCs w:val="36"/>
                <w:lang w:bidi="ar-DZ"/>
              </w:rPr>
            </w:pPr>
            <w:r w:rsidRPr="00A473B8">
              <w:rPr>
                <w:rFonts w:ascii="Traditional Arabic" w:hAnsi="Traditional Arabic" w:cs="Traditional Arabic"/>
                <w:sz w:val="36"/>
                <w:szCs w:val="36"/>
                <w:rtl/>
                <w:lang w:bidi="ar-DZ"/>
              </w:rPr>
              <w:t>النقل</w:t>
            </w:r>
          </w:p>
        </w:tc>
      </w:tr>
      <w:tr w:rsidR="00A473B8" w:rsidRPr="00A473B8" w:rsidTr="00464120">
        <w:tc>
          <w:tcPr>
            <w:tcW w:w="4531" w:type="dxa"/>
          </w:tcPr>
          <w:p w:rsidR="00A473B8" w:rsidRPr="00A473B8" w:rsidRDefault="00A473B8" w:rsidP="00464120">
            <w:pPr>
              <w:jc w:val="right"/>
              <w:rPr>
                <w:rFonts w:ascii="Traditional Arabic" w:hAnsi="Traditional Arabic" w:cs="Traditional Arabic"/>
                <w:sz w:val="36"/>
                <w:szCs w:val="36"/>
                <w:lang w:bidi="ar-DZ"/>
              </w:rPr>
            </w:pPr>
            <w:r w:rsidRPr="00A473B8">
              <w:rPr>
                <w:rFonts w:ascii="Traditional Arabic" w:hAnsi="Traditional Arabic" w:cs="Traditional Arabic"/>
                <w:sz w:val="36"/>
                <w:szCs w:val="36"/>
                <w:lang w:bidi="ar-DZ"/>
              </w:rPr>
              <w:t>Le texte</w:t>
            </w:r>
            <w:r w:rsidRPr="00A473B8">
              <w:rPr>
                <w:rFonts w:ascii="Traditional Arabic" w:hAnsi="Traditional Arabic" w:cs="Traditional Arabic"/>
                <w:sz w:val="36"/>
                <w:szCs w:val="36"/>
                <w:rtl/>
                <w:lang w:bidi="ar-DZ"/>
              </w:rPr>
              <w:t xml:space="preserve"> </w:t>
            </w:r>
            <w:r w:rsidRPr="00A473B8">
              <w:rPr>
                <w:rFonts w:ascii="Traditional Arabic" w:hAnsi="Traditional Arabic" w:cs="Traditional Arabic"/>
                <w:sz w:val="36"/>
                <w:szCs w:val="36"/>
                <w:lang w:bidi="ar-DZ"/>
              </w:rPr>
              <w:t>de départ</w:t>
            </w:r>
          </w:p>
        </w:tc>
        <w:tc>
          <w:tcPr>
            <w:tcW w:w="4531" w:type="dxa"/>
          </w:tcPr>
          <w:p w:rsidR="00A473B8" w:rsidRPr="00A473B8" w:rsidRDefault="00A473B8" w:rsidP="00464120">
            <w:pPr>
              <w:jc w:val="right"/>
              <w:rPr>
                <w:rFonts w:ascii="Traditional Arabic" w:hAnsi="Traditional Arabic" w:cs="Traditional Arabic"/>
                <w:sz w:val="36"/>
                <w:szCs w:val="36"/>
                <w:rtl/>
                <w:lang w:bidi="ar-DZ"/>
              </w:rPr>
            </w:pPr>
            <w:r w:rsidRPr="00A473B8">
              <w:rPr>
                <w:rFonts w:ascii="Traditional Arabic" w:hAnsi="Traditional Arabic" w:cs="Traditional Arabic"/>
                <w:sz w:val="36"/>
                <w:szCs w:val="36"/>
                <w:rtl/>
                <w:lang w:bidi="ar-DZ"/>
              </w:rPr>
              <w:t>نص الانطلاق</w:t>
            </w:r>
          </w:p>
        </w:tc>
      </w:tr>
      <w:tr w:rsidR="00A473B8" w:rsidRPr="00A473B8" w:rsidTr="00464120">
        <w:tc>
          <w:tcPr>
            <w:tcW w:w="4531" w:type="dxa"/>
          </w:tcPr>
          <w:p w:rsidR="00A473B8" w:rsidRPr="00A473B8" w:rsidRDefault="00A473B8" w:rsidP="00464120">
            <w:pPr>
              <w:jc w:val="right"/>
              <w:rPr>
                <w:rFonts w:ascii="Traditional Arabic" w:hAnsi="Traditional Arabic" w:cs="Traditional Arabic"/>
                <w:sz w:val="36"/>
                <w:szCs w:val="36"/>
                <w:lang w:bidi="ar-DZ"/>
              </w:rPr>
            </w:pPr>
            <w:r w:rsidRPr="00A473B8">
              <w:rPr>
                <w:rFonts w:ascii="Traditional Arabic" w:hAnsi="Traditional Arabic" w:cs="Traditional Arabic"/>
                <w:sz w:val="36"/>
                <w:szCs w:val="36"/>
                <w:lang w:bidi="ar-DZ"/>
              </w:rPr>
              <w:t>Le texte d'arrivée</w:t>
            </w:r>
          </w:p>
        </w:tc>
        <w:tc>
          <w:tcPr>
            <w:tcW w:w="4531" w:type="dxa"/>
          </w:tcPr>
          <w:p w:rsidR="00A473B8" w:rsidRPr="00A473B8" w:rsidRDefault="00A473B8" w:rsidP="00464120">
            <w:pPr>
              <w:jc w:val="right"/>
              <w:rPr>
                <w:rFonts w:ascii="Traditional Arabic" w:hAnsi="Traditional Arabic" w:cs="Traditional Arabic"/>
                <w:sz w:val="36"/>
                <w:szCs w:val="36"/>
                <w:lang w:bidi="ar-DZ"/>
              </w:rPr>
            </w:pPr>
            <w:r w:rsidRPr="00A473B8">
              <w:rPr>
                <w:rFonts w:ascii="Traditional Arabic" w:hAnsi="Traditional Arabic" w:cs="Traditional Arabic"/>
                <w:sz w:val="36"/>
                <w:szCs w:val="36"/>
                <w:rtl/>
                <w:lang w:bidi="ar-DZ"/>
              </w:rPr>
              <w:t>نص الوصول</w:t>
            </w:r>
          </w:p>
        </w:tc>
      </w:tr>
      <w:tr w:rsidR="00A473B8" w:rsidRPr="00A473B8" w:rsidTr="00464120">
        <w:tc>
          <w:tcPr>
            <w:tcW w:w="4531" w:type="dxa"/>
          </w:tcPr>
          <w:p w:rsidR="00A473B8" w:rsidRPr="00A473B8" w:rsidRDefault="00A473B8" w:rsidP="00464120">
            <w:pPr>
              <w:jc w:val="right"/>
              <w:rPr>
                <w:rFonts w:ascii="Traditional Arabic" w:hAnsi="Traditional Arabic" w:cs="Traditional Arabic"/>
                <w:sz w:val="36"/>
                <w:szCs w:val="36"/>
                <w:lang w:bidi="ar-DZ"/>
              </w:rPr>
            </w:pPr>
            <w:r w:rsidRPr="00A473B8">
              <w:rPr>
                <w:rFonts w:ascii="Traditional Arabic" w:hAnsi="Traditional Arabic" w:cs="Traditional Arabic"/>
                <w:sz w:val="36"/>
                <w:szCs w:val="36"/>
                <w:lang w:bidi="ar-DZ"/>
              </w:rPr>
              <w:t>L'équivalent</w:t>
            </w:r>
          </w:p>
        </w:tc>
        <w:tc>
          <w:tcPr>
            <w:tcW w:w="4531" w:type="dxa"/>
          </w:tcPr>
          <w:p w:rsidR="00A473B8" w:rsidRPr="00A473B8" w:rsidRDefault="00A473B8" w:rsidP="00464120">
            <w:pPr>
              <w:jc w:val="right"/>
              <w:rPr>
                <w:rFonts w:ascii="Traditional Arabic" w:hAnsi="Traditional Arabic" w:cs="Traditional Arabic"/>
                <w:sz w:val="36"/>
                <w:szCs w:val="36"/>
                <w:lang w:bidi="ar-DZ"/>
              </w:rPr>
            </w:pPr>
            <w:r w:rsidRPr="00A473B8">
              <w:rPr>
                <w:rFonts w:ascii="Traditional Arabic" w:hAnsi="Traditional Arabic" w:cs="Traditional Arabic"/>
                <w:sz w:val="36"/>
                <w:szCs w:val="36"/>
                <w:rtl/>
                <w:lang w:bidi="ar-DZ"/>
              </w:rPr>
              <w:t>المكافئ</w:t>
            </w:r>
          </w:p>
        </w:tc>
      </w:tr>
    </w:tbl>
    <w:p w:rsidR="005543CA" w:rsidRPr="00A473B8" w:rsidRDefault="005543CA" w:rsidP="00A473B8">
      <w:pPr>
        <w:jc w:val="right"/>
        <w:rPr>
          <w:rFonts w:ascii="Traditional Arabic" w:hAnsi="Traditional Arabic" w:cs="Traditional Arabic"/>
          <w:sz w:val="36"/>
          <w:szCs w:val="36"/>
        </w:rPr>
      </w:pPr>
    </w:p>
    <w:sectPr w:rsidR="005543CA" w:rsidRPr="00A473B8" w:rsidSect="006620E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859"/>
    <w:rsid w:val="003A4859"/>
    <w:rsid w:val="0046012E"/>
    <w:rsid w:val="005543CA"/>
    <w:rsid w:val="006620E8"/>
    <w:rsid w:val="00A473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771B7-348E-4484-BED7-CB29D6D0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3B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47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473B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3488">
      <w:bodyDiv w:val="1"/>
      <w:marLeft w:val="0"/>
      <w:marRight w:val="0"/>
      <w:marTop w:val="0"/>
      <w:marBottom w:val="0"/>
      <w:divBdr>
        <w:top w:val="none" w:sz="0" w:space="0" w:color="auto"/>
        <w:left w:val="none" w:sz="0" w:space="0" w:color="auto"/>
        <w:bottom w:val="none" w:sz="0" w:space="0" w:color="auto"/>
        <w:right w:val="none" w:sz="0" w:space="0" w:color="auto"/>
      </w:divBdr>
    </w:div>
    <w:div w:id="1983998762">
      <w:bodyDiv w:val="1"/>
      <w:marLeft w:val="0"/>
      <w:marRight w:val="0"/>
      <w:marTop w:val="0"/>
      <w:marBottom w:val="0"/>
      <w:divBdr>
        <w:top w:val="none" w:sz="0" w:space="0" w:color="auto"/>
        <w:left w:val="none" w:sz="0" w:space="0" w:color="auto"/>
        <w:bottom w:val="none" w:sz="0" w:space="0" w:color="auto"/>
        <w:right w:val="none" w:sz="0" w:space="0" w:color="auto"/>
      </w:divBdr>
    </w:div>
    <w:div w:id="2064255914">
      <w:bodyDiv w:val="1"/>
      <w:marLeft w:val="0"/>
      <w:marRight w:val="0"/>
      <w:marTop w:val="0"/>
      <w:marBottom w:val="0"/>
      <w:divBdr>
        <w:top w:val="none" w:sz="0" w:space="0" w:color="auto"/>
        <w:left w:val="none" w:sz="0" w:space="0" w:color="auto"/>
        <w:bottom w:val="none" w:sz="0" w:space="0" w:color="auto"/>
        <w:right w:val="none" w:sz="0" w:space="0" w:color="auto"/>
      </w:divBdr>
    </w:div>
    <w:div w:id="206937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486</Words>
  <Characters>2673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2024-11-19T22:24:00Z</dcterms:created>
  <dcterms:modified xsi:type="dcterms:W3CDTF">2024-11-19T22:49:00Z</dcterms:modified>
</cp:coreProperties>
</file>