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B64372" w:rsidP="00B6437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B64372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Activity of terminology</w:t>
      </w:r>
    </w:p>
    <w:p w:rsidR="00B64372" w:rsidRDefault="00B64372" w:rsidP="00B64372">
      <w:pPr>
        <w:spacing w:line="360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Complete the following definitions with the adequate concepts from the </w:t>
      </w:r>
      <w:r w:rsidR="00622610">
        <w:rPr>
          <w:rFonts w:asciiTheme="majorBidi" w:hAnsiTheme="majorBidi" w:cstheme="majorBidi"/>
          <w:sz w:val="24"/>
          <w:szCs w:val="24"/>
          <w:lang w:val="en-GB"/>
        </w:rPr>
        <w:t>boxes</w:t>
      </w:r>
      <w:r w:rsidR="00BF7325">
        <w:rPr>
          <w:rFonts w:asciiTheme="majorBidi" w:hAnsiTheme="majorBidi" w:cstheme="majorBidi"/>
          <w:sz w:val="24"/>
          <w:szCs w:val="24"/>
          <w:lang w:val="en-GB"/>
        </w:rPr>
        <w:t xml:space="preserve"> bellow:</w:t>
      </w: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B64372" w:rsidRPr="00622610" w:rsidTr="00BF7325">
        <w:trPr>
          <w:trHeight w:val="1326"/>
        </w:trPr>
        <w:tc>
          <w:tcPr>
            <w:tcW w:w="9781" w:type="dxa"/>
          </w:tcPr>
          <w:p w:rsidR="00B64372" w:rsidRPr="001523BF" w:rsidRDefault="00BF7325" w:rsidP="00B64372">
            <w:pPr>
              <w:spacing w:line="360" w:lineRule="auto"/>
              <w:ind w:right="-613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</w:pPr>
            <w:r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e</w:t>
            </w:r>
            <w:r w:rsidR="00B64372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lectricity- aluminium –</w:t>
            </w:r>
            <w:r w:rsidR="00B64372" w:rsidRPr="001523BF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="00B64372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oxides-</w:t>
            </w:r>
            <w:r w:rsidR="00B64372" w:rsidRPr="001523BF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="00B64372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positive-  Metal- types- soft- conductors- </w:t>
            </w:r>
          </w:p>
          <w:p w:rsidR="00BF7325" w:rsidRPr="00B64372" w:rsidRDefault="00B64372" w:rsidP="00BF7325">
            <w:pPr>
              <w:spacing w:line="360" w:lineRule="auto"/>
              <w:ind w:right="-6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electropositive- negative - elements – contrasted- less- harder- mercury </w:t>
            </w:r>
            <w:r w:rsidR="00BF7325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–</w:t>
            </w:r>
            <w:r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="00BF7325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amphoteric</w:t>
            </w:r>
          </w:p>
        </w:tc>
      </w:tr>
    </w:tbl>
    <w:p w:rsidR="00B64372" w:rsidRDefault="00B64372" w:rsidP="00B64372">
      <w:pPr>
        <w:spacing w:line="360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523BF" w:rsidRDefault="00B64372" w:rsidP="001523BF">
      <w:pPr>
        <w:pStyle w:val="Paragraphedeliste"/>
        <w:numPr>
          <w:ilvl w:val="0"/>
          <w:numId w:val="1"/>
        </w:numPr>
        <w:spacing w:line="360" w:lineRule="auto"/>
        <w:ind w:left="-142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…………………. any of a class of chemical ……………………. that are typically lustrous solids that are good ……………………..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of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 heat and……………….. Not all metals have all these properties (e.g.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..is a liquid). In chemistry, metals fall into two distinct…………………. Those of the </w:t>
      </w:r>
      <w:r w:rsidRPr="001523BF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- and </w:t>
      </w:r>
      <w:r w:rsidRPr="001523BF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Pr="001523BF">
        <w:rPr>
          <w:rFonts w:asciiTheme="majorBidi" w:hAnsiTheme="majorBidi" w:cstheme="majorBidi"/>
          <w:sz w:val="24"/>
          <w:szCs w:val="24"/>
          <w:lang w:val="en-GB"/>
        </w:rPr>
        <w:t>-blocks (e.g. sodium and………………………) are generally ………………….silvery reactive elements. They tend to form …………………. ions and so are described as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…………………...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 This is……………………. with typical non-metallic behaviour of forming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..ions. The *transition elements (e.g. iron and copper) are ……………………. substances and generally………………… reactive. They form coordination complexes. All metals have ……………….that are basic, although some, such as aluminium, have ……………………..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properties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622610" w:rsidRDefault="00622610" w:rsidP="00622610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22610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Metal</w:t>
      </w:r>
      <w:r w:rsidRPr="00622610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ny of a class of chemical </w:t>
      </w:r>
      <w:r w:rsidRPr="00622610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elements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that are typically lustrous solids that are good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conductors 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of heat and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electricity</w:t>
      </w:r>
      <w:proofErr w:type="gramEnd"/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. Not all metals have all these properties (e.g.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mercury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is a liquid). In chemistry, metals fall into two distinct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types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. Those of the s- and p-blocks (e.g. sodium and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aluminium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) are generally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soft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silvery reactive elements. They tend to form </w:t>
      </w:r>
      <w:r w:rsidRPr="00175A81">
        <w:rPr>
          <w:rFonts w:asciiTheme="majorBidi" w:hAnsiTheme="majorBidi" w:cstheme="majorBidi"/>
          <w:color w:val="538135" w:themeColor="accent6" w:themeShade="BF"/>
          <w:sz w:val="24"/>
          <w:szCs w:val="24"/>
          <w:lang w:val="en-GB"/>
        </w:rPr>
        <w:t>positive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ions and so </w:t>
      </w:r>
      <w:proofErr w:type="gramStart"/>
      <w:r w:rsidRPr="00622610">
        <w:rPr>
          <w:rFonts w:asciiTheme="majorBidi" w:hAnsiTheme="majorBidi" w:cstheme="majorBidi"/>
          <w:sz w:val="24"/>
          <w:szCs w:val="24"/>
          <w:lang w:val="en-GB"/>
        </w:rPr>
        <w:t>are described</w:t>
      </w:r>
      <w:proofErr w:type="gramEnd"/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as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electropositive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. This </w:t>
      </w:r>
      <w:proofErr w:type="gramStart"/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contrasted</w:t>
      </w:r>
      <w:proofErr w:type="gramEnd"/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with typical </w:t>
      </w:r>
      <w:r w:rsidR="00175A81" w:rsidRPr="00622610">
        <w:rPr>
          <w:rFonts w:asciiTheme="majorBidi" w:hAnsiTheme="majorBidi" w:cstheme="majorBidi"/>
          <w:sz w:val="24"/>
          <w:szCs w:val="24"/>
          <w:lang w:val="en-GB"/>
        </w:rPr>
        <w:t>non-metallic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behaviour of forming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negative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ions. The *transition elements (e.g. iron and copper) are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harder 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>substances and generally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less</w:t>
      </w:r>
      <w:r w:rsidRPr="00175A81">
        <w:rPr>
          <w:rFonts w:asciiTheme="majorBidi" w:hAnsiTheme="majorBidi" w:cstheme="majorBidi"/>
          <w:color w:val="538135" w:themeColor="accent6" w:themeShade="BF"/>
          <w:sz w:val="24"/>
          <w:szCs w:val="24"/>
          <w:lang w:val="en-GB"/>
        </w:rPr>
        <w:t xml:space="preserve"> 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reactive. They form coordination complexes. All metals have 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oxides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that are basic, although some, such as aluminium, have *</w:t>
      </w:r>
      <w:r w:rsidRPr="00175A81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amphoteric</w:t>
      </w:r>
      <w:r w:rsidRPr="00622610">
        <w:rPr>
          <w:rFonts w:asciiTheme="majorBidi" w:hAnsiTheme="majorBidi" w:cstheme="majorBidi"/>
          <w:sz w:val="24"/>
          <w:szCs w:val="24"/>
          <w:lang w:val="en-GB"/>
        </w:rPr>
        <w:t xml:space="preserve"> properties.</w:t>
      </w:r>
    </w:p>
    <w:p w:rsidR="00622610" w:rsidRPr="00622610" w:rsidRDefault="00622610" w:rsidP="00622610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B911A8" w:rsidRPr="00622610" w:rsidTr="00B911A8">
        <w:tc>
          <w:tcPr>
            <w:tcW w:w="9016" w:type="dxa"/>
          </w:tcPr>
          <w:p w:rsidR="00B911A8" w:rsidRDefault="00B911A8" w:rsidP="006111F9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below</w:t>
            </w:r>
            <w:proofErr w:type="gramEnd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-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pellets- ethanal –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fuel- acid- Metaldehyde-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The compound.</w:t>
            </w:r>
          </w:p>
        </w:tc>
      </w:tr>
    </w:tbl>
    <w:p w:rsidR="00B911A8" w:rsidRPr="001523BF" w:rsidRDefault="00B911A8" w:rsidP="00B911A8">
      <w:pPr>
        <w:pStyle w:val="Paragraphedeliste"/>
        <w:spacing w:line="360" w:lineRule="auto"/>
        <w:ind w:left="-142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911A8" w:rsidRDefault="00B911A8" w:rsidP="00B911A8">
      <w:pPr>
        <w:pStyle w:val="Paragraphedeliste"/>
        <w:numPr>
          <w:ilvl w:val="0"/>
          <w:numId w:val="1"/>
        </w:numPr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..a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solid compound, C4O4H4(CH3)4, formed by polymerization 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 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B911A8">
        <w:rPr>
          <w:rFonts w:asciiTheme="majorBidi" w:hAnsiTheme="majorBidi" w:cstheme="majorBidi"/>
          <w:sz w:val="24"/>
          <w:szCs w:val="24"/>
          <w:lang w:val="en-GB"/>
        </w:rPr>
        <w:t>acetaldehyde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>) in dilute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B911A8">
        <w:rPr>
          <w:rFonts w:asciiTheme="majorBidi" w:hAnsiTheme="majorBidi" w:cstheme="majorBidi"/>
          <w:sz w:val="24"/>
          <w:szCs w:val="24"/>
          <w:lang w:val="en-GB"/>
        </w:rPr>
        <w:t>solutions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0</w:t>
      </w:r>
      <w:r w:rsidRPr="00B911A8">
        <w:rPr>
          <w:rFonts w:asciiTheme="majorBidi" w:hAnsiTheme="majorBidi" w:cstheme="majorBidi" w:hint="eastAsia"/>
          <w:sz w:val="24"/>
          <w:szCs w:val="24"/>
          <w:lang w:val="en-GB"/>
        </w:rPr>
        <w:t>°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a tetramer of ethanal, is used in slug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</w:t>
      </w:r>
      <w:proofErr w:type="gramStart"/>
      <w:r w:rsidRPr="00B911A8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as a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…………………….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for portable stoves.</w:t>
      </w:r>
    </w:p>
    <w:p w:rsidR="00EC03D7" w:rsidRPr="00EC03D7" w:rsidRDefault="00EC03D7" w:rsidP="00EC03D7">
      <w:pPr>
        <w:spacing w:line="360" w:lineRule="auto"/>
        <w:ind w:left="-50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lastRenderedPageBreak/>
        <w:t>Metaldehyde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 solid compound, </w:t>
      </w:r>
      <w:proofErr w:type="gramStart"/>
      <w:r w:rsidRPr="00EC03D7">
        <w:rPr>
          <w:rFonts w:asciiTheme="majorBidi" w:hAnsiTheme="majorBidi" w:cstheme="majorBidi"/>
          <w:sz w:val="24"/>
          <w:szCs w:val="24"/>
          <w:lang w:val="en-GB"/>
        </w:rPr>
        <w:t>C4O4H4(</w:t>
      </w:r>
      <w:proofErr w:type="gramEnd"/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CH3)4, formed by polymerization of </w:t>
      </w:r>
      <w:proofErr w:type="spellStart"/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ethanal</w:t>
      </w:r>
      <w:proofErr w:type="spellEnd"/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</w:t>
      </w:r>
      <w:r w:rsidRPr="00EC03D7">
        <w:rPr>
          <w:rFonts w:asciiTheme="majorBidi" w:hAnsiTheme="majorBidi" w:cstheme="majorBidi"/>
          <w:sz w:val="24"/>
          <w:szCs w:val="24"/>
          <w:lang w:val="en-GB"/>
        </w:rPr>
        <w:t>(acetaldehyde) in dilute</w:t>
      </w:r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acid</w:t>
      </w:r>
      <w:r w:rsidRPr="00EC03D7">
        <w:rPr>
          <w:rFonts w:asciiTheme="majorBidi" w:hAnsiTheme="majorBidi" w:cstheme="majorBidi"/>
          <w:color w:val="538135" w:themeColor="accent6" w:themeShade="BF"/>
          <w:sz w:val="24"/>
          <w:szCs w:val="24"/>
          <w:lang w:val="en-GB"/>
        </w:rPr>
        <w:t xml:space="preserve"> </w:t>
      </w:r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solutions below 0°C. </w:t>
      </w:r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The compound</w:t>
      </w:r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, a tetramer of </w:t>
      </w:r>
      <w:proofErr w:type="spellStart"/>
      <w:r w:rsidRPr="00EC03D7">
        <w:rPr>
          <w:rFonts w:asciiTheme="majorBidi" w:hAnsiTheme="majorBidi" w:cstheme="majorBidi"/>
          <w:sz w:val="24"/>
          <w:szCs w:val="24"/>
          <w:lang w:val="en-GB"/>
        </w:rPr>
        <w:t>ethanal</w:t>
      </w:r>
      <w:proofErr w:type="spellEnd"/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gramStart"/>
      <w:r w:rsidRPr="00EC03D7">
        <w:rPr>
          <w:rFonts w:asciiTheme="majorBidi" w:hAnsiTheme="majorBidi" w:cstheme="majorBidi"/>
          <w:sz w:val="24"/>
          <w:szCs w:val="24"/>
          <w:lang w:val="en-GB"/>
        </w:rPr>
        <w:t>is used</w:t>
      </w:r>
      <w:proofErr w:type="gramEnd"/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 in slug </w:t>
      </w:r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pellets</w:t>
      </w:r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 and as a </w:t>
      </w:r>
      <w:r w:rsidRPr="00EC03D7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fuel</w:t>
      </w:r>
      <w:r w:rsidRPr="00EC03D7">
        <w:rPr>
          <w:rFonts w:asciiTheme="majorBidi" w:hAnsiTheme="majorBidi" w:cstheme="majorBidi"/>
          <w:sz w:val="24"/>
          <w:szCs w:val="24"/>
          <w:lang w:val="en-GB"/>
        </w:rPr>
        <w:t xml:space="preserve"> for portable stoves.</w:t>
      </w:r>
    </w:p>
    <w:tbl>
      <w:tblPr>
        <w:tblStyle w:val="Grilledutableau"/>
        <w:tblW w:w="0" w:type="auto"/>
        <w:tblInd w:w="-502" w:type="dxa"/>
        <w:tblLook w:val="04A0" w:firstRow="1" w:lastRow="0" w:firstColumn="1" w:lastColumn="0" w:noHBand="0" w:noVBand="1"/>
      </w:tblPr>
      <w:tblGrid>
        <w:gridCol w:w="9016"/>
      </w:tblGrid>
      <w:tr w:rsidR="006111F9" w:rsidRPr="00622610" w:rsidTr="006111F9">
        <w:tc>
          <w:tcPr>
            <w:tcW w:w="9016" w:type="dxa"/>
          </w:tcPr>
          <w:p w:rsidR="006111F9" w:rsidRPr="006111F9" w:rsidRDefault="006111F9" w:rsidP="006111F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failure - increases - stress - fatigue- strength - required – corrosion- repeated-  causing- </w:t>
            </w:r>
          </w:p>
        </w:tc>
      </w:tr>
    </w:tbl>
    <w:p w:rsidR="006111F9" w:rsidRPr="006111F9" w:rsidRDefault="006111F9" w:rsidP="006111F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523BF" w:rsidRDefault="006111F9" w:rsidP="006111F9">
      <w:pPr>
        <w:pStyle w:val="Paragraphedeliste"/>
        <w:numPr>
          <w:ilvl w:val="0"/>
          <w:numId w:val="1"/>
        </w:numPr>
        <w:spacing w:line="360" w:lineRule="auto"/>
        <w:ind w:left="-142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Metal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………………: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a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 cumulative effect </w:t>
      </w:r>
      <w:r>
        <w:rPr>
          <w:rFonts w:asciiTheme="majorBidi" w:hAnsiTheme="majorBidi" w:cstheme="majorBidi"/>
          <w:sz w:val="24"/>
          <w:szCs w:val="24"/>
          <w:lang w:val="en-GB"/>
        </w:rPr>
        <w:t>………….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a metal to fail after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applications of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, none of which exceeds the ultimate tensile strength. The fatigue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……………..……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End"/>
      <w:r w:rsidRPr="006111F9">
        <w:rPr>
          <w:rFonts w:asciiTheme="majorBidi" w:hAnsiTheme="majorBidi" w:cstheme="majorBidi"/>
          <w:sz w:val="24"/>
          <w:szCs w:val="24"/>
          <w:lang w:val="en-GB"/>
        </w:rPr>
        <w:t>or fatigue limit) is the stress that will cause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 after a specified number (usually 107) of cycles. The number of cycles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..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to produce failure decreases as the level of stress or strain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. Other factors, such as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 also reduce the fatigue life.</w:t>
      </w:r>
    </w:p>
    <w:p w:rsidR="00464BAD" w:rsidRDefault="00850F93" w:rsidP="00935019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Metal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fatigue</w:t>
      </w:r>
      <w:r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: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a cumulative effect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causing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 a metal to fail after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repeated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 applications of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stress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, none of which exceeds the ultimate tensile strength. The fatigue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strength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 (or fatigue limit) is the stress that will cause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failure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 after a specified number (usually 107) of cycles. The number of cycles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required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 to produce failure decreases as the level of stress or strain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increases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 xml:space="preserve">. Other factors, such as </w:t>
      </w:r>
      <w:r w:rsidRPr="00850F93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corrosion</w:t>
      </w:r>
      <w:r w:rsidRPr="00850F93">
        <w:rPr>
          <w:rFonts w:asciiTheme="majorBidi" w:hAnsiTheme="majorBidi" w:cstheme="majorBidi"/>
          <w:sz w:val="24"/>
          <w:szCs w:val="24"/>
          <w:lang w:val="en-GB"/>
        </w:rPr>
        <w:t>, also reduce the fatigue life.</w:t>
      </w:r>
    </w:p>
    <w:p w:rsidR="00935019" w:rsidRDefault="00935019" w:rsidP="00935019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BAD" w:rsidRPr="00622610" w:rsidTr="00464BAD">
        <w:tc>
          <w:tcPr>
            <w:tcW w:w="9016" w:type="dxa"/>
          </w:tcPr>
          <w:p w:rsidR="00464BAD" w:rsidRDefault="006E442A" w:rsidP="006E442A">
            <w:pPr>
              <w:spacing w:line="360" w:lineRule="auto"/>
              <w:ind w:right="-613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ions- electrical - freely - metal -Metallic-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electrons - valence- bonding- ionized - atoms- </w:t>
            </w:r>
          </w:p>
        </w:tc>
      </w:tr>
    </w:tbl>
    <w:p w:rsidR="00464BAD" w:rsidRPr="00464BAD" w:rsidRDefault="00464BAD" w:rsidP="00464BAD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111F9" w:rsidRDefault="006E442A" w:rsidP="006E442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…………………… </w:t>
      </w:r>
      <w:r w:rsidR="006111F9" w:rsidRPr="00464BAD">
        <w:rPr>
          <w:rFonts w:asciiTheme="majorBidi" w:hAnsiTheme="majorBidi" w:cstheme="majorBidi"/>
          <w:b/>
          <w:bCs/>
          <w:sz w:val="24"/>
          <w:szCs w:val="24"/>
          <w:lang w:val="en-GB"/>
        </w:rPr>
        <w:t>bond</w:t>
      </w:r>
      <w:r w:rsidR="00FB6BC7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464BAD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chemical bond of the type holding together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in a solid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or alloy. In such solids, the atoms are considered to be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……………………..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with the positive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occupying lattice positions.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electrons are able to move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or</w:t>
      </w:r>
      <w:proofErr w:type="gramEnd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almost freely) through the lattice,</w:t>
      </w:r>
      <w:r w:rsidR="00464BA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forming an ‘electron gas’.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…………….. </w:t>
      </w:r>
      <w:proofErr w:type="gramStart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force</w:t>
      </w:r>
      <w:proofErr w:type="gramEnd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is electrostatic attraction between the positive metal ions and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. The existence of free electrons accounts for the good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…………..……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and thermal conductivities of metals.</w:t>
      </w:r>
    </w:p>
    <w:p w:rsidR="00935019" w:rsidRPr="00935019" w:rsidRDefault="00935019" w:rsidP="00935019">
      <w:pPr>
        <w:spacing w:line="360" w:lineRule="auto"/>
        <w:ind w:left="-207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Metallic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bond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a chemical bond of the type holding together the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atoms 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in a solid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metal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or alloy. In such solids, the atoms </w:t>
      </w:r>
      <w:proofErr w:type="gramStart"/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are considered to be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ionized</w:t>
      </w:r>
      <w:proofErr w:type="gramEnd"/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, with the positive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ions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occupying lattice positions. The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valence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electrons are able to move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freely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(or almost freely) through the lattice, forming an ‘electron </w:t>
      </w:r>
      <w:proofErr w:type="gramStart"/>
      <w:r w:rsidRPr="00935019">
        <w:rPr>
          <w:rFonts w:asciiTheme="majorBidi" w:hAnsiTheme="majorBidi" w:cstheme="majorBidi"/>
          <w:sz w:val="24"/>
          <w:szCs w:val="24"/>
          <w:lang w:val="en-GB"/>
        </w:rPr>
        <w:t>gas’</w:t>
      </w:r>
      <w:proofErr w:type="gramEnd"/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. The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bonding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force is electrostatic attraction between the positive metal 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ions and the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electrons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. The existence of free electrons accounts for the good </w:t>
      </w:r>
      <w:r w:rsidRPr="00935019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electrical</w:t>
      </w:r>
      <w:r w:rsidRPr="00935019">
        <w:rPr>
          <w:rFonts w:asciiTheme="majorBidi" w:hAnsiTheme="majorBidi" w:cstheme="majorBidi"/>
          <w:sz w:val="24"/>
          <w:szCs w:val="24"/>
          <w:lang w:val="en-GB"/>
        </w:rPr>
        <w:t xml:space="preserve"> and thermal conductivities of metals.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BAD" w:rsidRPr="00622610" w:rsidTr="00464BAD">
        <w:tc>
          <w:tcPr>
            <w:tcW w:w="9016" w:type="dxa"/>
          </w:tcPr>
          <w:p w:rsidR="00464BAD" w:rsidRPr="00E367A1" w:rsidRDefault="00E367A1" w:rsidP="00E367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found - alloys -</w:t>
            </w:r>
            <w:r w:rsidR="001510EA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atoms -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interstitial - </w:t>
            </w:r>
            <w:r w:rsidR="001510EA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crystal- crystalline</w:t>
            </w:r>
          </w:p>
        </w:tc>
      </w:tr>
    </w:tbl>
    <w:p w:rsidR="00464BAD" w:rsidRPr="00464BAD" w:rsidRDefault="00464BAD" w:rsidP="00464BA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111F9" w:rsidRDefault="001510EA" w:rsidP="00E367A1">
      <w:pPr>
        <w:pStyle w:val="Paragraphedeliste"/>
        <w:numPr>
          <w:ilvl w:val="0"/>
          <w:numId w:val="1"/>
        </w:num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Metallic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………………: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>solid in which the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are held together by *metallic bonds. Metallic crystals are </w:t>
      </w:r>
      <w:r w:rsidR="00E367A1">
        <w:rPr>
          <w:rFonts w:asciiTheme="majorBidi" w:hAnsiTheme="majorBidi" w:cstheme="majorBidi"/>
          <w:sz w:val="24"/>
          <w:szCs w:val="24"/>
          <w:lang w:val="en-GB"/>
        </w:rPr>
        <w:t xml:space="preserve">…………… 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>in some *</w:t>
      </w:r>
      <w:r w:rsidR="00E367A1">
        <w:rPr>
          <w:rFonts w:asciiTheme="majorBidi" w:hAnsiTheme="majorBidi" w:cstheme="majorBidi"/>
          <w:sz w:val="24"/>
          <w:szCs w:val="24"/>
          <w:lang w:val="en-GB"/>
        </w:rPr>
        <w:t>……………….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compounds as well as in metals and</w:t>
      </w:r>
      <w:r w:rsidR="00E367A1"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003FCC" w:rsidRDefault="00003FCC" w:rsidP="00003FCC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3FCC">
        <w:rPr>
          <w:rFonts w:asciiTheme="majorBidi" w:hAnsiTheme="majorBidi" w:cstheme="majorBidi"/>
          <w:sz w:val="24"/>
          <w:szCs w:val="24"/>
          <w:lang w:val="en-GB"/>
        </w:rPr>
        <w:t xml:space="preserve">Metallic </w:t>
      </w:r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crystal</w:t>
      </w:r>
      <w:r>
        <w:rPr>
          <w:rFonts w:asciiTheme="majorBidi" w:hAnsiTheme="majorBidi" w:cstheme="majorBidi"/>
          <w:sz w:val="24"/>
          <w:szCs w:val="24"/>
          <w:lang w:val="en-GB"/>
        </w:rPr>
        <w:t>: a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crystalline 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 xml:space="preserve">solid in which the </w:t>
      </w:r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atoms 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 xml:space="preserve">are held together by *metallic bonds. Metallic crystals </w:t>
      </w:r>
      <w:proofErr w:type="gramStart"/>
      <w:r w:rsidRPr="00003FCC">
        <w:rPr>
          <w:rFonts w:asciiTheme="majorBidi" w:hAnsiTheme="majorBidi" w:cstheme="majorBidi"/>
          <w:sz w:val="24"/>
          <w:szCs w:val="24"/>
          <w:lang w:val="en-GB"/>
        </w:rPr>
        <w:t xml:space="preserve">are </w:t>
      </w:r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found</w:t>
      </w:r>
      <w:proofErr w:type="gramEnd"/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>in some *</w:t>
      </w:r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interstitial 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>compounds as well as in metals and</w:t>
      </w:r>
      <w:r w:rsidRPr="00003FC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alloys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003FCC" w:rsidRPr="00003FCC" w:rsidRDefault="00003FCC" w:rsidP="00003FCC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Ind w:w="153" w:type="dxa"/>
        <w:tblLook w:val="04A0" w:firstRow="1" w:lastRow="0" w:firstColumn="1" w:lastColumn="0" w:noHBand="0" w:noVBand="1"/>
      </w:tblPr>
      <w:tblGrid>
        <w:gridCol w:w="8863"/>
      </w:tblGrid>
      <w:tr w:rsidR="00AB1EA3" w:rsidRPr="00003FCC" w:rsidTr="00AB1EA3">
        <w:tc>
          <w:tcPr>
            <w:tcW w:w="9016" w:type="dxa"/>
          </w:tcPr>
          <w:p w:rsidR="00990F6F" w:rsidRPr="00F70233" w:rsidRDefault="00AB1EA3" w:rsidP="00990F6F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Crystals- Silicon- Macromolecular- molecule- </w:t>
            </w:r>
            <w:r w:rsidR="00E367A1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hardness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- </w:t>
            </w:r>
            <w:r w:rsidR="00E367A1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point</w:t>
            </w:r>
            <w:r w:rsidR="00990F6F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 -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substances- covalent- </w:t>
            </w:r>
          </w:p>
          <w:p w:rsidR="00AB1EA3" w:rsidRDefault="00AB1EA3" w:rsidP="00990F6F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solid-</w:t>
            </w:r>
            <w:proofErr w:type="gramEnd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 linked-.</w:t>
            </w:r>
          </w:p>
        </w:tc>
      </w:tr>
    </w:tbl>
    <w:p w:rsidR="00AB1EA3" w:rsidRDefault="00AB1EA3" w:rsidP="00AB1EA3">
      <w:pPr>
        <w:pStyle w:val="Paragraphedeliste"/>
        <w:spacing w:line="360" w:lineRule="auto"/>
        <w:ind w:left="153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367A1" w:rsidRDefault="00AB1EA3" w:rsidP="00990F6F">
      <w:pPr>
        <w:pStyle w:val="Paragraphedeliste"/>
        <w:numPr>
          <w:ilvl w:val="0"/>
          <w:numId w:val="1"/>
        </w:num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……………….. </w:t>
      </w:r>
      <w:proofErr w:type="gram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crystal</w:t>
      </w:r>
      <w:proofErr w:type="gramEnd"/>
      <w:r w:rsidR="00E367A1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crystalline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…………..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which the atoms are all </w:t>
      </w:r>
      <w:r>
        <w:rPr>
          <w:rFonts w:asciiTheme="majorBidi" w:hAnsiTheme="majorBidi" w:cstheme="majorBidi"/>
          <w:sz w:val="24"/>
          <w:szCs w:val="24"/>
          <w:lang w:val="en-GB"/>
        </w:rPr>
        <w:t>……….…..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together by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…………………….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bonds. Carbon (in diamond), boron nitride, and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carbide are examples 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…………………….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that have macromolecular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gramEnd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In effect, the crystal is a large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………………..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hence</w:t>
      </w:r>
      <w:proofErr w:type="gramEnd"/>
      <w:r w:rsidR="00E367A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the alternative description </w:t>
      </w:r>
      <w:proofErr w:type="spell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giantmolecular</w:t>
      </w:r>
      <w:proofErr w:type="spellEnd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), which accounts for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and high melting </w:t>
      </w:r>
      <w:r w:rsidR="00990F6F">
        <w:rPr>
          <w:rFonts w:asciiTheme="majorBidi" w:hAnsiTheme="majorBidi" w:cstheme="majorBidi"/>
          <w:sz w:val="24"/>
          <w:szCs w:val="24"/>
          <w:lang w:val="en-GB"/>
        </w:rPr>
        <w:t xml:space="preserve">…………….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of such materials.</w:t>
      </w:r>
    </w:p>
    <w:p w:rsidR="00003FCC" w:rsidRPr="00003FCC" w:rsidRDefault="00CE6E1C" w:rsidP="00CE6E1C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Macromolecular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>crystal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03FCC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crystalline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solid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in which the atoms are all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linked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together by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covalent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bonds. Carbon (in diamond), boron nitride, and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silicon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carbide are examples of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 substances</w:t>
      </w:r>
      <w:r w:rsidR="00003FCC" w:rsidRPr="00CE6E1C">
        <w:rPr>
          <w:rFonts w:asciiTheme="majorBidi" w:hAnsiTheme="majorBidi" w:cstheme="majorBidi"/>
          <w:color w:val="538135" w:themeColor="accent6" w:themeShade="BF"/>
          <w:sz w:val="24"/>
          <w:szCs w:val="24"/>
          <w:lang w:val="en-GB"/>
        </w:rPr>
        <w:t xml:space="preserve"> 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that have macromolecular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crystals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. In effect, the crystal is a large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molecule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(hence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the alternative description </w:t>
      </w:r>
      <w:proofErr w:type="spellStart"/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>giantmolecular</w:t>
      </w:r>
      <w:proofErr w:type="spellEnd"/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), which accounts for the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hardness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and high melting </w:t>
      </w:r>
      <w:r w:rsidR="00003FCC"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point</w:t>
      </w:r>
      <w:r w:rsidR="00003FCC" w:rsidRPr="00003FCC">
        <w:rPr>
          <w:rFonts w:asciiTheme="majorBidi" w:hAnsiTheme="majorBidi" w:cstheme="majorBidi"/>
          <w:sz w:val="24"/>
          <w:szCs w:val="24"/>
          <w:lang w:val="en-GB"/>
        </w:rPr>
        <w:t xml:space="preserve"> of such materials.</w:t>
      </w:r>
    </w:p>
    <w:p w:rsidR="0052465C" w:rsidRDefault="0052465C" w:rsidP="0052465C">
      <w:pPr>
        <w:pStyle w:val="Paragraphedeliste"/>
        <w:spacing w:line="360" w:lineRule="auto"/>
        <w:ind w:left="153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Ind w:w="153" w:type="dxa"/>
        <w:tblLook w:val="04A0" w:firstRow="1" w:lastRow="0" w:firstColumn="1" w:lastColumn="0" w:noHBand="0" w:noVBand="1"/>
      </w:tblPr>
      <w:tblGrid>
        <w:gridCol w:w="8863"/>
      </w:tblGrid>
      <w:tr w:rsidR="0058606C" w:rsidTr="0058606C">
        <w:tc>
          <w:tcPr>
            <w:tcW w:w="9016" w:type="dxa"/>
          </w:tcPr>
          <w:p w:rsidR="0058606C" w:rsidRPr="00F70233" w:rsidRDefault="0058606C" w:rsidP="0058606C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Polymers- synthetic- Macromolecule- haemoglobin- Natural- large</w:t>
            </w:r>
          </w:p>
        </w:tc>
      </w:tr>
    </w:tbl>
    <w:p w:rsidR="0058606C" w:rsidRPr="00E367A1" w:rsidRDefault="0058606C" w:rsidP="0052465C">
      <w:pPr>
        <w:pStyle w:val="Paragraphedeliste"/>
        <w:spacing w:line="360" w:lineRule="auto"/>
        <w:ind w:left="153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367A1" w:rsidRPr="006111F9" w:rsidRDefault="0058606C" w:rsidP="0058606C">
      <w:pPr>
        <w:pStyle w:val="Paragraphedeliste"/>
        <w:numPr>
          <w:ilvl w:val="0"/>
          <w:numId w:val="1"/>
        </w:num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……………………. a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very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molecule.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…………….. …………………… 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have macromolecules, as do such substances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64372" w:rsidRDefault="00CE6E1C" w:rsidP="00CE6E1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Macromolecule</w:t>
      </w:r>
      <w:r>
        <w:rPr>
          <w:rFonts w:asciiTheme="majorBidi" w:hAnsiTheme="majorBidi" w:cstheme="majorBidi"/>
          <w:sz w:val="24"/>
          <w:szCs w:val="24"/>
          <w:lang w:val="en-GB"/>
        </w:rPr>
        <w:t>: a</w:t>
      </w:r>
      <w:r w:rsidRPr="00CE6E1C">
        <w:rPr>
          <w:rFonts w:asciiTheme="majorBidi" w:hAnsiTheme="majorBidi" w:cstheme="majorBidi"/>
          <w:sz w:val="24"/>
          <w:szCs w:val="24"/>
          <w:lang w:val="en-GB"/>
        </w:rPr>
        <w:t xml:space="preserve"> very large</w:t>
      </w:r>
      <w:r w:rsidRPr="00CE6E1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molecule</w:t>
      </w:r>
      <w:r w:rsidRPr="00CE6E1C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 xml:space="preserve">Natural </w:t>
      </w:r>
      <w:r w:rsidRPr="00CE6E1C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synthetic</w:t>
      </w:r>
      <w:r w:rsidRPr="00CE6E1C">
        <w:rPr>
          <w:rFonts w:asciiTheme="majorBidi" w:hAnsiTheme="majorBidi" w:cstheme="majorBidi"/>
          <w:sz w:val="24"/>
          <w:szCs w:val="24"/>
          <w:lang w:val="en-GB"/>
        </w:rPr>
        <w:t xml:space="preserve"> polymers have macromolecules, as do such substances as </w:t>
      </w:r>
      <w:r w:rsidRPr="00CE6E1C">
        <w:rPr>
          <w:rFonts w:asciiTheme="majorBidi" w:hAnsiTheme="majorBidi" w:cstheme="majorBidi"/>
          <w:b/>
          <w:bCs/>
          <w:color w:val="538135" w:themeColor="accent6" w:themeShade="BF"/>
          <w:sz w:val="24"/>
          <w:szCs w:val="24"/>
          <w:lang w:val="en-GB"/>
        </w:rPr>
        <w:t>haemoglobin</w:t>
      </w:r>
      <w:r w:rsidRPr="00CE6E1C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64372" w:rsidRPr="00B64372" w:rsidRDefault="00B64372" w:rsidP="00B6437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sectPr w:rsidR="00B64372" w:rsidRPr="00B64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76CB7"/>
    <w:multiLevelType w:val="hybridMultilevel"/>
    <w:tmpl w:val="E99825B6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2"/>
    <w:rsid w:val="00002413"/>
    <w:rsid w:val="00003A0F"/>
    <w:rsid w:val="00003FCC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10EA"/>
    <w:rsid w:val="001523BF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5A81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070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4BAD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465C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06C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11F9"/>
    <w:rsid w:val="0061349A"/>
    <w:rsid w:val="0061375A"/>
    <w:rsid w:val="00615470"/>
    <w:rsid w:val="0061734C"/>
    <w:rsid w:val="00617B1C"/>
    <w:rsid w:val="006222FB"/>
    <w:rsid w:val="00622610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378B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42A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0F93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019"/>
    <w:rsid w:val="00935C3E"/>
    <w:rsid w:val="00937188"/>
    <w:rsid w:val="0093783C"/>
    <w:rsid w:val="00941739"/>
    <w:rsid w:val="00942B12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0F6F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1EA3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372"/>
    <w:rsid w:val="00B64D21"/>
    <w:rsid w:val="00B67DF6"/>
    <w:rsid w:val="00B67EE8"/>
    <w:rsid w:val="00B72007"/>
    <w:rsid w:val="00B765AE"/>
    <w:rsid w:val="00B76BD3"/>
    <w:rsid w:val="00B84510"/>
    <w:rsid w:val="00B85456"/>
    <w:rsid w:val="00B911A8"/>
    <w:rsid w:val="00B9213E"/>
    <w:rsid w:val="00B932BF"/>
    <w:rsid w:val="00B95B91"/>
    <w:rsid w:val="00B95E38"/>
    <w:rsid w:val="00B96360"/>
    <w:rsid w:val="00B96A91"/>
    <w:rsid w:val="00B97687"/>
    <w:rsid w:val="00BA68B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BF7325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0BD1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E6E1C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7A1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03D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48FA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233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6BC7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EC06-40CD-4DDF-B594-200CCC0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2024-11-05T17:52:00Z</dcterms:created>
  <dcterms:modified xsi:type="dcterms:W3CDTF">2024-11-25T10:38:00Z</dcterms:modified>
</cp:coreProperties>
</file>