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B9A" w:rsidRDefault="00FA2B9A" w:rsidP="004059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BCF" w:rsidRPr="0040591C" w:rsidRDefault="0040591C" w:rsidP="004059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91C">
        <w:rPr>
          <w:rFonts w:ascii="Times New Roman" w:hAnsi="Times New Roman" w:cs="Times New Roman"/>
          <w:b/>
          <w:sz w:val="28"/>
          <w:szCs w:val="28"/>
        </w:rPr>
        <w:t>Table des matières</w:t>
      </w:r>
    </w:p>
    <w:p w:rsidR="0040591C" w:rsidRDefault="0040591C" w:rsidP="0040591C">
      <w:pPr>
        <w:jc w:val="center"/>
      </w:pPr>
    </w:p>
    <w:p w:rsidR="00FA2B9A" w:rsidRDefault="00FA2B9A" w:rsidP="0040591C">
      <w:pPr>
        <w:jc w:val="center"/>
      </w:pPr>
      <w:bookmarkStart w:id="0" w:name="_GoBack"/>
      <w:bookmarkEnd w:id="0"/>
    </w:p>
    <w:p w:rsidR="0040591C" w:rsidRDefault="0040591C" w:rsidP="0040591C">
      <w:pPr>
        <w:jc w:val="center"/>
      </w:pPr>
    </w:p>
    <w:p w:rsidR="0040591C" w:rsidRPr="00540F9C" w:rsidRDefault="0040591C" w:rsidP="0040591C">
      <w:pPr>
        <w:rPr>
          <w:rFonts w:ascii="Times New Roman" w:hAnsi="Times New Roman" w:cs="Times New Roman"/>
          <w:sz w:val="24"/>
          <w:szCs w:val="24"/>
          <w:lang w:bidi="ar-DZ"/>
        </w:rPr>
      </w:pPr>
      <w:r w:rsidRPr="00540F9C">
        <w:rPr>
          <w:rFonts w:ascii="Times New Roman" w:hAnsi="Times New Roman" w:cs="Times New Roman"/>
          <w:sz w:val="24"/>
          <w:szCs w:val="24"/>
          <w:lang w:bidi="ar-DZ"/>
        </w:rPr>
        <w:t>Chapitre 1 : Potentiel chimique</w:t>
      </w:r>
    </w:p>
    <w:p w:rsidR="0040591C" w:rsidRPr="00A63132" w:rsidRDefault="0040591C" w:rsidP="004059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3132">
        <w:rPr>
          <w:rFonts w:ascii="Times New Roman" w:hAnsi="Times New Roman" w:cs="Times New Roman"/>
          <w:sz w:val="24"/>
          <w:szCs w:val="24"/>
        </w:rPr>
        <w:t xml:space="preserve">1. Potentiel chimique d'un corps pur </w:t>
      </w:r>
    </w:p>
    <w:p w:rsidR="0040591C" w:rsidRPr="00A63132" w:rsidRDefault="0040591C" w:rsidP="004059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3132">
        <w:rPr>
          <w:rFonts w:ascii="Times New Roman" w:hAnsi="Times New Roman" w:cs="Times New Roman"/>
          <w:sz w:val="24"/>
          <w:szCs w:val="24"/>
        </w:rPr>
        <w:t xml:space="preserve">1.1. Potentiel Chimique d'un corps pur gazeux parfait </w:t>
      </w:r>
    </w:p>
    <w:p w:rsidR="0040591C" w:rsidRPr="00A63132" w:rsidRDefault="0040591C" w:rsidP="004059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3132">
        <w:rPr>
          <w:rFonts w:ascii="Times New Roman" w:hAnsi="Times New Roman" w:cs="Times New Roman"/>
          <w:sz w:val="24"/>
          <w:szCs w:val="24"/>
        </w:rPr>
        <w:t xml:space="preserve">1.2. Potentiel Chimique d'un corps pur gazeux réel </w:t>
      </w:r>
    </w:p>
    <w:p w:rsidR="0040591C" w:rsidRPr="00A63132" w:rsidRDefault="0040591C" w:rsidP="004059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3132">
        <w:rPr>
          <w:rFonts w:ascii="Times New Roman" w:hAnsi="Times New Roman" w:cs="Times New Roman"/>
          <w:sz w:val="24"/>
          <w:szCs w:val="24"/>
        </w:rPr>
        <w:t xml:space="preserve">2. Potentiel chimique d'un mélange </w:t>
      </w:r>
    </w:p>
    <w:p w:rsidR="0040591C" w:rsidRPr="00A63132" w:rsidRDefault="0040591C" w:rsidP="004059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3132">
        <w:rPr>
          <w:rFonts w:ascii="Times New Roman" w:hAnsi="Times New Roman" w:cs="Times New Roman"/>
          <w:sz w:val="24"/>
          <w:szCs w:val="24"/>
        </w:rPr>
        <w:t xml:space="preserve">2.1. Grandeurs molaires partielles </w:t>
      </w:r>
    </w:p>
    <w:p w:rsidR="0040591C" w:rsidRPr="00A63132" w:rsidRDefault="0040591C" w:rsidP="004059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3132">
        <w:rPr>
          <w:rFonts w:ascii="Times New Roman" w:hAnsi="Times New Roman" w:cs="Times New Roman"/>
          <w:sz w:val="24"/>
          <w:szCs w:val="24"/>
        </w:rPr>
        <w:t xml:space="preserve">2.2. Energies de Gibbs molaires partielles </w:t>
      </w:r>
    </w:p>
    <w:p w:rsidR="0040591C" w:rsidRPr="00A63132" w:rsidRDefault="0040591C" w:rsidP="0040591C">
      <w:pPr>
        <w:spacing w:line="360" w:lineRule="auto"/>
        <w:rPr>
          <w:rFonts w:ascii="Times New Roman" w:hAnsi="Times New Roman" w:cs="Times New Roman"/>
          <w:sz w:val="24"/>
          <w:szCs w:val="24"/>
          <w:lang w:bidi="ar-DZ"/>
        </w:rPr>
      </w:pPr>
      <w:r w:rsidRPr="00A63132">
        <w:rPr>
          <w:rFonts w:ascii="Times New Roman" w:hAnsi="Times New Roman" w:cs="Times New Roman"/>
          <w:sz w:val="24"/>
          <w:szCs w:val="24"/>
        </w:rPr>
        <w:t>2.3. Equation de Gibbs-Duhem</w:t>
      </w:r>
    </w:p>
    <w:p w:rsidR="0040591C" w:rsidRPr="00540F9C" w:rsidRDefault="0040591C" w:rsidP="0040591C">
      <w:pPr>
        <w:rPr>
          <w:rFonts w:ascii="Times New Roman" w:hAnsi="Times New Roman" w:cs="Times New Roman"/>
          <w:sz w:val="24"/>
          <w:szCs w:val="24"/>
          <w:lang w:bidi="ar-DZ"/>
        </w:rPr>
      </w:pPr>
      <w:r w:rsidRPr="00540F9C">
        <w:rPr>
          <w:rFonts w:ascii="Times New Roman" w:hAnsi="Times New Roman" w:cs="Times New Roman"/>
          <w:sz w:val="24"/>
          <w:szCs w:val="24"/>
          <w:lang w:bidi="ar-DZ"/>
        </w:rPr>
        <w:t>Chapitre 2 : Les équilibres entre phases</w:t>
      </w:r>
    </w:p>
    <w:p w:rsidR="0040591C" w:rsidRPr="00A63132" w:rsidRDefault="0040591C" w:rsidP="004059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63132">
        <w:rPr>
          <w:rFonts w:ascii="Times New Roman" w:hAnsi="Times New Roman" w:cs="Times New Roman"/>
          <w:sz w:val="24"/>
          <w:szCs w:val="24"/>
        </w:rPr>
        <w:t xml:space="preserve">. Diagramme d'équilibre binaire </w:t>
      </w:r>
    </w:p>
    <w:p w:rsidR="0040591C" w:rsidRPr="00A63132" w:rsidRDefault="0040591C" w:rsidP="004059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63132">
        <w:rPr>
          <w:rFonts w:ascii="Times New Roman" w:hAnsi="Times New Roman" w:cs="Times New Roman"/>
          <w:sz w:val="24"/>
          <w:szCs w:val="24"/>
        </w:rPr>
        <w:t xml:space="preserve">.1. Equilibre liquide-vapeur </w:t>
      </w:r>
    </w:p>
    <w:p w:rsidR="0040591C" w:rsidRDefault="0040591C" w:rsidP="0040591C">
      <w:r>
        <w:rPr>
          <w:rFonts w:ascii="Times New Roman" w:hAnsi="Times New Roman" w:cs="Times New Roman"/>
          <w:sz w:val="24"/>
          <w:szCs w:val="24"/>
        </w:rPr>
        <w:t>2</w:t>
      </w:r>
      <w:r w:rsidRPr="00A63132">
        <w:rPr>
          <w:rFonts w:ascii="Times New Roman" w:hAnsi="Times New Roman" w:cs="Times New Roman"/>
          <w:sz w:val="24"/>
          <w:szCs w:val="24"/>
        </w:rPr>
        <w:t>.2. Equilibre liquide-liquide</w:t>
      </w:r>
    </w:p>
    <w:sectPr w:rsidR="0040591C" w:rsidSect="002C3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1C"/>
    <w:rsid w:val="002C3BCF"/>
    <w:rsid w:val="0040591C"/>
    <w:rsid w:val="00996A62"/>
    <w:rsid w:val="00AA15AF"/>
    <w:rsid w:val="00FA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82D1"/>
  <w15:chartTrackingRefBased/>
  <w15:docId w15:val="{2BBA9C6F-5776-41AE-908D-6E58F985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B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 Ayad</dc:creator>
  <cp:keywords/>
  <dc:description/>
  <cp:lastModifiedBy>Amel Ayad</cp:lastModifiedBy>
  <cp:revision>3</cp:revision>
  <dcterms:created xsi:type="dcterms:W3CDTF">2019-05-07T09:41:00Z</dcterms:created>
  <dcterms:modified xsi:type="dcterms:W3CDTF">2019-05-07T09:44:00Z</dcterms:modified>
</cp:coreProperties>
</file>