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E0" w:rsidRDefault="00E651E0" w:rsidP="00E651E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مقياس تكنولوجيا المواد المستعملة في </w: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الترميم  ----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أستاذ المقياس: </w:t>
      </w:r>
      <w:proofErr w:type="spellStart"/>
      <w:r>
        <w:rPr>
          <w:rFonts w:cstheme="minorHAnsi" w:hint="cs"/>
          <w:b/>
          <w:bCs/>
          <w:sz w:val="28"/>
          <w:szCs w:val="28"/>
          <w:rtl/>
        </w:rPr>
        <w:t>دة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 xml:space="preserve"> .</w:t>
      </w:r>
      <w:proofErr w:type="spellStart"/>
      <w:r>
        <w:rPr>
          <w:rFonts w:cstheme="minorHAnsi" w:hint="cs"/>
          <w:b/>
          <w:bCs/>
          <w:sz w:val="28"/>
          <w:szCs w:val="28"/>
          <w:rtl/>
        </w:rPr>
        <w:t>بوزياني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 xml:space="preserve"> فاطمة الزهراء</w:t>
      </w:r>
    </w:p>
    <w:p w:rsidR="00E651E0" w:rsidRDefault="00E651E0" w:rsidP="00E651E0">
      <w:pPr>
        <w:spacing w:line="240" w:lineRule="auto"/>
        <w:jc w:val="center"/>
        <w:rPr>
          <w:rFonts w:cstheme="minorHAnsi" w:hint="cs"/>
          <w:b/>
          <w:bCs/>
          <w:sz w:val="28"/>
          <w:szCs w:val="28"/>
          <w:rtl/>
        </w:rPr>
      </w:pPr>
    </w:p>
    <w:p w:rsidR="00E651E0" w:rsidRDefault="00E651E0" w:rsidP="00E651E0">
      <w:pPr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جامعة تلمسان</w:t>
      </w:r>
    </w:p>
    <w:p w:rsidR="00E651E0" w:rsidRDefault="00E651E0" w:rsidP="00E651E0">
      <w:pPr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كلية العلوم الإنسانية والعلوم الاجتماعية</w:t>
      </w:r>
    </w:p>
    <w:p w:rsidR="00E651E0" w:rsidRDefault="00E651E0" w:rsidP="00E651E0">
      <w:pPr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قسم علم الآثار</w:t>
      </w:r>
      <w:r w:rsidR="00E154CF">
        <w:rPr>
          <w:rFonts w:cstheme="minorHAnsi" w:hint="cs"/>
          <w:sz w:val="32"/>
          <w:szCs w:val="32"/>
          <w:rtl/>
        </w:rPr>
        <w:t>.</w:t>
      </w:r>
      <w:bookmarkStart w:id="0" w:name="_GoBack"/>
      <w:bookmarkEnd w:id="0"/>
    </w:p>
    <w:p w:rsidR="00E651E0" w:rsidRDefault="00E651E0" w:rsidP="00E651E0">
      <w:pPr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</w:p>
    <w:p w:rsidR="00E651E0" w:rsidRDefault="00E651E0" w:rsidP="00E651E0">
      <w:pPr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651E0" w:rsidTr="00E651E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E0" w:rsidRDefault="00E651E0">
            <w:pPr>
              <w:jc w:val="center"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قسم علم الآثار       السنة الجامعية 2024/2025</w:t>
            </w:r>
          </w:p>
          <w:p w:rsidR="00E651E0" w:rsidRDefault="00E651E0">
            <w:pPr>
              <w:jc w:val="center"/>
              <w:rPr>
                <w:rFonts w:cstheme="minorHAnsi" w:hint="cs"/>
                <w:sz w:val="32"/>
                <w:szCs w:val="32"/>
                <w:rtl/>
                <w:lang w:val="fr-FR"/>
              </w:rPr>
            </w:pPr>
          </w:p>
          <w:p w:rsidR="00E651E0" w:rsidRDefault="00E651E0">
            <w:pPr>
              <w:jc w:val="center"/>
              <w:rPr>
                <w:rFonts w:cstheme="minorHAnsi" w:hint="cs"/>
                <w:sz w:val="32"/>
                <w:szCs w:val="32"/>
                <w:rtl/>
                <w:lang w:val="fr-FR"/>
              </w:rPr>
            </w:pPr>
            <w:r>
              <w:rPr>
                <w:rFonts w:cstheme="minorHAnsi" w:hint="cs"/>
                <w:sz w:val="32"/>
                <w:szCs w:val="32"/>
                <w:rtl/>
                <w:lang w:val="fr-FR"/>
              </w:rPr>
              <w:t>المستوى: الماستر 2 صيانة وترميم</w:t>
            </w:r>
          </w:p>
          <w:p w:rsidR="00E651E0" w:rsidRDefault="00E651E0">
            <w:pPr>
              <w:jc w:val="center"/>
              <w:rPr>
                <w:rFonts w:cstheme="minorHAnsi" w:hint="cs"/>
                <w:sz w:val="32"/>
                <w:szCs w:val="32"/>
                <w:rtl/>
                <w:lang w:val="fr-FR"/>
              </w:rPr>
            </w:pPr>
          </w:p>
          <w:p w:rsidR="00E651E0" w:rsidRDefault="00E651E0">
            <w:pPr>
              <w:jc w:val="center"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أستاذ المقياس: </w:t>
            </w:r>
            <w:proofErr w:type="spellStart"/>
            <w:proofErr w:type="gramStart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دة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بوزياني</w:t>
            </w:r>
            <w:proofErr w:type="spellEnd"/>
            <w:proofErr w:type="gram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فاطمة الزهراء</w:t>
            </w:r>
          </w:p>
          <w:p w:rsidR="00E651E0" w:rsidRDefault="00E651E0">
            <w:pPr>
              <w:jc w:val="center"/>
              <w:rPr>
                <w:rFonts w:cstheme="minorHAnsi" w:hint="cs"/>
                <w:sz w:val="28"/>
                <w:szCs w:val="28"/>
                <w:rtl/>
                <w:lang w:val="fr-FR"/>
              </w:rPr>
            </w:pPr>
          </w:p>
          <w:p w:rsidR="00E651E0" w:rsidRDefault="00E651E0">
            <w:pPr>
              <w:jc w:val="center"/>
              <w:rPr>
                <w:rFonts w:cstheme="minorHAnsi" w:hint="cs"/>
                <w:sz w:val="32"/>
                <w:szCs w:val="32"/>
                <w:rtl/>
                <w:lang w:val="fr-FR"/>
              </w:rPr>
            </w:pPr>
          </w:p>
          <w:p w:rsidR="00E651E0" w:rsidRPr="00E651E0" w:rsidRDefault="00E651E0" w:rsidP="00E651E0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val="fr-FR"/>
              </w:rPr>
              <w:t xml:space="preserve">عنوان الدرس: </w:t>
            </w:r>
            <w:r w:rsidRPr="00E651E0"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val="fr-FR"/>
              </w:rPr>
              <w:t>مفــاهيم عـــامة عن المواد المركبة:</w:t>
            </w:r>
          </w:p>
          <w:p w:rsidR="00E651E0" w:rsidRDefault="00E651E0" w:rsidP="00E651E0">
            <w:pPr>
              <w:jc w:val="center"/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E651E0" w:rsidRDefault="00E651E0">
            <w:pPr>
              <w:jc w:val="center"/>
              <w:rPr>
                <w:rFonts w:cstheme="minorHAnsi" w:hint="cs"/>
                <w:sz w:val="32"/>
                <w:szCs w:val="32"/>
                <w:rtl/>
                <w:lang w:val="fr-FR" w:bidi="ar-DZ"/>
              </w:rPr>
            </w:pPr>
          </w:p>
        </w:tc>
      </w:tr>
    </w:tbl>
    <w:p w:rsidR="00E651E0" w:rsidRDefault="00E651E0" w:rsidP="00E651E0">
      <w:pPr>
        <w:spacing w:line="240" w:lineRule="auto"/>
        <w:rPr>
          <w:rFonts w:ascii="Simplified Arabic" w:hAnsi="Simplified Arabic" w:cs="Simplified Arabic" w:hint="cs"/>
          <w:sz w:val="32"/>
          <w:szCs w:val="32"/>
          <w:rtl/>
        </w:rPr>
      </w:pPr>
    </w:p>
    <w:p w:rsidR="00E651E0" w:rsidRDefault="00E651E0" w:rsidP="00E651E0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عناصر الدرس:</w:t>
      </w:r>
    </w:p>
    <w:tbl>
      <w:tblPr>
        <w:tblStyle w:val="Grilledutableau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495"/>
      </w:tblGrid>
      <w:tr w:rsidR="00606B12" w:rsidRPr="00606B12" w:rsidTr="00606B12">
        <w:tc>
          <w:tcPr>
            <w:tcW w:w="9495" w:type="dxa"/>
          </w:tcPr>
          <w:p w:rsidR="00606B12" w:rsidRPr="005144D1" w:rsidRDefault="00606B12" w:rsidP="005144D1">
            <w:pPr>
              <w:pStyle w:val="Paragraphedeliste"/>
              <w:ind w:left="0"/>
              <w:rPr>
                <w:rFonts w:cs="Naskh3 Bold"/>
                <w:b/>
                <w:bCs/>
                <w:sz w:val="32"/>
                <w:szCs w:val="32"/>
                <w:rtl/>
                <w:lang w:bidi="ar-DZ"/>
              </w:rPr>
            </w:pPr>
            <w:r w:rsidRPr="00606B12">
              <w:rPr>
                <w:rFonts w:cs="Naskh3 Bold" w:hint="cs"/>
                <w:b/>
                <w:bCs/>
                <w:sz w:val="32"/>
                <w:szCs w:val="32"/>
                <w:rtl/>
                <w:lang w:bidi="ar-DZ"/>
              </w:rPr>
              <w:t xml:space="preserve">مفهوم المواد المركبة </w:t>
            </w:r>
            <w:proofErr w:type="gramStart"/>
            <w:r w:rsidRPr="00606B12">
              <w:rPr>
                <w:rFonts w:cs="Naskh3 Bold" w:hint="cs"/>
                <w:b/>
                <w:bCs/>
                <w:sz w:val="32"/>
                <w:szCs w:val="32"/>
                <w:rtl/>
                <w:lang w:bidi="ar-DZ"/>
              </w:rPr>
              <w:t>ومقاييسها :</w:t>
            </w:r>
            <w:r w:rsidRPr="00606B12">
              <w:rPr>
                <w:rFonts w:cs="Naskh3 Bold"/>
                <w:b/>
                <w:bCs/>
                <w:sz w:val="28"/>
                <w:szCs w:val="28"/>
                <w:lang w:val="fr-FR" w:bidi="ar-DZ"/>
              </w:rPr>
              <w:t>COMPOSITES</w:t>
            </w:r>
            <w:proofErr w:type="gramEnd"/>
            <w:r w:rsidRPr="00606B12">
              <w:rPr>
                <w:rFonts w:cs="Naskh3 Bold" w:hint="cs"/>
                <w:b/>
                <w:bCs/>
                <w:sz w:val="32"/>
                <w:szCs w:val="32"/>
                <w:rtl/>
                <w:lang w:val="fr-FR" w:bidi="ar-DZ"/>
              </w:rPr>
              <w:t>.</w:t>
            </w:r>
          </w:p>
        </w:tc>
      </w:tr>
      <w:tr w:rsidR="00606B12" w:rsidRPr="00606B12" w:rsidTr="00606B12">
        <w:tc>
          <w:tcPr>
            <w:tcW w:w="9495" w:type="dxa"/>
          </w:tcPr>
          <w:p w:rsidR="00606B12" w:rsidRPr="00606B12" w:rsidRDefault="00606B12" w:rsidP="00606B12">
            <w:pPr>
              <w:rPr>
                <w:rFonts w:cs="Naskh3 Bold"/>
                <w:b/>
                <w:bCs/>
                <w:sz w:val="32"/>
                <w:szCs w:val="32"/>
                <w:lang w:bidi="ar-DZ"/>
              </w:rPr>
            </w:pPr>
            <w:r w:rsidRPr="00606B12">
              <w:rPr>
                <w:rFonts w:cs="Naskh3 Bold" w:hint="cs"/>
                <w:b/>
                <w:bCs/>
                <w:sz w:val="32"/>
                <w:szCs w:val="32"/>
                <w:rtl/>
                <w:lang w:bidi="ar-DZ"/>
              </w:rPr>
              <w:t xml:space="preserve">مفهوم مادة </w:t>
            </w:r>
            <w:proofErr w:type="gramStart"/>
            <w:r w:rsidRPr="00606B12">
              <w:rPr>
                <w:rFonts w:cs="Naskh3 Bold" w:hint="cs"/>
                <w:b/>
                <w:bCs/>
                <w:sz w:val="32"/>
                <w:szCs w:val="32"/>
                <w:rtl/>
                <w:lang w:bidi="ar-DZ"/>
              </w:rPr>
              <w:t>التقوية( المادة</w:t>
            </w:r>
            <w:proofErr w:type="gramEnd"/>
            <w:r w:rsidRPr="00606B12">
              <w:rPr>
                <w:rFonts w:cs="Naskh3 Bold" w:hint="cs"/>
                <w:b/>
                <w:bCs/>
                <w:sz w:val="32"/>
                <w:szCs w:val="32"/>
                <w:rtl/>
                <w:lang w:bidi="ar-DZ"/>
              </w:rPr>
              <w:t xml:space="preserve"> غير المستمرة):</w:t>
            </w:r>
          </w:p>
          <w:p w:rsidR="00606B12" w:rsidRPr="00606B12" w:rsidRDefault="00606B12" w:rsidP="00606B12">
            <w:pPr>
              <w:pStyle w:val="Paragraphedeliste"/>
              <w:numPr>
                <w:ilvl w:val="0"/>
                <w:numId w:val="9"/>
              </w:numPr>
              <w:tabs>
                <w:tab w:val="left" w:pos="3341"/>
              </w:tabs>
              <w:rPr>
                <w:rFonts w:cs="Naskh3 Bold"/>
                <w:sz w:val="32"/>
                <w:szCs w:val="32"/>
                <w:lang w:val="fr-FR" w:bidi="ar-DZ"/>
              </w:rPr>
            </w:pPr>
            <w:proofErr w:type="gramStart"/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 xml:space="preserve">الحبيبات  </w:t>
            </w:r>
            <w:proofErr w:type="spellStart"/>
            <w:r w:rsidRPr="00606B12">
              <w:rPr>
                <w:rFonts w:cs="Naskh3 Bold"/>
                <w:sz w:val="32"/>
                <w:szCs w:val="32"/>
                <w:lang w:val="fr-FR" w:bidi="ar-DZ"/>
              </w:rPr>
              <w:t>particulates</w:t>
            </w:r>
            <w:proofErr w:type="spellEnd"/>
            <w:proofErr w:type="gramEnd"/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606B12" w:rsidRPr="00606B12" w:rsidRDefault="00606B12" w:rsidP="00606B12">
            <w:pPr>
              <w:tabs>
                <w:tab w:val="left" w:pos="3341"/>
              </w:tabs>
              <w:ind w:left="360"/>
              <w:rPr>
                <w:rFonts w:cs="Naskh3 Bold" w:hint="cs"/>
                <w:sz w:val="32"/>
                <w:szCs w:val="32"/>
                <w:rtl/>
                <w:lang w:val="fr-FR" w:bidi="ar-DZ"/>
              </w:rPr>
            </w:pPr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 xml:space="preserve">نموذج عن </w:t>
            </w:r>
            <w:proofErr w:type="spellStart"/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>الحيببات</w:t>
            </w:r>
            <w:proofErr w:type="spellEnd"/>
          </w:p>
          <w:p w:rsidR="00606B12" w:rsidRPr="00606B12" w:rsidRDefault="00606B12" w:rsidP="00606B12">
            <w:pPr>
              <w:pStyle w:val="Paragraphedeliste"/>
              <w:numPr>
                <w:ilvl w:val="0"/>
                <w:numId w:val="5"/>
              </w:numPr>
              <w:tabs>
                <w:tab w:val="left" w:pos="926"/>
              </w:tabs>
              <w:rPr>
                <w:rFonts w:cs="Naskh3 Bold"/>
                <w:sz w:val="32"/>
                <w:szCs w:val="32"/>
                <w:rtl/>
                <w:lang w:val="fr-FR" w:bidi="ar-DZ"/>
              </w:rPr>
            </w:pPr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>الصفيحات</w:t>
            </w:r>
            <w:proofErr w:type="spellStart"/>
            <w:proofErr w:type="gramStart"/>
            <w:r w:rsidRPr="00606B12">
              <w:rPr>
                <w:rFonts w:cs="Naskh3 Bold"/>
                <w:sz w:val="32"/>
                <w:szCs w:val="32"/>
                <w:lang w:val="fr-FR" w:bidi="ar-DZ"/>
              </w:rPr>
              <w:t>Flaqes</w:t>
            </w:r>
            <w:proofErr w:type="spellEnd"/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 xml:space="preserve"> .</w:t>
            </w:r>
            <w:proofErr w:type="gramEnd"/>
          </w:p>
          <w:p w:rsidR="00606B12" w:rsidRPr="00606B12" w:rsidRDefault="00606B12" w:rsidP="00606B12">
            <w:pPr>
              <w:pStyle w:val="Paragraphedeliste"/>
              <w:numPr>
                <w:ilvl w:val="0"/>
                <w:numId w:val="5"/>
              </w:numPr>
              <w:tabs>
                <w:tab w:val="left" w:pos="926"/>
              </w:tabs>
              <w:rPr>
                <w:rFonts w:cs="Naskh3 Bold"/>
                <w:sz w:val="32"/>
                <w:szCs w:val="32"/>
                <w:rtl/>
                <w:lang w:val="fr-FR" w:bidi="ar-DZ"/>
              </w:rPr>
            </w:pPr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>الألياف</w:t>
            </w:r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ab/>
            </w:r>
            <w:proofErr w:type="spellStart"/>
            <w:r w:rsidRPr="00606B12">
              <w:rPr>
                <w:rFonts w:cs="Naskh3 Bold"/>
                <w:sz w:val="32"/>
                <w:szCs w:val="32"/>
                <w:lang w:val="fr-FR" w:bidi="ar-DZ"/>
              </w:rPr>
              <w:t>Fibers</w:t>
            </w:r>
            <w:proofErr w:type="spellEnd"/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606B12" w:rsidRPr="00606B12" w:rsidRDefault="00606B12" w:rsidP="00606B12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06B12">
              <w:rPr>
                <w:rFonts w:cs="Naskh3 Bold" w:hint="cs"/>
                <w:sz w:val="32"/>
                <w:szCs w:val="32"/>
                <w:rtl/>
                <w:lang w:val="fr-FR" w:bidi="ar-DZ"/>
              </w:rPr>
              <w:t xml:space="preserve">   </w:t>
            </w:r>
            <w:proofErr w:type="spellStart"/>
            <w:r w:rsidRPr="00606B12">
              <w:rPr>
                <w:rFonts w:cs="Naskh3 Bold"/>
                <w:sz w:val="32"/>
                <w:szCs w:val="32"/>
                <w:lang w:val="fr-FR" w:bidi="ar-DZ"/>
              </w:rPr>
              <w:t>Laminia</w:t>
            </w:r>
            <w:proofErr w:type="spellEnd"/>
          </w:p>
        </w:tc>
      </w:tr>
      <w:tr w:rsidR="00606B12" w:rsidRPr="00606B12" w:rsidTr="00606B12">
        <w:tc>
          <w:tcPr>
            <w:tcW w:w="9495" w:type="dxa"/>
          </w:tcPr>
          <w:p w:rsidR="00606B12" w:rsidRPr="005144D1" w:rsidRDefault="00606B12" w:rsidP="005144D1">
            <w:pPr>
              <w:rPr>
                <w:rFonts w:cs="Naskh3 Bold"/>
                <w:b/>
                <w:bCs/>
                <w:sz w:val="32"/>
                <w:szCs w:val="32"/>
                <w:rtl/>
                <w:lang w:bidi="ar-DZ"/>
              </w:rPr>
            </w:pPr>
            <w:r w:rsidRPr="00606B12">
              <w:rPr>
                <w:rFonts w:cs="Naskh3 Bold" w:hint="cs"/>
                <w:b/>
                <w:bCs/>
                <w:sz w:val="32"/>
                <w:szCs w:val="32"/>
                <w:rtl/>
                <w:lang w:bidi="ar-DZ"/>
              </w:rPr>
              <w:t>دور المادة الرابطة:</w:t>
            </w:r>
          </w:p>
        </w:tc>
      </w:tr>
      <w:tr w:rsidR="00606B12" w:rsidRPr="00606B12" w:rsidTr="00606B12">
        <w:tc>
          <w:tcPr>
            <w:tcW w:w="9495" w:type="dxa"/>
          </w:tcPr>
          <w:p w:rsidR="00606B12" w:rsidRPr="005144D1" w:rsidRDefault="00606B12" w:rsidP="005144D1">
            <w:pPr>
              <w:rPr>
                <w:rFonts w:cs="Naskh3 Bold"/>
                <w:b/>
                <w:bCs/>
                <w:sz w:val="32"/>
                <w:szCs w:val="32"/>
                <w:rtl/>
                <w:lang w:bidi="ar-DZ"/>
              </w:rPr>
            </w:pPr>
            <w:r w:rsidRPr="00606B12">
              <w:rPr>
                <w:rFonts w:cs="Naskh3 Bold" w:hint="cs"/>
                <w:b/>
                <w:bCs/>
                <w:sz w:val="32"/>
                <w:szCs w:val="32"/>
                <w:rtl/>
                <w:lang w:bidi="ar-DZ"/>
              </w:rPr>
              <w:t xml:space="preserve">مفهوم السطح البيني: </w:t>
            </w:r>
          </w:p>
        </w:tc>
      </w:tr>
    </w:tbl>
    <w:p w:rsidR="00BD4C98" w:rsidRDefault="00BD4C98" w:rsidP="00E651E0">
      <w:pPr>
        <w:spacing w:after="0" w:line="240" w:lineRule="auto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8858E7" w:rsidRPr="00D146E3" w:rsidRDefault="008858E7" w:rsidP="008858E7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8C667D" w:rsidRPr="00E167EC" w:rsidRDefault="008C667D" w:rsidP="00E167EC">
      <w:pPr>
        <w:spacing w:after="0" w:line="240" w:lineRule="auto"/>
        <w:rPr>
          <w:rFonts w:cs="Naskh3 Bold"/>
          <w:sz w:val="32"/>
          <w:szCs w:val="32"/>
          <w:rtl/>
          <w:lang w:bidi="ar-DZ"/>
        </w:rPr>
      </w:pPr>
    </w:p>
    <w:p w:rsidR="008C667D" w:rsidRPr="00E167EC" w:rsidRDefault="008C667D" w:rsidP="008C667D">
      <w:pPr>
        <w:spacing w:after="0" w:line="240" w:lineRule="auto"/>
        <w:rPr>
          <w:rFonts w:cs="Naskh3 Bold"/>
          <w:sz w:val="32"/>
          <w:szCs w:val="32"/>
          <w:rtl/>
          <w:lang w:bidi="ar-DZ"/>
        </w:rPr>
      </w:pPr>
    </w:p>
    <w:p w:rsidR="008858E7" w:rsidRPr="00E167EC" w:rsidRDefault="008858E7" w:rsidP="00BD4C98">
      <w:pPr>
        <w:spacing w:after="0" w:line="240" w:lineRule="auto"/>
        <w:jc w:val="center"/>
        <w:rPr>
          <w:rFonts w:ascii="Simplified Arabic" w:hAnsi="Simplified Arabic" w:cs="Simplified Arabic"/>
          <w:color w:val="FF0000"/>
          <w:sz w:val="44"/>
          <w:szCs w:val="44"/>
          <w:u w:val="single"/>
          <w:rtl/>
          <w:lang w:bidi="ar-DZ"/>
        </w:rPr>
      </w:pPr>
    </w:p>
    <w:p w:rsidR="00BD4C98" w:rsidRPr="00CA4EF9" w:rsidRDefault="00BD4C98" w:rsidP="00BD4C98">
      <w:pPr>
        <w:pStyle w:val="Paragraphedeliste"/>
        <w:numPr>
          <w:ilvl w:val="0"/>
          <w:numId w:val="1"/>
        </w:numPr>
        <w:spacing w:after="0" w:line="240" w:lineRule="auto"/>
        <w:rPr>
          <w:rFonts w:cs="Naskh3 Bold"/>
          <w:color w:val="FF0000"/>
          <w:sz w:val="32"/>
          <w:szCs w:val="32"/>
          <w:u w:val="single"/>
          <w:lang w:bidi="ar-DZ"/>
        </w:rPr>
      </w:pPr>
      <w:r w:rsidRPr="00BD4C98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>مفهوم المواد المركبة</w:t>
      </w:r>
      <w:r w:rsidR="00CA4EF9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CA4EF9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 xml:space="preserve">ومقاييسها </w:t>
      </w:r>
      <w:r w:rsidRPr="00BD4C98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>:</w:t>
      </w:r>
      <w:r w:rsidRPr="00BD4C98">
        <w:rPr>
          <w:rFonts w:cs="Naskh3 Bold"/>
          <w:b/>
          <w:bCs/>
          <w:color w:val="FF0000"/>
          <w:sz w:val="28"/>
          <w:szCs w:val="28"/>
          <w:u w:val="single"/>
          <w:lang w:val="fr-FR" w:bidi="ar-DZ"/>
        </w:rPr>
        <w:t>COMPOSITES</w:t>
      </w:r>
      <w:proofErr w:type="gramEnd"/>
      <w:r w:rsidRPr="00BD4C98">
        <w:rPr>
          <w:rFonts w:cs="Naskh3 Bold" w:hint="cs"/>
          <w:color w:val="FF0000"/>
          <w:sz w:val="32"/>
          <w:szCs w:val="32"/>
          <w:u w:val="single"/>
          <w:rtl/>
          <w:lang w:val="fr-FR" w:bidi="ar-DZ"/>
        </w:rPr>
        <w:t>.</w:t>
      </w:r>
    </w:p>
    <w:p w:rsidR="00CA4EF9" w:rsidRPr="009C1851" w:rsidRDefault="00CA4EF9" w:rsidP="00CA4EF9">
      <w:pPr>
        <w:pStyle w:val="Paragraphedeliste"/>
        <w:spacing w:after="0" w:line="240" w:lineRule="auto"/>
        <w:ind w:left="1080"/>
        <w:rPr>
          <w:rFonts w:cs="Naskh3 Bold"/>
          <w:color w:val="FF0000"/>
          <w:sz w:val="32"/>
          <w:szCs w:val="32"/>
          <w:u w:val="single"/>
          <w:lang w:bidi="ar-DZ"/>
        </w:rPr>
      </w:pPr>
    </w:p>
    <w:p w:rsidR="00BD4C98" w:rsidRDefault="00CA4EF9" w:rsidP="00CA4EF9">
      <w:pPr>
        <w:spacing w:after="0" w:line="240" w:lineRule="auto"/>
        <w:rPr>
          <w:rFonts w:cs="Naskh3 Bold"/>
          <w:sz w:val="32"/>
          <w:szCs w:val="32"/>
          <w:rtl/>
          <w:lang w:bidi="ar-DZ"/>
        </w:rPr>
      </w:pPr>
      <w:r w:rsidRPr="00CA4EF9">
        <w:rPr>
          <w:rFonts w:cs="Naskh3 Bold" w:hint="cs"/>
          <w:sz w:val="32"/>
          <w:szCs w:val="32"/>
          <w:u w:val="single"/>
          <w:rtl/>
          <w:lang w:bidi="ar-DZ"/>
        </w:rPr>
        <w:t>المادة المركبة هي</w:t>
      </w:r>
      <w:r w:rsidRPr="00CA4EF9">
        <w:rPr>
          <w:rFonts w:cs="Naskh3 Bold" w:hint="cs"/>
          <w:sz w:val="32"/>
          <w:szCs w:val="32"/>
          <w:rtl/>
          <w:lang w:bidi="ar-DZ"/>
        </w:rPr>
        <w:t xml:space="preserve"> مادة تتألف من</w:t>
      </w:r>
      <w:r w:rsidR="00BD4C98" w:rsidRPr="00CA4EF9">
        <w:rPr>
          <w:rFonts w:cs="Naskh3 Bold" w:hint="cs"/>
          <w:sz w:val="32"/>
          <w:szCs w:val="32"/>
          <w:rtl/>
          <w:lang w:bidi="ar-DZ"/>
        </w:rPr>
        <w:t xml:space="preserve"> مادتين مختلفتين أو أكثر </w:t>
      </w:r>
      <w:r w:rsidRPr="00CA4EF9">
        <w:rPr>
          <w:rFonts w:cs="Naskh3 Bold" w:hint="cs"/>
          <w:sz w:val="32"/>
          <w:szCs w:val="32"/>
          <w:rtl/>
          <w:lang w:bidi="ar-DZ"/>
        </w:rPr>
        <w:t>ل</w:t>
      </w:r>
      <w:r w:rsidR="00BD4C98" w:rsidRPr="00CA4EF9">
        <w:rPr>
          <w:rFonts w:cs="Naskh3 Bold" w:hint="cs"/>
          <w:sz w:val="32"/>
          <w:szCs w:val="32"/>
          <w:rtl/>
          <w:lang w:bidi="ar-DZ"/>
        </w:rPr>
        <w:t>لحصول على مادة جديدة تتفوق في خصائصها على مكوناتها منفردة.</w:t>
      </w:r>
    </w:p>
    <w:p w:rsidR="00A9395D" w:rsidRPr="00A9395D" w:rsidRDefault="00A9395D" w:rsidP="00A9395D">
      <w:pPr>
        <w:spacing w:after="0" w:line="240" w:lineRule="auto"/>
        <w:rPr>
          <w:rFonts w:cs="Naskh3 Bold"/>
          <w:sz w:val="32"/>
          <w:szCs w:val="32"/>
          <w:rtl/>
          <w:lang w:bidi="ar-DZ"/>
        </w:rPr>
      </w:pPr>
      <w:r>
        <w:rPr>
          <w:rFonts w:cs="Naskh3 Bold" w:hint="cs"/>
          <w:sz w:val="32"/>
          <w:szCs w:val="32"/>
          <w:rtl/>
          <w:lang w:bidi="ar-DZ"/>
        </w:rPr>
        <w:t>(تكون</w:t>
      </w:r>
      <w:r w:rsidRPr="00A9395D">
        <w:rPr>
          <w:rFonts w:cs="Naskh3 Bold"/>
          <w:sz w:val="32"/>
          <w:szCs w:val="32"/>
          <w:rtl/>
          <w:lang w:bidi="ar-DZ"/>
        </w:rPr>
        <w:t xml:space="preserve"> </w:t>
      </w:r>
      <w:r>
        <w:rPr>
          <w:rFonts w:cs="Naskh3 Bold" w:hint="cs"/>
          <w:sz w:val="32"/>
          <w:szCs w:val="32"/>
          <w:rtl/>
          <w:lang w:bidi="ar-DZ"/>
        </w:rPr>
        <w:t xml:space="preserve">لنا </w:t>
      </w:r>
      <w:r w:rsidRPr="00A9395D">
        <w:rPr>
          <w:rFonts w:cs="Naskh3 Bold"/>
          <w:sz w:val="32"/>
          <w:szCs w:val="32"/>
          <w:rtl/>
          <w:lang w:bidi="ar-DZ"/>
        </w:rPr>
        <w:t>مادة جديدة لها خواص جديدة</w:t>
      </w:r>
      <w:r>
        <w:rPr>
          <w:rFonts w:cs="Naskh3 Bold" w:hint="cs"/>
          <w:sz w:val="32"/>
          <w:szCs w:val="32"/>
          <w:rtl/>
          <w:lang w:bidi="ar-DZ"/>
        </w:rPr>
        <w:t>).</w:t>
      </w:r>
    </w:p>
    <w:p w:rsidR="00BD4C98" w:rsidRDefault="00CA4EF9" w:rsidP="00BD4C98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bidi="ar-DZ"/>
        </w:rPr>
        <w:t>بالنسبة لمقاييسها فهي مخ</w:t>
      </w:r>
      <w:r w:rsidR="00D116C3">
        <w:rPr>
          <w:rFonts w:cs="Naskh3 Bold" w:hint="cs"/>
          <w:color w:val="000000" w:themeColor="text1"/>
          <w:sz w:val="32"/>
          <w:szCs w:val="32"/>
          <w:rtl/>
          <w:lang w:bidi="ar-DZ"/>
        </w:rPr>
        <w:t>ت</w:t>
      </w:r>
      <w:r>
        <w:rPr>
          <w:rFonts w:cs="Naskh3 Bold" w:hint="cs"/>
          <w:color w:val="000000" w:themeColor="text1"/>
          <w:sz w:val="32"/>
          <w:szCs w:val="32"/>
          <w:rtl/>
          <w:lang w:bidi="ar-DZ"/>
        </w:rPr>
        <w:t>لفة حسب اختلاف المواد الداخلة في تركيبها.</w:t>
      </w:r>
      <w:r w:rsidR="00BD4C9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D1188A" w:rsidRDefault="00CA4EF9" w:rsidP="00CA4EF9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و تبدأ مقاييسها </w:t>
      </w:r>
      <w:r w:rsidR="00BD4C9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من </w:t>
      </w:r>
      <w:proofErr w:type="gramStart"/>
      <w:r w:rsidR="00BD4C98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المقياس </w:t>
      </w:r>
      <w:r w:rsidR="00D1188A">
        <w:rPr>
          <w:rFonts w:cs="Naskh3 Bold" w:hint="cs"/>
          <w:color w:val="000000" w:themeColor="text1"/>
          <w:sz w:val="32"/>
          <w:szCs w:val="32"/>
          <w:rtl/>
          <w:lang w:bidi="ar-DZ"/>
        </w:rPr>
        <w:t>:</w:t>
      </w:r>
      <w:proofErr w:type="gramEnd"/>
    </w:p>
    <w:p w:rsidR="00BD4C98" w:rsidRPr="00D1188A" w:rsidRDefault="00BD4C98" w:rsidP="00D1188A">
      <w:pPr>
        <w:pStyle w:val="Paragraphedeliste"/>
        <w:numPr>
          <w:ilvl w:val="0"/>
          <w:numId w:val="5"/>
        </w:num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proofErr w:type="spellStart"/>
      <w:r w:rsidRPr="00D1188A">
        <w:rPr>
          <w:rFonts w:cs="Naskh3 Bold" w:hint="cs"/>
          <w:color w:val="000000" w:themeColor="text1"/>
          <w:sz w:val="32"/>
          <w:szCs w:val="32"/>
          <w:rtl/>
          <w:lang w:bidi="ar-DZ"/>
        </w:rPr>
        <w:t>الماك</w:t>
      </w:r>
      <w:r w:rsidR="009C1851" w:rsidRPr="00D1188A">
        <w:rPr>
          <w:rFonts w:cs="Naskh3 Bold" w:hint="cs"/>
          <w:color w:val="000000" w:themeColor="text1"/>
          <w:sz w:val="32"/>
          <w:szCs w:val="32"/>
          <w:rtl/>
          <w:lang w:bidi="ar-DZ"/>
        </w:rPr>
        <w:t>رو</w:t>
      </w:r>
      <w:r w:rsidRPr="00D1188A">
        <w:rPr>
          <w:rFonts w:cs="Naskh3 Bold" w:hint="cs"/>
          <w:color w:val="000000" w:themeColor="text1"/>
          <w:sz w:val="32"/>
          <w:szCs w:val="32"/>
          <w:rtl/>
          <w:lang w:bidi="ar-DZ"/>
        </w:rPr>
        <w:t>ي</w:t>
      </w:r>
      <w:proofErr w:type="spellEnd"/>
      <w:r w:rsidRPr="00D1188A">
        <w:rPr>
          <w:rFonts w:cs="Naskh3 Bold" w:hint="cs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D1188A">
        <w:rPr>
          <w:rFonts w:cs="Naskh3 Bold"/>
          <w:color w:val="000000" w:themeColor="text1"/>
          <w:sz w:val="32"/>
          <w:szCs w:val="32"/>
          <w:lang w:val="fr-FR" w:bidi="ar-DZ"/>
        </w:rPr>
        <w:t>macroscopic</w:t>
      </w:r>
      <w:proofErr w:type="spellEnd"/>
      <w:r w:rsidRPr="00D1188A">
        <w:rPr>
          <w:rFonts w:cs="Naskh3 Bold"/>
          <w:color w:val="000000" w:themeColor="text1"/>
          <w:sz w:val="32"/>
          <w:szCs w:val="32"/>
          <w:lang w:val="fr-FR" w:bidi="ar-DZ"/>
        </w:rPr>
        <w:t xml:space="preserve"> </w:t>
      </w:r>
      <w:proofErr w:type="spellStart"/>
      <w:proofErr w:type="gramStart"/>
      <w:r w:rsidRPr="00D1188A">
        <w:rPr>
          <w:rFonts w:cs="Naskh3 Bold"/>
          <w:color w:val="000000" w:themeColor="text1"/>
          <w:sz w:val="32"/>
          <w:szCs w:val="32"/>
          <w:lang w:val="fr-FR" w:bidi="ar-DZ"/>
        </w:rPr>
        <w:t>scale</w:t>
      </w:r>
      <w:proofErr w:type="spellEnd"/>
      <w:r w:rsidRPr="00D1188A">
        <w:rPr>
          <w:rFonts w:cs="Naskh3 Bold"/>
          <w:color w:val="000000" w:themeColor="text1"/>
          <w:sz w:val="32"/>
          <w:szCs w:val="32"/>
          <w:lang w:val="fr-FR" w:bidi="ar-DZ"/>
        </w:rPr>
        <w:t xml:space="preserve"> </w:t>
      </w:r>
      <w:r w:rsidRPr="00D1188A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  <w:proofErr w:type="gramEnd"/>
    </w:p>
    <w:p w:rsidR="00D1188A" w:rsidRDefault="00BD4C98" w:rsidP="00D1188A">
      <w:pPr>
        <w:pStyle w:val="Paragraphedeliste"/>
        <w:numPr>
          <w:ilvl w:val="0"/>
          <w:numId w:val="5"/>
        </w:numPr>
        <w:spacing w:after="0" w:line="240" w:lineRule="auto"/>
        <w:rPr>
          <w:rFonts w:cs="Naskh3 Bold"/>
          <w:color w:val="000000" w:themeColor="text1"/>
          <w:sz w:val="32"/>
          <w:szCs w:val="32"/>
          <w:lang w:val="fr-FR" w:bidi="ar-DZ"/>
        </w:rPr>
      </w:pPr>
      <w:r w:rsidRPr="00D1188A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الميكروي </w:t>
      </w:r>
      <w:proofErr w:type="spellStart"/>
      <w:r w:rsidRPr="00D1188A">
        <w:rPr>
          <w:rFonts w:cs="Naskh3 Bold"/>
          <w:color w:val="000000" w:themeColor="text1"/>
          <w:sz w:val="32"/>
          <w:szCs w:val="32"/>
          <w:lang w:val="fr-FR" w:bidi="ar-DZ"/>
        </w:rPr>
        <w:t>microscopic</w:t>
      </w:r>
      <w:proofErr w:type="spellEnd"/>
      <w:r w:rsidRPr="00D1188A">
        <w:rPr>
          <w:rFonts w:cs="Naskh3 Bold"/>
          <w:color w:val="000000" w:themeColor="text1"/>
          <w:sz w:val="32"/>
          <w:szCs w:val="32"/>
          <w:lang w:val="fr-FR" w:bidi="ar-DZ"/>
        </w:rPr>
        <w:t xml:space="preserve"> </w:t>
      </w:r>
      <w:proofErr w:type="spellStart"/>
      <w:proofErr w:type="gramStart"/>
      <w:r w:rsidRPr="00D1188A">
        <w:rPr>
          <w:rFonts w:cs="Naskh3 Bold"/>
          <w:color w:val="000000" w:themeColor="text1"/>
          <w:sz w:val="32"/>
          <w:szCs w:val="32"/>
          <w:lang w:val="fr-FR" w:bidi="ar-DZ"/>
        </w:rPr>
        <w:t>scale</w:t>
      </w:r>
      <w:proofErr w:type="spellEnd"/>
      <w:r w:rsidRPr="00D1188A">
        <w:rPr>
          <w:rFonts w:cs="Naskh3 Bold"/>
          <w:color w:val="000000" w:themeColor="text1"/>
          <w:sz w:val="32"/>
          <w:szCs w:val="32"/>
          <w:lang w:val="fr-FR" w:bidi="ar-DZ"/>
        </w:rPr>
        <w:t>.</w:t>
      </w:r>
      <w:r w:rsidR="003819FA" w:rsidRPr="00D1188A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  <w:proofErr w:type="gramEnd"/>
    </w:p>
    <w:p w:rsidR="00BD4C98" w:rsidRPr="00D1188A" w:rsidRDefault="00BD4C98" w:rsidP="00D1188A">
      <w:pPr>
        <w:pStyle w:val="Paragraphedeliste"/>
        <w:numPr>
          <w:ilvl w:val="0"/>
          <w:numId w:val="5"/>
        </w:num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D1188A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المقياس </w:t>
      </w:r>
      <w:proofErr w:type="spellStart"/>
      <w:r w:rsidRPr="00D1188A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النانومتري</w:t>
      </w:r>
      <w:proofErr w:type="spellEnd"/>
      <w:r w:rsidRPr="00D1188A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="003819FA" w:rsidRPr="00D1188A">
        <w:rPr>
          <w:rFonts w:cs="Naskh3 Bold"/>
          <w:color w:val="000000" w:themeColor="text1"/>
          <w:sz w:val="32"/>
          <w:szCs w:val="32"/>
          <w:lang w:val="fr-FR" w:bidi="ar-DZ"/>
        </w:rPr>
        <w:t>nanocomposite</w:t>
      </w:r>
      <w:proofErr w:type="spellEnd"/>
      <w:r w:rsidR="003819FA" w:rsidRPr="00D1188A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. </w:t>
      </w:r>
    </w:p>
    <w:p w:rsidR="008858E7" w:rsidRPr="00D1188A" w:rsidRDefault="008858E7" w:rsidP="00D1188A">
      <w:pPr>
        <w:pStyle w:val="Paragraphedeliste"/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</w:p>
    <w:p w:rsidR="00CA4EF9" w:rsidRDefault="00CA4EF9" w:rsidP="00CA4EF9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bidi="ar-DZ"/>
        </w:rPr>
        <w:t>كما تتميز المواد المركبة بــخصائص عالية.</w:t>
      </w:r>
    </w:p>
    <w:p w:rsidR="008858E7" w:rsidRDefault="008858E7" w:rsidP="003819FA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</w:p>
    <w:p w:rsidR="003819FA" w:rsidRDefault="003819FA" w:rsidP="003819FA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تتألف المادة المركبة من 03 مناطق أو عناصر محددة</w:t>
      </w:r>
      <w:r w:rsid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وهي:</w:t>
      </w:r>
    </w:p>
    <w:p w:rsidR="003819FA" w:rsidRDefault="003819FA" w:rsidP="003819FA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1.المادة الرابطة.</w:t>
      </w:r>
    </w:p>
    <w:p w:rsidR="003819FA" w:rsidRDefault="003819FA" w:rsidP="003819FA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2.المادة التقوية.</w:t>
      </w:r>
    </w:p>
    <w:p w:rsidR="003819FA" w:rsidRDefault="003819FA" w:rsidP="003819FA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3.السطح البيني </w:t>
      </w:r>
      <w:r>
        <w:rPr>
          <w:rFonts w:cs="Naskh3 Bold"/>
          <w:color w:val="000000" w:themeColor="text1"/>
          <w:sz w:val="32"/>
          <w:szCs w:val="32"/>
          <w:lang w:val="fr-FR" w:bidi="ar-DZ"/>
        </w:rPr>
        <w:t>interface</w:t>
      </w: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ED5F28" w:rsidRPr="00BD4C98" w:rsidRDefault="00ED5F28" w:rsidP="003819FA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</w:p>
    <w:p w:rsidR="00BD4C98" w:rsidRDefault="009C1851" w:rsidP="009C1851">
      <w:pPr>
        <w:pStyle w:val="Paragraphedeliste"/>
        <w:numPr>
          <w:ilvl w:val="0"/>
          <w:numId w:val="1"/>
        </w:numPr>
        <w:spacing w:after="0" w:line="240" w:lineRule="auto"/>
        <w:rPr>
          <w:rFonts w:cs="Naskh3 Bold"/>
          <w:color w:val="FF0000"/>
          <w:sz w:val="32"/>
          <w:szCs w:val="32"/>
          <w:u w:val="single"/>
          <w:lang w:bidi="ar-DZ"/>
        </w:rPr>
      </w:pPr>
      <w:r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 xml:space="preserve">مفهوم </w:t>
      </w:r>
      <w:r w:rsidR="00BD4C98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>مادة</w:t>
      </w:r>
      <w:r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 xml:space="preserve"> التقوية</w:t>
      </w:r>
      <w:r w:rsidR="00A46F75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>( المادة غير المستمرة)</w:t>
      </w:r>
      <w:r w:rsidR="00BD4C98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>:</w:t>
      </w:r>
    </w:p>
    <w:p w:rsidR="003819FA" w:rsidRDefault="003819FA" w:rsidP="00ED5F28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                                                           </w:t>
      </w:r>
      <w:r w:rsidR="007E47BF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            </w:t>
      </w:r>
    </w:p>
    <w:p w:rsidR="009C1851" w:rsidRDefault="003819FA" w:rsidP="00A46F75">
      <w:pPr>
        <w:tabs>
          <w:tab w:val="left" w:pos="487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تتميز </w:t>
      </w:r>
      <w:r w:rsid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هذه المادة بـــــــــــــ:</w:t>
      </w:r>
      <w:r w:rsidR="009C1851" w:rsidRP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بالقوة</w:t>
      </w:r>
      <w:r w:rsidR="009C1851" w:rsidRP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والمثانة</w:t>
      </w:r>
      <w:r w:rsidR="009C1851" w:rsidRP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(أكثر من المادة المستمرة).</w:t>
      </w:r>
    </w:p>
    <w:p w:rsidR="009C1851" w:rsidRDefault="003819FA" w:rsidP="00A9395D">
      <w:pPr>
        <w:tabs>
          <w:tab w:val="left" w:pos="487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     </w:t>
      </w:r>
      <w:r>
        <w:rPr>
          <w:rFonts w:cs="Naskh3 Bold"/>
          <w:color w:val="000000" w:themeColor="text1"/>
          <w:sz w:val="32"/>
          <w:szCs w:val="32"/>
          <w:rtl/>
          <w:lang w:val="fr-FR" w:bidi="ar-DZ"/>
        </w:rPr>
        <w:tab/>
      </w:r>
      <w:r w:rsidR="009C1851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  </w:t>
      </w:r>
      <w:r w:rsidR="007E47BF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      </w:t>
      </w:r>
    </w:p>
    <w:p w:rsidR="003819FA" w:rsidRDefault="003819FA" w:rsidP="00E27789">
      <w:p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ويطلق عل</w:t>
      </w:r>
      <w:r w:rsidR="00E27789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ى</w:t>
      </w: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مواد التقوية</w:t>
      </w:r>
      <w:r w:rsidR="00E27789" w:rsidRPr="00E27789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E27789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اسم المادة غير المستمرة</w:t>
      </w: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، وتكون على أشكال متعددة.</w:t>
      </w:r>
    </w:p>
    <w:p w:rsidR="003819FA" w:rsidRDefault="003819FA" w:rsidP="003819FA">
      <w:p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</w:p>
    <w:p w:rsidR="00E27789" w:rsidRDefault="003819FA" w:rsidP="00E27789">
      <w:p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منها </w:t>
      </w:r>
      <w:r w:rsidR="00E27789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:</w:t>
      </w:r>
    </w:p>
    <w:p w:rsidR="00E27789" w:rsidRDefault="00E27789" w:rsidP="00E27789">
      <w:p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</w:p>
    <w:p w:rsidR="003819FA" w:rsidRPr="00F07572" w:rsidRDefault="003819FA" w:rsidP="00F07572">
      <w:pPr>
        <w:pStyle w:val="Paragraphedeliste"/>
        <w:numPr>
          <w:ilvl w:val="0"/>
          <w:numId w:val="5"/>
        </w:num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proofErr w:type="gramStart"/>
      <w:r w:rsidRPr="00F07572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الحبيبات  </w:t>
      </w:r>
      <w:proofErr w:type="spellStart"/>
      <w:r w:rsidRPr="00F07572">
        <w:rPr>
          <w:rFonts w:cs="Naskh3 Bold"/>
          <w:color w:val="000000" w:themeColor="text1"/>
          <w:sz w:val="32"/>
          <w:szCs w:val="32"/>
          <w:lang w:val="fr-FR" w:bidi="ar-DZ"/>
        </w:rPr>
        <w:t>particulates</w:t>
      </w:r>
      <w:proofErr w:type="spellEnd"/>
      <w:proofErr w:type="gramEnd"/>
      <w:r w:rsidRPr="00F07572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8D13C8" w:rsidRPr="008D13C8" w:rsidRDefault="00252D98" w:rsidP="008D13C8">
      <w:p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8D13C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وهي المواد المركبة </w:t>
      </w:r>
      <w:proofErr w:type="spellStart"/>
      <w:r w:rsidRPr="008D13C8">
        <w:rPr>
          <w:rFonts w:cs="Naskh3 Bold"/>
          <w:color w:val="000000" w:themeColor="text1"/>
          <w:sz w:val="32"/>
          <w:szCs w:val="32"/>
          <w:rtl/>
          <w:lang w:val="fr-FR" w:bidi="ar-DZ"/>
        </w:rPr>
        <w:t>المقواة</w:t>
      </w:r>
      <w:proofErr w:type="spellEnd"/>
      <w:r w:rsidRPr="008D13C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 بجسيمات لها أبعاد متقاربة وعادة ما تكون هذه المواد المركبة متجانسة نظرا </w:t>
      </w:r>
      <w:r w:rsidR="008D13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إلى أن</w:t>
      </w:r>
      <w:r w:rsidRPr="008D13C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 الجسيمات يتم وضعها بشكل عشوائي في المادة </w:t>
      </w:r>
      <w:r w:rsidR="008D13C8" w:rsidRPr="008D13C8">
        <w:rPr>
          <w:rFonts w:cs="Naskh3 Bold"/>
          <w:color w:val="000000" w:themeColor="text1"/>
          <w:sz w:val="32"/>
          <w:szCs w:val="32"/>
          <w:rtl/>
          <w:lang w:val="fr-FR" w:bidi="ar-DZ"/>
        </w:rPr>
        <w:t>الضامة المكونة من سبائك او سي</w:t>
      </w:r>
      <w:r w:rsidR="008D13C8" w:rsidRPr="008D13C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را</w:t>
      </w:r>
      <w:r w:rsidRPr="008D13C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ميك. </w:t>
      </w:r>
      <w:r w:rsid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وتتميز بــ:</w:t>
      </w:r>
    </w:p>
    <w:p w:rsidR="008D13C8" w:rsidRPr="00795098" w:rsidRDefault="00252D98" w:rsidP="00795098">
      <w:pPr>
        <w:pStyle w:val="Paragraphedeliste"/>
        <w:numPr>
          <w:ilvl w:val="0"/>
          <w:numId w:val="6"/>
        </w:num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الجسيمات يمكن أن تكون معدنية أو غير معدنية. </w:t>
      </w:r>
    </w:p>
    <w:p w:rsidR="00A9395D" w:rsidRPr="00795098" w:rsidRDefault="00252D98" w:rsidP="00795098">
      <w:pPr>
        <w:pStyle w:val="Paragraphedeliste"/>
        <w:numPr>
          <w:ilvl w:val="0"/>
          <w:numId w:val="6"/>
        </w:num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هذا النوع من المو</w:t>
      </w:r>
      <w:r w:rsidR="008D13C8"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اد المركبة يتميز بمقاومة أكبر </w:t>
      </w:r>
      <w:r w:rsidR="008D13C8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ل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ل</w:t>
      </w:r>
      <w:r w:rsidR="008D13C8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إ</w:t>
      </w:r>
      <w:r w:rsidR="008D13C8"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جهادات</w:t>
      </w:r>
      <w:r w:rsidR="008D13C8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795098" w:rsidRDefault="00795098" w:rsidP="00795098">
      <w:pPr>
        <w:pStyle w:val="Paragraphedeliste"/>
        <w:numPr>
          <w:ilvl w:val="0"/>
          <w:numId w:val="6"/>
        </w:numPr>
        <w:tabs>
          <w:tab w:val="left" w:pos="3341"/>
        </w:tabs>
        <w:spacing w:after="0" w:line="240" w:lineRule="auto"/>
        <w:rPr>
          <w:rFonts w:cs="Naskh3 Bold"/>
          <w:color w:val="000000" w:themeColor="text1"/>
          <w:sz w:val="32"/>
          <w:szCs w:val="32"/>
          <w:lang w:val="fr-FR" w:bidi="ar-DZ"/>
        </w:rPr>
      </w:pPr>
      <w:r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مقاومة أكبر </w:t>
      </w: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للأ</w:t>
      </w:r>
      <w:r w:rsidR="00252D98"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كسدة وغيرها من الم</w:t>
      </w: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م</w:t>
      </w:r>
      <w:r w:rsidR="00252D98"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يزات. </w:t>
      </w:r>
    </w:p>
    <w:p w:rsidR="00795098" w:rsidRPr="00795098" w:rsidRDefault="00606B12" w:rsidP="00606B12">
      <w:pPr>
        <w:pStyle w:val="Paragraphedeliste"/>
        <w:tabs>
          <w:tab w:val="left" w:pos="3341"/>
        </w:tabs>
        <w:spacing w:after="0" w:line="240" w:lineRule="auto"/>
        <w:rPr>
          <w:rFonts w:cs="Naskh3 Bold"/>
          <w:b/>
          <w:bCs/>
          <w:color w:val="000000" w:themeColor="text1"/>
          <w:sz w:val="32"/>
          <w:szCs w:val="32"/>
          <w:u w:val="single"/>
          <w:rtl/>
          <w:lang w:val="fr-FR" w:bidi="ar-DZ"/>
        </w:rPr>
      </w:pPr>
      <w:proofErr w:type="gramStart"/>
      <w:r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val="fr-FR" w:bidi="ar-DZ"/>
        </w:rPr>
        <w:t>نموذج  عنها</w:t>
      </w:r>
      <w:proofErr w:type="gramEnd"/>
      <w:r w:rsidR="00795098" w:rsidRPr="00795098">
        <w:rPr>
          <w:rFonts w:cs="Naskh3 Bold" w:hint="cs"/>
          <w:b/>
          <w:bCs/>
          <w:color w:val="000000" w:themeColor="text1"/>
          <w:sz w:val="32"/>
          <w:szCs w:val="32"/>
          <w:u w:val="single"/>
          <w:rtl/>
          <w:lang w:val="fr-FR" w:bidi="ar-DZ"/>
        </w:rPr>
        <w:t>:</w:t>
      </w:r>
    </w:p>
    <w:p w:rsidR="00252D98" w:rsidRPr="00795098" w:rsidRDefault="00252D98" w:rsidP="00795098">
      <w:pPr>
        <w:pStyle w:val="Paragraphedeliste"/>
        <w:tabs>
          <w:tab w:val="left" w:pos="3341"/>
        </w:tabs>
        <w:spacing w:after="0" w:line="240" w:lineRule="auto"/>
        <w:jc w:val="both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lastRenderedPageBreak/>
        <w:t>كمثال على هذا النوع من ال</w:t>
      </w:r>
      <w:r w:rsid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مواد المركبة استعمال جسيمات ا</w:t>
      </w:r>
      <w:r w:rsid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لأل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منيوم مع المطاط كمادة ضامة وكذلك جسيمات السيلكون </w:t>
      </w:r>
      <w:proofErr w:type="spellStart"/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كاربايد</w:t>
      </w:r>
      <w:proofErr w:type="spellEnd"/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 مع </w:t>
      </w:r>
      <w:r w:rsid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الأل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منيوم كمادة ضامة وجسيمات الحصى والرمل مع </w:t>
      </w:r>
      <w:r w:rsid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الإ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سمنت لعمل الخرسانة. يتم استخدام هذا النوع من المواد المركبة بشكل مكثف في </w:t>
      </w:r>
      <w:r w:rsid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الأ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حجام الكبيرة نظرا لرخص تكلفة انتاجها ومن عيوبها تدني خواصها الميكانيكية</w:t>
      </w:r>
      <w:r w:rsidRPr="00795098">
        <w:rPr>
          <w:rFonts w:cs="Naskh3 Bold"/>
          <w:color w:val="000000" w:themeColor="text1"/>
          <w:sz w:val="32"/>
          <w:szCs w:val="32"/>
          <w:lang w:val="fr-FR" w:bidi="ar-DZ"/>
        </w:rPr>
        <w:t>.</w:t>
      </w:r>
    </w:p>
    <w:p w:rsidR="003819FA" w:rsidRPr="00F07572" w:rsidRDefault="008229E6" w:rsidP="00F07572">
      <w:pPr>
        <w:pStyle w:val="Paragraphedeliste"/>
        <w:numPr>
          <w:ilvl w:val="0"/>
          <w:numId w:val="5"/>
        </w:numPr>
        <w:tabs>
          <w:tab w:val="left" w:pos="926"/>
        </w:tabs>
        <w:spacing w:after="0" w:line="240" w:lineRule="auto"/>
        <w:rPr>
          <w:rFonts w:cs="Naskh3 Bold"/>
          <w:b/>
          <w:bCs/>
          <w:color w:val="000000" w:themeColor="text1"/>
          <w:sz w:val="32"/>
          <w:szCs w:val="32"/>
          <w:rtl/>
          <w:lang w:val="fr-FR" w:bidi="ar-DZ"/>
        </w:rPr>
      </w:pPr>
      <w:r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>الصفيحات</w:t>
      </w:r>
      <w:proofErr w:type="spellStart"/>
      <w:proofErr w:type="gramStart"/>
      <w:r w:rsidRPr="00F07572">
        <w:rPr>
          <w:rFonts w:cs="Naskh3 Bold"/>
          <w:b/>
          <w:bCs/>
          <w:color w:val="000000" w:themeColor="text1"/>
          <w:sz w:val="32"/>
          <w:szCs w:val="32"/>
          <w:lang w:val="fr-FR" w:bidi="ar-DZ"/>
        </w:rPr>
        <w:t>Flaqes</w:t>
      </w:r>
      <w:proofErr w:type="spellEnd"/>
      <w:r w:rsidR="00E27789"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</w:t>
      </w:r>
      <w:r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>.</w:t>
      </w:r>
      <w:proofErr w:type="gramEnd"/>
    </w:p>
    <w:p w:rsidR="00252D98" w:rsidRPr="00795098" w:rsidRDefault="00252D98" w:rsidP="00795098">
      <w:pPr>
        <w:tabs>
          <w:tab w:val="left" w:pos="926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مواد مركبة مقوا ة بجسيمات كمثال على هذا النوع </w:t>
      </w:r>
      <w:r w:rsidR="000A5E4E"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استخدام صفائح الميكا وا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ل</w:t>
      </w:r>
      <w:r w:rsidR="000A5E4E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منيوم والفضة والزجاج. لهذا النوع من المواد المركبة مقاومة </w:t>
      </w:r>
      <w:r w:rsidR="000A5E4E"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عالية ل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ل</w:t>
      </w:r>
      <w:r w:rsidR="000A5E4E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إ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جهادات وتكلف</w:t>
      </w:r>
      <w:r w:rsid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تها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gramStart"/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منخفضة </w:t>
      </w:r>
      <w:r w:rsidR="000A5E4E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  <w:proofErr w:type="gramEnd"/>
    </w:p>
    <w:p w:rsidR="00A9395D" w:rsidRDefault="00A9395D" w:rsidP="00E27789">
      <w:pPr>
        <w:tabs>
          <w:tab w:val="left" w:pos="926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</w:p>
    <w:p w:rsidR="008229E6" w:rsidRPr="00F07572" w:rsidRDefault="008229E6" w:rsidP="00F07572">
      <w:pPr>
        <w:pStyle w:val="Paragraphedeliste"/>
        <w:numPr>
          <w:ilvl w:val="0"/>
          <w:numId w:val="5"/>
        </w:numPr>
        <w:tabs>
          <w:tab w:val="left" w:pos="926"/>
        </w:tabs>
        <w:spacing w:after="0" w:line="240" w:lineRule="auto"/>
        <w:rPr>
          <w:rFonts w:cs="Naskh3 Bold"/>
          <w:b/>
          <w:bCs/>
          <w:color w:val="000000" w:themeColor="text1"/>
          <w:sz w:val="32"/>
          <w:szCs w:val="32"/>
          <w:rtl/>
          <w:lang w:val="fr-FR" w:bidi="ar-DZ"/>
        </w:rPr>
      </w:pPr>
      <w:r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>الألياف</w:t>
      </w:r>
      <w:r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ab/>
      </w:r>
      <w:proofErr w:type="spellStart"/>
      <w:r w:rsidRPr="00F07572">
        <w:rPr>
          <w:rFonts w:cs="Naskh3 Bold"/>
          <w:b/>
          <w:bCs/>
          <w:color w:val="000000" w:themeColor="text1"/>
          <w:sz w:val="32"/>
          <w:szCs w:val="32"/>
          <w:lang w:val="fr-FR" w:bidi="ar-DZ"/>
        </w:rPr>
        <w:t>Fibers</w:t>
      </w:r>
      <w:proofErr w:type="spellEnd"/>
      <w:r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>.</w:t>
      </w:r>
    </w:p>
    <w:p w:rsidR="000A5E4E" w:rsidRPr="00795098" w:rsidRDefault="00763831" w:rsidP="00E27789">
      <w:pPr>
        <w:tabs>
          <w:tab w:val="left" w:pos="926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هي </w:t>
      </w:r>
      <w:r w:rsidR="00795098"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كثيرة </w:t>
      </w:r>
      <w:proofErr w:type="spellStart"/>
      <w:r w:rsidR="00795098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الإ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ستخدام</w:t>
      </w:r>
      <w:proofErr w:type="spellEnd"/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 نظرا لقدرتها العالية على مقاومة ا</w:t>
      </w:r>
      <w:r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لا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جهادات الطو</w:t>
      </w:r>
      <w:r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يل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ة. </w:t>
      </w:r>
    </w:p>
    <w:p w:rsidR="00795098" w:rsidRPr="00795098" w:rsidRDefault="00763831" w:rsidP="00795098">
      <w:pPr>
        <w:tabs>
          <w:tab w:val="left" w:pos="926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عيب هذا النوع ان </w:t>
      </w:r>
      <w:r w:rsidR="00795098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الإ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جهادات بين الشرائح</w:t>
      </w:r>
      <w:r w:rsidRPr="00795098">
        <w:rPr>
          <w:rFonts w:cs="Naskh3 Bold"/>
          <w:color w:val="000000" w:themeColor="text1"/>
          <w:sz w:val="32"/>
          <w:szCs w:val="32"/>
          <w:lang w:val="fr-FR" w:bidi="ar-DZ"/>
        </w:rPr>
        <w:t xml:space="preserve"> (stresses laminar-inter (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تقع على عاتق المادة الضامة وهو ما يؤدي احيانا الى حدوث ا</w:t>
      </w:r>
      <w:r w:rsidR="00795098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لا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نفصال بين الشرائح</w:t>
      </w:r>
      <w:r w:rsidR="00795098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763831" w:rsidRPr="00795098" w:rsidRDefault="00763831" w:rsidP="00795098">
      <w:pPr>
        <w:tabs>
          <w:tab w:val="left" w:pos="926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795098">
        <w:rPr>
          <w:rFonts w:cs="Naskh3 Bold"/>
          <w:color w:val="000000" w:themeColor="text1"/>
          <w:sz w:val="32"/>
          <w:szCs w:val="32"/>
          <w:lang w:val="fr-FR" w:bidi="ar-DZ"/>
        </w:rPr>
        <w:t xml:space="preserve">  </w:t>
      </w:r>
      <w:r w:rsidR="00795098" w:rsidRPr="00795098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أو تكون الألياف</w:t>
      </w:r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 قصيرة ومتقطعة </w:t>
      </w:r>
      <w:proofErr w:type="gramStart"/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>و تكون</w:t>
      </w:r>
      <w:proofErr w:type="gramEnd"/>
      <w:r w:rsidRPr="00795098">
        <w:rPr>
          <w:rFonts w:cs="Naskh3 Bold"/>
          <w:color w:val="000000" w:themeColor="text1"/>
          <w:sz w:val="32"/>
          <w:szCs w:val="32"/>
          <w:rtl/>
          <w:lang w:val="fr-FR" w:bidi="ar-DZ"/>
        </w:rPr>
        <w:t xml:space="preserve"> اما منتظمة طوليا أو موزعة عشوائيا في المادة الضامة</w:t>
      </w:r>
      <w:r w:rsidRPr="00795098">
        <w:rPr>
          <w:rFonts w:cs="Naskh3 Bold"/>
          <w:color w:val="000000" w:themeColor="text1"/>
          <w:sz w:val="32"/>
          <w:szCs w:val="32"/>
          <w:lang w:val="fr-FR" w:bidi="ar-DZ"/>
        </w:rPr>
        <w:t>.</w:t>
      </w:r>
    </w:p>
    <w:p w:rsidR="00E27789" w:rsidRPr="00F07572" w:rsidRDefault="008229E6" w:rsidP="00F07572">
      <w:pPr>
        <w:pStyle w:val="Paragraphedeliste"/>
        <w:numPr>
          <w:ilvl w:val="0"/>
          <w:numId w:val="5"/>
        </w:numPr>
        <w:tabs>
          <w:tab w:val="left" w:pos="926"/>
          <w:tab w:val="left" w:pos="3626"/>
        </w:tabs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>الصفيحة</w:t>
      </w:r>
      <w:r w:rsidR="005C53BD"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  </w:t>
      </w:r>
      <w:proofErr w:type="spellStart"/>
      <w:proofErr w:type="gramStart"/>
      <w:r w:rsidRPr="00F07572">
        <w:rPr>
          <w:rFonts w:cs="Naskh3 Bold"/>
          <w:b/>
          <w:bCs/>
          <w:color w:val="000000" w:themeColor="text1"/>
          <w:sz w:val="32"/>
          <w:szCs w:val="32"/>
          <w:lang w:val="fr-FR" w:bidi="ar-DZ"/>
        </w:rPr>
        <w:t>Laminia</w:t>
      </w:r>
      <w:proofErr w:type="spellEnd"/>
      <w:r w:rsidRPr="00F07572">
        <w:rPr>
          <w:rFonts w:cs="Naskh3 Bold" w:hint="cs"/>
          <w:b/>
          <w:bCs/>
          <w:color w:val="000000" w:themeColor="text1"/>
          <w:sz w:val="32"/>
          <w:szCs w:val="32"/>
          <w:rtl/>
          <w:lang w:val="fr-FR" w:bidi="ar-DZ"/>
        </w:rPr>
        <w:t>:</w:t>
      </w:r>
      <w:r w:rsidRPr="00F07572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مسؤولة</w:t>
      </w:r>
      <w:proofErr w:type="gramEnd"/>
      <w:r w:rsidRPr="00F07572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عن ا</w:t>
      </w:r>
      <w:r w:rsidR="00795098" w:rsidRPr="00F07572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لخصائص الميكانيكية للمواد</w:t>
      </w:r>
      <w:r w:rsidRPr="00F07572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المركبة</w:t>
      </w:r>
      <w:r w:rsidR="00E27789" w:rsidRPr="00F07572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E27789" w:rsidRDefault="00E27789" w:rsidP="00E27789">
      <w:pPr>
        <w:tabs>
          <w:tab w:val="left" w:pos="926"/>
          <w:tab w:val="left" w:pos="3626"/>
        </w:tabs>
        <w:spacing w:after="0" w:line="240" w:lineRule="auto"/>
        <w:rPr>
          <w:rFonts w:cs="Naskh3 Bold"/>
          <w:b/>
          <w:bCs/>
          <w:color w:val="000000" w:themeColor="text1"/>
          <w:rtl/>
          <w:lang w:val="fr-FR" w:bidi="ar-DZ"/>
        </w:rPr>
      </w:pPr>
    </w:p>
    <w:p w:rsidR="00E27789" w:rsidRDefault="00E27789" w:rsidP="005D44A5">
      <w:pPr>
        <w:tabs>
          <w:tab w:val="left" w:pos="926"/>
          <w:tab w:val="left" w:pos="3626"/>
        </w:tabs>
        <w:spacing w:after="0" w:line="240" w:lineRule="auto"/>
        <w:rPr>
          <w:rFonts w:cs="Naskh3 Bold"/>
          <w:b/>
          <w:bCs/>
          <w:color w:val="000000" w:themeColor="text1"/>
          <w:rtl/>
          <w:lang w:val="fr-FR" w:bidi="ar-DZ"/>
        </w:rPr>
      </w:pPr>
    </w:p>
    <w:p w:rsidR="008229E6" w:rsidRPr="005C53BD" w:rsidRDefault="008229E6" w:rsidP="005D44A5">
      <w:pPr>
        <w:tabs>
          <w:tab w:val="left" w:pos="926"/>
          <w:tab w:val="left" w:pos="3626"/>
        </w:tabs>
        <w:spacing w:after="0" w:line="240" w:lineRule="auto"/>
        <w:rPr>
          <w:rFonts w:cs="Naskh3 Bold"/>
          <w:b/>
          <w:bCs/>
          <w:color w:val="000000" w:themeColor="text1"/>
          <w:rtl/>
          <w:lang w:val="fr-FR" w:bidi="ar-DZ"/>
        </w:rPr>
      </w:pPr>
      <w:r w:rsidRPr="008229E6">
        <w:rPr>
          <w:rFonts w:cs="Naskh3 Bold" w:hint="cs"/>
          <w:b/>
          <w:bCs/>
          <w:color w:val="000000" w:themeColor="text1"/>
          <w:rtl/>
          <w:lang w:val="fr-FR" w:bidi="ar-DZ"/>
        </w:rPr>
        <w:t xml:space="preserve"> </w:t>
      </w:r>
    </w:p>
    <w:p w:rsidR="00BD4C98" w:rsidRDefault="00A9395D" w:rsidP="001B010B">
      <w:pPr>
        <w:pStyle w:val="Paragraphedeliste"/>
        <w:numPr>
          <w:ilvl w:val="0"/>
          <w:numId w:val="1"/>
        </w:numPr>
        <w:spacing w:after="0" w:line="240" w:lineRule="auto"/>
        <w:rPr>
          <w:rFonts w:cs="Naskh3 Bold"/>
          <w:color w:val="FF0000"/>
          <w:sz w:val="32"/>
          <w:szCs w:val="32"/>
          <w:u w:val="single"/>
          <w:lang w:bidi="ar-DZ"/>
        </w:rPr>
      </w:pPr>
      <w:r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 xml:space="preserve">دور </w:t>
      </w:r>
      <w:r w:rsidR="00BD4C98" w:rsidRPr="001B010B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>المادة</w:t>
      </w:r>
      <w:r w:rsidR="001B010B" w:rsidRPr="001B010B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 xml:space="preserve"> الرابطة</w:t>
      </w:r>
      <w:r w:rsidR="00BD4C98" w:rsidRPr="001B010B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>:</w:t>
      </w:r>
    </w:p>
    <w:p w:rsidR="00BD4C98" w:rsidRDefault="008229E6" w:rsidP="001B010B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5C53BD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يطلق عليها اسم المادة </w:t>
      </w:r>
      <w:r w:rsidR="001B010B" w:rsidRPr="001B010B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المستمرة</w:t>
      </w:r>
      <w:r w:rsidR="001B010B" w:rsidRPr="005C53BD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Pr="005C53BD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(</w:t>
      </w:r>
      <w:r w:rsidR="005C53BD" w:rsidRPr="005C53BD">
        <w:rPr>
          <w:rFonts w:cs="Naskh3 Bold"/>
          <w:color w:val="000000" w:themeColor="text1"/>
          <w:sz w:val="32"/>
          <w:szCs w:val="32"/>
          <w:lang w:val="fr-FR" w:bidi="ar-DZ"/>
        </w:rPr>
        <w:t>matrix</w:t>
      </w:r>
      <w:r w:rsidR="005C53BD" w:rsidRPr="005C53BD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)</w:t>
      </w:r>
      <w:r w:rsidR="005C53BD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أو الحاضنة لمادة التقوية</w:t>
      </w:r>
      <w:r w:rsidR="001B010B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1B010B" w:rsidRDefault="001B010B" w:rsidP="00BD4C98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وتعتبر </w:t>
      </w:r>
      <w:r w:rsidR="002A5360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المادة الرابطة مسؤولة عن  :      </w:t>
      </w:r>
    </w:p>
    <w:p w:rsidR="002A5360" w:rsidRPr="001B010B" w:rsidRDefault="002A5360" w:rsidP="001B010B">
      <w:pPr>
        <w:pStyle w:val="Paragraphedeliste"/>
        <w:numPr>
          <w:ilvl w:val="0"/>
          <w:numId w:val="2"/>
        </w:num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1B010B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D116C3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تساهم في </w:t>
      </w:r>
      <w:r w:rsidRPr="001B010B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تماسك المادة المركبة</w:t>
      </w:r>
      <w:r w:rsidR="001B010B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2A5360" w:rsidRPr="001B010B" w:rsidRDefault="002A5360" w:rsidP="001B010B">
      <w:pPr>
        <w:pStyle w:val="Paragraphedeliste"/>
        <w:numPr>
          <w:ilvl w:val="0"/>
          <w:numId w:val="2"/>
        </w:num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1B010B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D116C3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تعمل على </w:t>
      </w:r>
      <w:r w:rsidRPr="001B010B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حمايتها من العوامل الخارجية</w:t>
      </w:r>
      <w:r w:rsidR="001B010B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BD4C98" w:rsidRDefault="00BD4C98" w:rsidP="00BD4C98">
      <w:pPr>
        <w:pStyle w:val="Paragraphedeliste"/>
        <w:numPr>
          <w:ilvl w:val="0"/>
          <w:numId w:val="1"/>
        </w:numPr>
        <w:spacing w:after="0" w:line="240" w:lineRule="auto"/>
        <w:rPr>
          <w:rFonts w:cs="Naskh3 Bold"/>
          <w:color w:val="FF0000"/>
          <w:sz w:val="32"/>
          <w:szCs w:val="32"/>
          <w:u w:val="single"/>
          <w:lang w:bidi="ar-DZ"/>
        </w:rPr>
      </w:pPr>
      <w:r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>مفهوم السطح البيني:</w:t>
      </w:r>
      <w:r w:rsidR="002A5360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 xml:space="preserve"> </w:t>
      </w:r>
    </w:p>
    <w:p w:rsidR="006A542E" w:rsidRPr="00B843CB" w:rsidRDefault="002A5360" w:rsidP="00B843CB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r w:rsidRPr="002A5360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يلعب</w:t>
      </w:r>
      <w:r w:rsidR="006A542E" w:rsidRPr="006A542E">
        <w:rPr>
          <w:rFonts w:cs="Naskh3 Bold" w:hint="cs"/>
          <w:color w:val="FF0000"/>
          <w:sz w:val="32"/>
          <w:szCs w:val="32"/>
          <w:u w:val="single"/>
          <w:rtl/>
          <w:lang w:bidi="ar-DZ"/>
        </w:rPr>
        <w:t xml:space="preserve"> </w:t>
      </w:r>
      <w:r w:rsidR="006A542E" w:rsidRPr="006A542E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السطح البيني</w:t>
      </w: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دورا حاسما في تحديد خواص المواد المركبة</w:t>
      </w:r>
      <w:r w:rsidR="006A542E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6A542E" w:rsidRPr="006A542E" w:rsidRDefault="006A542E" w:rsidP="002A5360">
      <w:pPr>
        <w:spacing w:after="0" w:line="240" w:lineRule="auto"/>
        <w:rPr>
          <w:rFonts w:cs="Naskh3 Bold"/>
          <w:color w:val="000000" w:themeColor="text1"/>
          <w:sz w:val="32"/>
          <w:szCs w:val="32"/>
          <w:u w:val="single"/>
          <w:rtl/>
          <w:lang w:val="fr-FR" w:bidi="ar-DZ"/>
        </w:rPr>
      </w:pPr>
    </w:p>
    <w:p w:rsidR="007E47BF" w:rsidRDefault="006A542E" w:rsidP="002A5360">
      <w:pPr>
        <w:spacing w:after="0" w:line="240" w:lineRule="auto"/>
        <w:rPr>
          <w:rFonts w:cs="Naskh3 Bold"/>
          <w:color w:val="000000" w:themeColor="text1"/>
          <w:sz w:val="32"/>
          <w:szCs w:val="32"/>
          <w:rtl/>
          <w:lang w:val="fr-FR" w:bidi="ar-DZ"/>
        </w:rPr>
      </w:pPr>
      <w:proofErr w:type="gramStart"/>
      <w:r w:rsidRPr="006A542E">
        <w:rPr>
          <w:rFonts w:cs="Naskh3 Bold" w:hint="cs"/>
          <w:color w:val="000000" w:themeColor="text1"/>
          <w:sz w:val="32"/>
          <w:szCs w:val="32"/>
          <w:u w:val="single"/>
          <w:rtl/>
          <w:lang w:val="fr-FR" w:bidi="ar-DZ"/>
        </w:rPr>
        <w:t>ملاحظة:</w:t>
      </w:r>
      <w:r w:rsidR="007E47BF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المادة</w:t>
      </w:r>
      <w:proofErr w:type="gramEnd"/>
      <w:r w:rsidR="007E47BF"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 xml:space="preserve"> المستمرة هي المادة الرابطة.</w:t>
      </w:r>
    </w:p>
    <w:p w:rsidR="007E47BF" w:rsidRPr="002A5360" w:rsidRDefault="007E47BF" w:rsidP="002A5360">
      <w:pPr>
        <w:spacing w:after="0" w:line="240" w:lineRule="auto"/>
        <w:rPr>
          <w:rFonts w:cs="Naskh3 Bold"/>
          <w:color w:val="000000" w:themeColor="text1"/>
          <w:sz w:val="32"/>
          <w:szCs w:val="32"/>
          <w:lang w:val="fr-FR" w:bidi="ar-DZ"/>
        </w:rPr>
      </w:pPr>
      <w:r>
        <w:rPr>
          <w:rFonts w:cs="Naskh3 Bold" w:hint="cs"/>
          <w:color w:val="000000" w:themeColor="text1"/>
          <w:sz w:val="32"/>
          <w:szCs w:val="32"/>
          <w:rtl/>
          <w:lang w:val="fr-FR" w:bidi="ar-DZ"/>
        </w:rPr>
        <w:t>المادة غير مستمرة هي مادة التقوية.</w:t>
      </w:r>
    </w:p>
    <w:p w:rsidR="00BD4C98" w:rsidRPr="00BD4C98" w:rsidRDefault="00BD4C98" w:rsidP="00BD4C98">
      <w:pPr>
        <w:pStyle w:val="Paragraphedeliste"/>
        <w:rPr>
          <w:rFonts w:cs="Naskh3 Bold"/>
          <w:color w:val="FF0000"/>
          <w:sz w:val="32"/>
          <w:szCs w:val="32"/>
          <w:u w:val="single"/>
          <w:rtl/>
          <w:lang w:bidi="ar-DZ"/>
        </w:rPr>
      </w:pPr>
    </w:p>
    <w:p w:rsidR="00BD4C98" w:rsidRPr="005F373E" w:rsidRDefault="005F373E" w:rsidP="005F373E">
      <w:pPr>
        <w:spacing w:after="0" w:line="240" w:lineRule="auto"/>
        <w:jc w:val="right"/>
        <w:rPr>
          <w:rFonts w:cs="Naskh3 Bold"/>
          <w:color w:val="000000" w:themeColor="text1"/>
          <w:sz w:val="32"/>
          <w:szCs w:val="32"/>
          <w:u w:val="single"/>
          <w:rtl/>
          <w:lang w:bidi="ar-DZ"/>
        </w:rPr>
      </w:pPr>
      <w:proofErr w:type="spellStart"/>
      <w:r w:rsidRPr="005F373E">
        <w:rPr>
          <w:rFonts w:cs="Naskh3 Bold" w:hint="cs"/>
          <w:color w:val="000000" w:themeColor="text1"/>
          <w:sz w:val="32"/>
          <w:szCs w:val="32"/>
          <w:u w:val="single"/>
          <w:rtl/>
          <w:lang w:bidi="ar-DZ"/>
        </w:rPr>
        <w:t>د.بوزياني</w:t>
      </w:r>
      <w:proofErr w:type="spellEnd"/>
      <w:r w:rsidRPr="005F373E">
        <w:rPr>
          <w:rFonts w:cs="Naskh3 Bold" w:hint="cs"/>
          <w:color w:val="000000" w:themeColor="text1"/>
          <w:sz w:val="32"/>
          <w:szCs w:val="32"/>
          <w:u w:val="single"/>
          <w:rtl/>
          <w:lang w:bidi="ar-DZ"/>
        </w:rPr>
        <w:t xml:space="preserve"> فاطمة الزهراء</w:t>
      </w:r>
    </w:p>
    <w:p w:rsidR="00613650" w:rsidRDefault="00613650">
      <w:pPr>
        <w:rPr>
          <w:lang w:bidi="ar-DZ"/>
        </w:rPr>
      </w:pPr>
    </w:p>
    <w:sectPr w:rsidR="00613650" w:rsidSect="008229E6">
      <w:pgSz w:w="11906" w:h="16838"/>
      <w:pgMar w:top="1440" w:right="17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3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1F0"/>
    <w:multiLevelType w:val="hybridMultilevel"/>
    <w:tmpl w:val="F7B2EFCC"/>
    <w:lvl w:ilvl="0" w:tplc="580AE02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87EF9"/>
    <w:multiLevelType w:val="hybridMultilevel"/>
    <w:tmpl w:val="3D425EFE"/>
    <w:lvl w:ilvl="0" w:tplc="7B6C6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266EA"/>
    <w:multiLevelType w:val="hybridMultilevel"/>
    <w:tmpl w:val="146A9BBE"/>
    <w:lvl w:ilvl="0" w:tplc="4282033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E4E69"/>
    <w:multiLevelType w:val="hybridMultilevel"/>
    <w:tmpl w:val="8DD25674"/>
    <w:lvl w:ilvl="0" w:tplc="4CD02BEE">
      <w:numFmt w:val="bullet"/>
      <w:lvlText w:val=""/>
      <w:lvlJc w:val="left"/>
      <w:pPr>
        <w:ind w:left="720" w:hanging="360"/>
      </w:pPr>
      <w:rPr>
        <w:rFonts w:ascii="Symbol" w:eastAsiaTheme="minorEastAsia" w:hAnsi="Symbol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F6BE6"/>
    <w:multiLevelType w:val="hybridMultilevel"/>
    <w:tmpl w:val="1FA6A408"/>
    <w:lvl w:ilvl="0" w:tplc="FA6EF9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3571E"/>
    <w:multiLevelType w:val="hybridMultilevel"/>
    <w:tmpl w:val="9474D304"/>
    <w:lvl w:ilvl="0" w:tplc="4900F37C">
      <w:start w:val="3"/>
      <w:numFmt w:val="bullet"/>
      <w:lvlText w:val="-"/>
      <w:lvlJc w:val="left"/>
      <w:pPr>
        <w:ind w:left="765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5436179"/>
    <w:multiLevelType w:val="hybridMultilevel"/>
    <w:tmpl w:val="04CC4520"/>
    <w:lvl w:ilvl="0" w:tplc="CF660604">
      <w:numFmt w:val="bullet"/>
      <w:lvlText w:val="-"/>
      <w:lvlJc w:val="left"/>
      <w:pPr>
        <w:ind w:left="1800" w:hanging="360"/>
      </w:pPr>
      <w:rPr>
        <w:rFonts w:asciiTheme="minorHAnsi" w:eastAsiaTheme="minorEastAsia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43E47FA"/>
    <w:multiLevelType w:val="hybridMultilevel"/>
    <w:tmpl w:val="05D06666"/>
    <w:lvl w:ilvl="0" w:tplc="11A43BEA">
      <w:numFmt w:val="bullet"/>
      <w:lvlText w:val=""/>
      <w:lvlJc w:val="left"/>
      <w:pPr>
        <w:ind w:left="720" w:hanging="360"/>
      </w:pPr>
      <w:rPr>
        <w:rFonts w:ascii="Symbol" w:eastAsiaTheme="minorEastAsia" w:hAnsi="Symbol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A449F"/>
    <w:multiLevelType w:val="hybridMultilevel"/>
    <w:tmpl w:val="4692BE18"/>
    <w:lvl w:ilvl="0" w:tplc="E8C670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skh3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4C98"/>
    <w:rsid w:val="000A5E4E"/>
    <w:rsid w:val="000B569B"/>
    <w:rsid w:val="000D6E81"/>
    <w:rsid w:val="00150EC8"/>
    <w:rsid w:val="001B010B"/>
    <w:rsid w:val="0022209D"/>
    <w:rsid w:val="00252D98"/>
    <w:rsid w:val="00271732"/>
    <w:rsid w:val="002A5360"/>
    <w:rsid w:val="002C774B"/>
    <w:rsid w:val="0032259F"/>
    <w:rsid w:val="003819FA"/>
    <w:rsid w:val="003F585B"/>
    <w:rsid w:val="00414429"/>
    <w:rsid w:val="00463A25"/>
    <w:rsid w:val="0047750C"/>
    <w:rsid w:val="005144D1"/>
    <w:rsid w:val="005744AF"/>
    <w:rsid w:val="005C53BD"/>
    <w:rsid w:val="005D44A5"/>
    <w:rsid w:val="005F373E"/>
    <w:rsid w:val="005F442A"/>
    <w:rsid w:val="00606B12"/>
    <w:rsid w:val="00613650"/>
    <w:rsid w:val="00681BCC"/>
    <w:rsid w:val="006A542E"/>
    <w:rsid w:val="00743499"/>
    <w:rsid w:val="00763831"/>
    <w:rsid w:val="00771B51"/>
    <w:rsid w:val="00795098"/>
    <w:rsid w:val="007E47BF"/>
    <w:rsid w:val="008229E6"/>
    <w:rsid w:val="008858E7"/>
    <w:rsid w:val="008C667D"/>
    <w:rsid w:val="008D13C8"/>
    <w:rsid w:val="009C1851"/>
    <w:rsid w:val="00A46F75"/>
    <w:rsid w:val="00A9395D"/>
    <w:rsid w:val="00B820D0"/>
    <w:rsid w:val="00B843CB"/>
    <w:rsid w:val="00BD4C98"/>
    <w:rsid w:val="00CA4EF9"/>
    <w:rsid w:val="00D116C3"/>
    <w:rsid w:val="00D1188A"/>
    <w:rsid w:val="00D62B0F"/>
    <w:rsid w:val="00DA0F3A"/>
    <w:rsid w:val="00DA2E1B"/>
    <w:rsid w:val="00E154CF"/>
    <w:rsid w:val="00E167EC"/>
    <w:rsid w:val="00E27789"/>
    <w:rsid w:val="00E651E0"/>
    <w:rsid w:val="00E90DEE"/>
    <w:rsid w:val="00ED5F28"/>
    <w:rsid w:val="00F07572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3F7EF-5318-4A5C-A4C6-34BD43AA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3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4C9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651E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DES SCIENCES HUMAINES SOCIALES ET SOCIALES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 SCIENCES HISLAMIQUE</dc:creator>
  <cp:keywords/>
  <dc:description/>
  <cp:lastModifiedBy>HP</cp:lastModifiedBy>
  <cp:revision>45</cp:revision>
  <dcterms:created xsi:type="dcterms:W3CDTF">2021-01-06T08:46:00Z</dcterms:created>
  <dcterms:modified xsi:type="dcterms:W3CDTF">2024-11-19T09:30:00Z</dcterms:modified>
</cp:coreProperties>
</file>