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80" w:rsidRPr="003C4118" w:rsidRDefault="00AA2780" w:rsidP="00AA2780">
      <w:pPr>
        <w:pStyle w:val="Retraitcorpset1relig"/>
        <w:bidi/>
        <w:ind w:left="-2" w:firstLine="0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المحاضرة رقم07:</w:t>
      </w:r>
    </w:p>
    <w:p w:rsidR="00AA2780" w:rsidRPr="003C4118" w:rsidRDefault="00AA2780" w:rsidP="00AA2780">
      <w:pPr>
        <w:pStyle w:val="Retraitcorpset1relig"/>
        <w:bidi/>
        <w:ind w:left="-2" w:firstLine="0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الموضوع: الدولة الأكادية:</w:t>
      </w:r>
    </w:p>
    <w:p w:rsidR="00AA2780" w:rsidRPr="003C4118" w:rsidRDefault="00AA2780" w:rsidP="00AA2780">
      <w:pPr>
        <w:pStyle w:val="Retraitcorpset1relig"/>
        <w:bidi/>
        <w:ind w:left="-2" w:firstLine="710"/>
        <w:jc w:val="both"/>
        <w:rPr>
          <w:rFonts w:asciiTheme="minorBidi" w:hAnsiTheme="minorBidi"/>
          <w:b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sz w:val="32"/>
          <w:szCs w:val="32"/>
          <w:rtl/>
          <w:lang w:bidi="ar-DZ"/>
        </w:rPr>
        <w:t xml:space="preserve">مند الالف الرابع قبل الميلاد بدأت هجرات الساميين من موطنهم الاصلي في شبه الجزيرة العربية، الى سهل </w:t>
      </w:r>
      <w:proofErr w:type="gramStart"/>
      <w:r w:rsidRPr="003C4118">
        <w:rPr>
          <w:rFonts w:asciiTheme="minorBidi" w:hAnsiTheme="minorBidi"/>
          <w:b/>
          <w:sz w:val="32"/>
          <w:szCs w:val="32"/>
          <w:rtl/>
          <w:lang w:bidi="ar-DZ"/>
        </w:rPr>
        <w:t>دجلة  و</w:t>
      </w:r>
      <w:proofErr w:type="gramEnd"/>
      <w:r w:rsidRPr="003C4118">
        <w:rPr>
          <w:rFonts w:asciiTheme="minorBidi" w:hAnsiTheme="minorBidi"/>
          <w:b/>
          <w:sz w:val="32"/>
          <w:szCs w:val="32"/>
          <w:rtl/>
          <w:lang w:bidi="ar-DZ"/>
        </w:rPr>
        <w:t xml:space="preserve"> الفرات  في موجات متتابعة ،فاستطاعوا ان يكونوا  لهم الى جانب  السومريون  مدنا ،وكانوا اقل حضارة من السومريون </w:t>
      </w:r>
      <w:proofErr w:type="spellStart"/>
      <w:r w:rsidRPr="003C4118">
        <w:rPr>
          <w:rFonts w:asciiTheme="minorBidi" w:hAnsiTheme="minorBidi"/>
          <w:b/>
          <w:sz w:val="32"/>
          <w:szCs w:val="32"/>
          <w:rtl/>
          <w:lang w:bidi="ar-DZ"/>
        </w:rPr>
        <w:t>فاخدو</w:t>
      </w:r>
      <w:proofErr w:type="spellEnd"/>
      <w:r w:rsidRPr="003C4118">
        <w:rPr>
          <w:rFonts w:asciiTheme="minorBidi" w:hAnsiTheme="minorBidi"/>
          <w:b/>
          <w:sz w:val="32"/>
          <w:szCs w:val="32"/>
          <w:rtl/>
          <w:lang w:bidi="ar-DZ"/>
        </w:rPr>
        <w:t xml:space="preserve"> منهم الكتابة والعمارة والدين والنظم الادارية.</w:t>
      </w:r>
    </w:p>
    <w:p w:rsidR="00AA2780" w:rsidRPr="003C4118" w:rsidRDefault="00AA2780" w:rsidP="00AA2780">
      <w:pPr>
        <w:pStyle w:val="Retraitcorpsdetexte"/>
        <w:bidi/>
        <w:spacing w:after="200"/>
        <w:ind w:left="-2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الفن الأكادي</w:t>
      </w:r>
    </w:p>
    <w:p w:rsidR="00AA2780" w:rsidRPr="003C4118" w:rsidRDefault="00AA2780" w:rsidP="00AA2780">
      <w:pPr>
        <w:pStyle w:val="Retraitcorpset1relig"/>
        <w:bidi/>
        <w:ind w:left="-2" w:firstLine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عمارة المعابد</w:t>
      </w:r>
      <w:r w:rsidRPr="003C4118">
        <w:rPr>
          <w:rFonts w:asciiTheme="minorBidi" w:hAnsiTheme="minorBidi"/>
          <w:sz w:val="32"/>
          <w:szCs w:val="32"/>
          <w:rtl/>
          <w:lang w:bidi="ar-DZ"/>
        </w:rPr>
        <w:t>:</w:t>
      </w:r>
    </w:p>
    <w:p w:rsidR="00AA2780" w:rsidRPr="003C4118" w:rsidRDefault="00AA2780" w:rsidP="00AA2780">
      <w:pPr>
        <w:pStyle w:val="Retraitcorpset1relig"/>
        <w:bidi/>
        <w:ind w:left="-2" w:firstLine="710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واجه السومريون و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الاكديون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فقرا في مواد البناء فلم تمدهم البيئة بغير الطين والقليل من الخشب، ابتكروا </w:t>
      </w:r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العقود  التي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اصبحت من اسس العمارة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الرافدية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..</w:t>
      </w:r>
    </w:p>
    <w:p w:rsidR="00AA2780" w:rsidRPr="003C4118" w:rsidRDefault="00AA2780" w:rsidP="00AA2780">
      <w:pPr>
        <w:pStyle w:val="Retraitcorpsdetexte"/>
        <w:bidi/>
        <w:spacing w:after="200"/>
        <w:ind w:left="-2"/>
        <w:jc w:val="both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sz w:val="32"/>
          <w:szCs w:val="32"/>
          <w:rtl/>
          <w:lang w:bidi="ar-DZ"/>
        </w:rPr>
        <w:t>المعبد:</w:t>
      </w:r>
    </w:p>
    <w:p w:rsidR="00AA2780" w:rsidRPr="003C4118" w:rsidRDefault="00AA2780" w:rsidP="00AA2780">
      <w:pPr>
        <w:pStyle w:val="Retraitcorpset1relig"/>
        <w:bidi/>
        <w:ind w:left="-2" w:firstLine="0"/>
        <w:jc w:val="both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المعبد الذي يشيد على ارض مستوية، أقدم مثال للعمارة السومرية الاكادية معبد صغير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لالاهة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الامومة بالقرب من اور واهم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زيقورة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هي </w:t>
      </w:r>
      <w:proofErr w:type="spellStart"/>
      <w:r w:rsidRPr="003C4118">
        <w:rPr>
          <w:rFonts w:asciiTheme="minorBidi" w:hAnsiTheme="minorBidi"/>
          <w:sz w:val="32"/>
          <w:szCs w:val="32"/>
          <w:rtl/>
          <w:lang w:bidi="ar-DZ"/>
        </w:rPr>
        <w:t>زاقورة</w:t>
      </w:r>
      <w:proofErr w:type="spellEnd"/>
      <w:r w:rsidRPr="003C4118">
        <w:rPr>
          <w:rFonts w:asciiTheme="minorBidi" w:hAnsiTheme="minorBidi"/>
          <w:sz w:val="32"/>
          <w:szCs w:val="32"/>
          <w:rtl/>
          <w:lang w:bidi="ar-DZ"/>
        </w:rPr>
        <w:t xml:space="preserve"> انانا الهة القمر في </w:t>
      </w:r>
      <w:proofErr w:type="gramStart"/>
      <w:r w:rsidRPr="003C4118">
        <w:rPr>
          <w:rFonts w:asciiTheme="minorBidi" w:hAnsiTheme="minorBidi"/>
          <w:sz w:val="32"/>
          <w:szCs w:val="32"/>
          <w:rtl/>
          <w:lang w:bidi="ar-DZ"/>
        </w:rPr>
        <w:t>اور(</w:t>
      </w:r>
      <w:proofErr w:type="gramEnd"/>
      <w:r w:rsidRPr="003C4118">
        <w:rPr>
          <w:rFonts w:asciiTheme="minorBidi" w:hAnsiTheme="minorBidi"/>
          <w:sz w:val="32"/>
          <w:szCs w:val="32"/>
          <w:rtl/>
          <w:lang w:bidi="ar-DZ"/>
        </w:rPr>
        <w:t>الصورة رقم30).</w:t>
      </w:r>
    </w:p>
    <w:p w:rsidR="00AA2780" w:rsidRPr="003C4118" w:rsidRDefault="00AA2780" w:rsidP="00AA2780">
      <w:pPr>
        <w:pStyle w:val="Retraitcorpset1relig"/>
        <w:bidi/>
        <w:ind w:left="-2" w:firstLine="0"/>
        <w:jc w:val="center"/>
        <w:rPr>
          <w:rFonts w:asciiTheme="minorBidi" w:hAnsiTheme="minorBidi"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noProof/>
          <w:sz w:val="32"/>
          <w:szCs w:val="32"/>
          <w:lang w:eastAsia="fr-FR"/>
        </w:rPr>
        <w:drawing>
          <wp:inline distT="0" distB="0" distL="0" distR="0" wp14:anchorId="5DBAAA92" wp14:editId="5D2E7BAE">
            <wp:extent cx="2190750" cy="1362075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780" w:rsidRPr="003C4118" w:rsidRDefault="00AA2780" w:rsidP="00AA2780">
      <w:pPr>
        <w:pStyle w:val="Retraitcorpset1relig"/>
        <w:bidi/>
        <w:ind w:left="-2" w:firstLine="0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الصورة </w:t>
      </w:r>
      <w:proofErr w:type="gramStart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تمتل</w:t>
      </w:r>
      <w:proofErr w:type="gramEnd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زيقورة</w:t>
      </w:r>
      <w:proofErr w:type="spellEnd"/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انانا في اور</w:t>
      </w:r>
    </w:p>
    <w:p w:rsidR="00AA2780" w:rsidRPr="003C4118" w:rsidRDefault="00AA2780" w:rsidP="00AA2780">
      <w:pPr>
        <w:pStyle w:val="Retraitcorpset1relig"/>
        <w:bidi/>
        <w:ind w:left="-2" w:firstLine="0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/>
          <w:b/>
          <w:bCs/>
          <w:sz w:val="32"/>
          <w:szCs w:val="32"/>
          <w:rtl/>
          <w:lang w:bidi="ar-DZ"/>
        </w:rPr>
        <w:t>النحت:</w:t>
      </w:r>
    </w:p>
    <w:p w:rsidR="00AA2780" w:rsidRPr="003C4118" w:rsidRDefault="00AA2780" w:rsidP="00AA2780">
      <w:pPr>
        <w:pStyle w:val="Retraitcorpsdetexte"/>
        <w:bidi/>
        <w:spacing w:after="200"/>
        <w:ind w:left="-2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دخل على فن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النحث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في العصر </w:t>
      </w:r>
      <w:proofErr w:type="spellStart"/>
      <w:proofErr w:type="gram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الاكدي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 بعض</w:t>
      </w:r>
      <w:proofErr w:type="gram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النزعات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الفنية،متل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قوة التعبير في نحث الأشخاص  اذ ورت الاكاديون عن أواخر العصر السومري الأسلوب الواقعي في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النحث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وهدبوه.</w:t>
      </w:r>
    </w:p>
    <w:p w:rsidR="00AA2780" w:rsidRPr="003C4118" w:rsidRDefault="00AA2780" w:rsidP="00AA2780">
      <w:pPr>
        <w:pStyle w:val="Retraitcorpsdetexte"/>
        <w:bidi/>
        <w:spacing w:after="200"/>
        <w:ind w:left="-2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من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امتلة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فن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النحث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المعبرة راس البرونزية الخاصة بالملك سرجون  والتي بلغت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تلاتة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ارباع الحجم الطبيعي  وعثر عليه في اطلال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نينوي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عاصمة اشور حيث استطاع الفنان اظهار ملامح الوجه وخاصة الانف والشفتين  بشكل طبيعي ،كما طعم العين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بلاحجار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الثمينة وفيما يتعلق بزخارف الاختام ،فقد ركز الفنانون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الاكديون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على اظهار التفاصيل الدقيقة في </w:t>
      </w:r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lastRenderedPageBreak/>
        <w:t xml:space="preserve">الاختام  اكتر من اهتمامهم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بالزخارف،حيث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تظهر صور لمعبودات وزهور واشجار وخطوط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ههدسية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،متل خاتم اسطواني  من الرخام الأبيض ،به نقش لتورين لكل منهما  راس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ادمية،وهما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يقفان على اقدامهما الخلفية وفي الجهة اليمنى يظهر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جلجماش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ممسكا بقدم الثور الامامية ،بينما تظهر من الناحية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البسرى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صراع بينه وبين تور اخر وبين المنظرين رسم </w:t>
      </w:r>
      <w:proofErr w:type="spellStart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لالاه</w:t>
      </w:r>
      <w:proofErr w:type="spellEnd"/>
      <w:r w:rsidRPr="003C4118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 xml:space="preserve"> الشمس.</w:t>
      </w:r>
    </w:p>
    <w:p w:rsidR="00AA2780" w:rsidRPr="003C4118" w:rsidRDefault="00AA2780" w:rsidP="00AA2780">
      <w:pPr>
        <w:pStyle w:val="Retraitcorpsdetexte"/>
        <w:bidi/>
        <w:spacing w:after="200"/>
        <w:ind w:left="-2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:rsidR="00AA2780" w:rsidRPr="003C4118" w:rsidRDefault="00AA2780" w:rsidP="00AA2780">
      <w:pPr>
        <w:pStyle w:val="Retraitcorpsdetexte"/>
        <w:bidi/>
        <w:spacing w:after="200"/>
        <w:ind w:left="-2"/>
        <w:jc w:val="both"/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</w:pPr>
    </w:p>
    <w:p w:rsidR="00425970" w:rsidRDefault="00AA2780" w:rsidP="00AA2780">
      <w:pPr>
        <w:jc w:val="right"/>
        <w:rPr>
          <w:lang w:bidi="ar-DZ"/>
        </w:rPr>
      </w:pPr>
      <w:bookmarkStart w:id="0" w:name="_GoBack"/>
      <w:bookmarkEnd w:id="0"/>
    </w:p>
    <w:sectPr w:rsidR="00425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80"/>
    <w:rsid w:val="000900C9"/>
    <w:rsid w:val="00AA2780"/>
    <w:rsid w:val="00D0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CEF6A-CB2F-4D8F-B032-391CF3EA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A2780"/>
    <w:pPr>
      <w:spacing w:after="120" w:line="276" w:lineRule="auto"/>
      <w:ind w:left="283"/>
    </w:pPr>
    <w:rPr>
      <w:rFonts w:ascii="Calibri" w:eastAsia="Calibri" w:hAnsi="Calibri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A2780"/>
    <w:rPr>
      <w:rFonts w:ascii="Calibri" w:eastAsia="Calibri" w:hAnsi="Calibri" w:cs="Arial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AA2780"/>
    <w:pPr>
      <w:spacing w:after="200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AA278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2024-12-10T12:55:00Z</dcterms:created>
  <dcterms:modified xsi:type="dcterms:W3CDTF">2024-12-10T12:55:00Z</dcterms:modified>
</cp:coreProperties>
</file>