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5" w:rsidRDefault="00D30A7B" w:rsidP="00D30A7B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D30A7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تصنيفات </w:t>
      </w:r>
      <w:proofErr w:type="spellStart"/>
      <w:r w:rsidRPr="00D30A7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نفسمرضية</w:t>
      </w:r>
      <w:proofErr w:type="spellEnd"/>
      <w:r w:rsidRPr="00D30A7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أخرى</w:t>
      </w:r>
    </w:p>
    <w:p w:rsidR="00D30A7B" w:rsidRDefault="00D30A7B" w:rsidP="00D30A7B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تمهيد:</w:t>
      </w:r>
    </w:p>
    <w:p w:rsidR="00D30A7B" w:rsidRDefault="00D30A7B" w:rsidP="00D30A7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 على الدليل التشخيصي الاحصائي للاضطرابات العقلية الأمريكي (</w:t>
      </w:r>
      <w:r>
        <w:rPr>
          <w:rFonts w:ascii="Simplified Arabic" w:hAnsi="Simplified Arabic" w:cs="Simplified Arabic"/>
          <w:sz w:val="28"/>
          <w:szCs w:val="28"/>
          <w:lang w:bidi="ar-DZ"/>
        </w:rPr>
        <w:t>DSM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يوجد تصنيفات أخرى لها، أهمها التصنيف الدولي للأمراض (</w:t>
      </w:r>
      <w:r>
        <w:rPr>
          <w:rFonts w:ascii="Simplified Arabic" w:hAnsi="Simplified Arabic" w:cs="Simplified Arabic"/>
          <w:sz w:val="28"/>
          <w:szCs w:val="28"/>
          <w:lang w:bidi="ar-DZ"/>
        </w:rPr>
        <w:t>ICD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 التصنيف الفرنسي للاضطرابات النفسية للطفل و المراهق (</w:t>
      </w:r>
      <w:r>
        <w:rPr>
          <w:rFonts w:ascii="Simplified Arabic" w:hAnsi="Simplified Arabic" w:cs="Simplified Arabic"/>
          <w:sz w:val="28"/>
          <w:szCs w:val="28"/>
          <w:lang w:bidi="ar-DZ"/>
        </w:rPr>
        <w:t>CFTMEA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 التصنيف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النفسديناميكي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PDM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30A7B" w:rsidRPr="000369CE" w:rsidRDefault="00D30A7B" w:rsidP="00D30A7B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0369C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1-التصنيف الدولي للأمراض:</w:t>
      </w:r>
    </w:p>
    <w:p w:rsidR="004212CF" w:rsidRDefault="00D30A7B" w:rsidP="00D30A7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هو نظام تصنيف عالمي معتمد من قبل منظمة الصحة العالمية، يستخدم لتصنيف و تشخيص الأمراض و لاضطرابات بما في ذلك الاضطرابات العقلية و النفسية. ظهرت طبعته الأولى في 1893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نظام وضعه الطبيب الفرنسي "جاك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بيتيليون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و قد ركزت الطبعات الأولى (الى حد الخامسة) على تصنيف الأمراض 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الجسمية بشكل خاص، حتى ظهرت الطبعة السادسة له في 1948 التي تضمنت قسما خاصا بالاضطرابات العقلية، شمل الاكتئاب، الفصام و الذهان فقط. أصبح التصنيف أكثر تفصيلا للاضطرابات النفسية بداية من 1969 مع ظهور الطبعة </w:t>
      </w:r>
      <w:proofErr w:type="spellStart"/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الثامنه</w:t>
      </w:r>
      <w:proofErr w:type="spellEnd"/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5302A">
        <w:rPr>
          <w:rFonts w:ascii="Simplified Arabic" w:hAnsi="Simplified Arabic" w:cs="Simplified Arabic"/>
          <w:sz w:val="28"/>
          <w:szCs w:val="28"/>
          <w:lang w:bidi="ar-DZ"/>
        </w:rPr>
        <w:t>ICD8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ركزت على تصنيف الاضطرابات بناء على الملاحظات السريرية، كما أعطى </w:t>
      </w:r>
      <w:r w:rsidR="0085302A">
        <w:rPr>
          <w:rFonts w:ascii="Simplified Arabic" w:hAnsi="Simplified Arabic" w:cs="Simplified Arabic"/>
          <w:sz w:val="28"/>
          <w:szCs w:val="28"/>
          <w:lang w:bidi="ar-DZ"/>
        </w:rPr>
        <w:t>ICD9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</w:t>
      </w:r>
      <w:r w:rsidR="00655D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1975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 أكبر لتصنيف الاضطرابات بناء على نوعية الأعراض، كما نسق مع الدليل التشخيصي و الاحصائي </w:t>
      </w:r>
      <w:r w:rsidR="0085302A">
        <w:rPr>
          <w:rFonts w:ascii="Simplified Arabic" w:hAnsi="Simplified Arabic" w:cs="Simplified Arabic"/>
          <w:sz w:val="28"/>
          <w:szCs w:val="28"/>
          <w:lang w:bidi="ar-DZ"/>
        </w:rPr>
        <w:t>DSM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تطوير الفئات لتوافق المعايير العالمية، ثم ظهرت الطبعة </w:t>
      </w:r>
      <w:r w:rsidR="0085302A">
        <w:rPr>
          <w:rFonts w:ascii="Simplified Arabic" w:hAnsi="Simplified Arabic" w:cs="Simplified Arabic"/>
          <w:sz w:val="28"/>
          <w:szCs w:val="28"/>
          <w:lang w:bidi="ar-DZ"/>
        </w:rPr>
        <w:t>ICD10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55D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1990 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اعتبرت نقلة نوعية </w:t>
      </w:r>
      <w:r w:rsidR="00226E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قدمت تصنيفا أكثر شمولا و تفصيلا للأمراض النفسية، اشتمل على فصول خاصة مثل الفصام، اضطراب المزاج، و اضطرابات القلق مما جعله يستخدم على نطاق واسع عالميا و ساهم في توحيد التشخيصات النفسية عبر البلدان. صدر </w:t>
      </w:r>
      <w:r w:rsidR="00226E92">
        <w:rPr>
          <w:rFonts w:ascii="Simplified Arabic" w:hAnsi="Simplified Arabic" w:cs="Simplified Arabic"/>
          <w:sz w:val="28"/>
          <w:szCs w:val="28"/>
          <w:lang w:bidi="ar-DZ"/>
        </w:rPr>
        <w:t>ICD11</w:t>
      </w:r>
      <w:r w:rsidR="00226E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2022 و هو يقدم تحسينات كبيرة، </w:t>
      </w:r>
      <w:r w:rsidR="00655D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="00226E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يث يركز على البعد الثقافي  و الاجتماعي في الاضطرابات النفسية، كما أنه دمج مفاهيم جديدة كاضطرابات طيف الوسواس القهري و اضطرابات الهوية الجنسية.</w:t>
      </w:r>
      <w:r w:rsidR="004212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تتمثل أهمية </w:t>
      </w:r>
      <w:r w:rsidR="004212CF">
        <w:rPr>
          <w:rFonts w:ascii="Simplified Arabic" w:hAnsi="Simplified Arabic" w:cs="Simplified Arabic"/>
          <w:sz w:val="28"/>
          <w:szCs w:val="28"/>
          <w:lang w:bidi="ar-DZ"/>
        </w:rPr>
        <w:t>ICD</w:t>
      </w:r>
      <w:r w:rsidR="004212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أنه يعمل على توحيد التشخيص عبر لغة موحدة للمهنيين في الصحة النفسية لتشخيص الأمراض النفسية، كما أنه يعكس أحدث الأبحاث العلمية و السريرية، مما يساعد المؤسسات في وضع خطط علاجية و سياسات الصحة النفسية، له استخدامات متعددة بما في ذلك الوقاية الأولية، هو محدًث عالميا و مصمم للاستخدام في عالم رقمي كما أنه متعدد اللغات.</w:t>
      </w:r>
    </w:p>
    <w:p w:rsidR="004212CF" w:rsidRPr="000369CE" w:rsidRDefault="000369CE" w:rsidP="004212CF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lastRenderedPageBreak/>
        <w:t>2-التصنيف الفرنسي للأمراض العقل</w:t>
      </w:r>
      <w:r w:rsidR="004212CF" w:rsidRPr="000369C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ية لدى الطفل و المراهق:</w:t>
      </w:r>
    </w:p>
    <w:p w:rsidR="00E25CBC" w:rsidRDefault="004212CF" w:rsidP="004212C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هو نظام تشخيص و تصنيف خاص بالأطفال و المراهقين تم تطويره في فرنسا. يركز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فهم الأمراض النفسية لديهم </w:t>
      </w:r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 في سياقها النفسي الاجتماعي مع مراعاة النفسية التحليلية و الثقافية. بدأ العمل على هذا التصنيف في منتصف القرن 20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متأثرا بأعمال </w:t>
      </w:r>
      <w:r w:rsidR="000F0257">
        <w:rPr>
          <w:rFonts w:ascii="Simplified Arabic" w:hAnsi="Simplified Arabic" w:cs="Simplified Arabic"/>
          <w:sz w:val="28"/>
          <w:szCs w:val="28"/>
          <w:lang w:bidi="ar-DZ"/>
        </w:rPr>
        <w:t>Lacan. J</w:t>
      </w:r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0F0257">
        <w:rPr>
          <w:rFonts w:ascii="Simplified Arabic" w:hAnsi="Simplified Arabic" w:cs="Simplified Arabic"/>
          <w:sz w:val="28"/>
          <w:szCs w:val="28"/>
          <w:lang w:bidi="ar-DZ"/>
        </w:rPr>
        <w:t>Dolto. F</w:t>
      </w:r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أصدرت أول طبعة منه في 1983 حيث ركزت على التشخيص التفريقي للاضطرابات العقلية مع الاهتمام بمكونات النمو النفسي للطفل و صدرت الطبعة 2 في 1988، حيث تم مراجعة التصنيفات الخاصة بالتوحد و اضطرابات النمو (يرى هذا التصنيف أن التوحد ليس اضطرابا عصبيا فقط و إنما يشمل كذلك تفسيرات نفسية متعلقة بالبيئة المبكرة للطفل</w:t>
      </w:r>
      <w:proofErr w:type="gramStart"/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gramEnd"/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استمر التحديث في</w:t>
      </w:r>
      <w:r w:rsidR="00655D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سنوات</w:t>
      </w:r>
      <w:r w:rsidR="000F0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1995 و 2000 التي تأثرت </w:t>
      </w:r>
      <w:r w:rsidR="00E25C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بالتقدم في فهم دور العوامل البيولوجية و الجينية للأمراض النفسية، لكنها حافظت على اطارها التحليلي. صدر في 2007 التصنيف الأحدث له الذي ركز على دمج التطورات الجديدة في علم الأعصاب و البيولوجيا لكنه بقي محافظا على رؤيته المميزة التي تمزج بين التحليل النفسي و الجوانب السريرية،</w:t>
      </w:r>
      <w:r w:rsidR="000369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25C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أنه أضاف فئات جديدة كاضطرابات نقص الانتباه و فرط النشاط الحركي.</w:t>
      </w:r>
    </w:p>
    <w:p w:rsidR="00E25CBC" w:rsidRPr="000369CE" w:rsidRDefault="00E25CBC" w:rsidP="00E25CBC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0369C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3- التصنيف </w:t>
      </w:r>
      <w:proofErr w:type="spellStart"/>
      <w:r w:rsidRPr="000369C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النفسديناميكي</w:t>
      </w:r>
      <w:proofErr w:type="spellEnd"/>
      <w:r w:rsidRPr="000369C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للأمراض:</w:t>
      </w:r>
    </w:p>
    <w:p w:rsidR="00D30A7B" w:rsidRDefault="00E25CBC" w:rsidP="00E25CB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يهدف هذا التصنيف الى تفسير الجوانب الديناميكية و الوظيفية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العميقة للشخصية التي لا تغطيها التصنيفات الأخرى، يركز على فهم الفرد ككل، بما في ذلك ديناميكيات الشخصية، الدفاعات النفسية و العلاقات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البينشخصية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معتمدا على النهج التحليلي لفهم الأفراد بشكل شامل و بعيدا عن التصنيفات السطحية الأخرى. تم اصدار الطبعة الأولى منه في 2006 من طرف جمعية التحليل النفسي الأمريكية و جمعية التحليل النفسي الدولية و أهم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قيادييه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Mitchell. 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McWiliams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. N</w:t>
      </w:r>
      <w:r w:rsidR="008530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قد ركزت هذه الطبعة على تصنيف فئات الشخصيات مثل الشخصية الحدية، النرجسية، </w:t>
      </w:r>
      <w:r w:rsidR="000369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القهرية و على الصراعات النفسية </w:t>
      </w:r>
      <w:proofErr w:type="spellStart"/>
      <w:r w:rsidR="000369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اللاواعية</w:t>
      </w:r>
      <w:proofErr w:type="spellEnd"/>
      <w:r w:rsidR="000369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الدفاعات النفسية. أصدرت الطبعة الثانية في 2017حيث استمر فيها التركيز على تحليل الديناميكيات النفسية و الدفاعية و السمات الشخصية لكن أضيف اليها أدوات تقييم أكثر مرونة و سهولة للتطبيق في الاعدادات السريرية المختلفة. يتكون التصنيف من 3 أبعاد و هي:</w:t>
      </w:r>
    </w:p>
    <w:p w:rsidR="000369CE" w:rsidRDefault="000369CE" w:rsidP="000369C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 (</w:t>
      </w:r>
      <w:r>
        <w:rPr>
          <w:rFonts w:ascii="Simplified Arabic" w:hAnsi="Simplified Arabic" w:cs="Simplified Arabic"/>
          <w:sz w:val="28"/>
          <w:szCs w:val="28"/>
          <w:lang w:bidi="ar-DZ"/>
        </w:rPr>
        <w:t>P. AXIS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أنماط الشخصية أي تصنيف أنماط الشخصية بناء على السمات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الديناميات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النفسية الأساسية مثل الشخصية النرجسية و الحدية و غيرها.</w:t>
      </w:r>
    </w:p>
    <w:p w:rsidR="000369CE" w:rsidRDefault="000369CE" w:rsidP="000369C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M.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axis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الأداء العقلي: تقييم الوظائف الأساسية مثل: التنظيم العاطفي، القدرة على بناء العلاقات و مستوى الوعي الذاتي.</w:t>
      </w:r>
    </w:p>
    <w:p w:rsidR="000369CE" w:rsidRPr="00D30A7B" w:rsidRDefault="000369CE" w:rsidP="000369C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S.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axis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الأعراض: وصف الأعراض السطحية المرتبطة بالاضطرابات النفسية مع الأخذ بعين الاعتبار بالأبعاد العميقة للشخصية.  </w:t>
      </w:r>
    </w:p>
    <w:sectPr w:rsidR="000369CE" w:rsidRPr="00D3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3092"/>
    <w:multiLevelType w:val="hybridMultilevel"/>
    <w:tmpl w:val="CB7850AE"/>
    <w:lvl w:ilvl="0" w:tplc="05B09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7B"/>
    <w:rsid w:val="000369CE"/>
    <w:rsid w:val="000F0257"/>
    <w:rsid w:val="00226E92"/>
    <w:rsid w:val="004212CF"/>
    <w:rsid w:val="00655D53"/>
    <w:rsid w:val="007A7085"/>
    <w:rsid w:val="0085302A"/>
    <w:rsid w:val="00D30A7B"/>
    <w:rsid w:val="00E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2</cp:revision>
  <dcterms:created xsi:type="dcterms:W3CDTF">2024-12-21T14:31:00Z</dcterms:created>
  <dcterms:modified xsi:type="dcterms:W3CDTF">2024-12-21T16:01:00Z</dcterms:modified>
</cp:coreProperties>
</file>