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718" w:rsidRPr="00452C8B" w:rsidRDefault="00774D78" w:rsidP="00B64718">
      <w:pPr>
        <w:ind w:left="-567" w:right="-613"/>
        <w:jc w:val="center"/>
        <w:rPr>
          <w:rFonts w:asciiTheme="majorBidi" w:hAnsiTheme="majorBidi" w:cstheme="majorBidi"/>
          <w:b/>
          <w:bCs/>
          <w:sz w:val="28"/>
          <w:szCs w:val="28"/>
          <w:lang w:val="en-GB"/>
        </w:rPr>
      </w:pPr>
      <w:r>
        <w:rPr>
          <w:rFonts w:asciiTheme="majorBidi" w:hAnsiTheme="majorBidi" w:cstheme="majorBidi"/>
          <w:b/>
          <w:bCs/>
          <w:sz w:val="28"/>
          <w:szCs w:val="28"/>
          <w:lang w:val="en-GB"/>
        </w:rPr>
        <w:t xml:space="preserve">Correction </w:t>
      </w:r>
      <w:r w:rsidR="009D5435" w:rsidRPr="00452C8B">
        <w:rPr>
          <w:rFonts w:asciiTheme="majorBidi" w:hAnsiTheme="majorBidi" w:cstheme="majorBidi"/>
          <w:b/>
          <w:bCs/>
          <w:sz w:val="28"/>
          <w:szCs w:val="28"/>
          <w:lang w:val="en-GB"/>
        </w:rPr>
        <w:t>First Onsite Control of English (2024/2025</w:t>
      </w:r>
      <w:r w:rsidR="00746D93" w:rsidRPr="00452C8B">
        <w:rPr>
          <w:rFonts w:asciiTheme="majorBidi" w:hAnsiTheme="majorBidi" w:cstheme="majorBidi"/>
          <w:b/>
          <w:bCs/>
          <w:sz w:val="28"/>
          <w:szCs w:val="28"/>
          <w:lang w:val="en-GB"/>
        </w:rPr>
        <w:t>)</w:t>
      </w:r>
    </w:p>
    <w:p w:rsidR="009D5435" w:rsidRPr="00452C8B" w:rsidRDefault="009D5435" w:rsidP="00B64718">
      <w:pPr>
        <w:ind w:left="-567" w:right="-613"/>
        <w:jc w:val="center"/>
        <w:rPr>
          <w:rFonts w:asciiTheme="majorBidi" w:hAnsiTheme="majorBidi" w:cstheme="majorBidi"/>
          <w:b/>
          <w:bCs/>
          <w:sz w:val="28"/>
          <w:szCs w:val="28"/>
          <w:lang w:val="en-GB"/>
        </w:rPr>
      </w:pPr>
      <w:r w:rsidRPr="00452C8B">
        <w:rPr>
          <w:rFonts w:asciiTheme="majorBidi" w:hAnsiTheme="majorBidi" w:cstheme="majorBidi"/>
          <w:b/>
          <w:bCs/>
          <w:sz w:val="28"/>
          <w:szCs w:val="28"/>
          <w:lang w:val="en-GB"/>
        </w:rPr>
        <w:t>Master of Materials Chemistry</w:t>
      </w:r>
    </w:p>
    <w:p w:rsidR="00EA3C75" w:rsidRPr="00405037" w:rsidRDefault="00EA3C75" w:rsidP="00EA3C75">
      <w:pPr>
        <w:ind w:left="-567" w:right="-613"/>
        <w:jc w:val="both"/>
        <w:rPr>
          <w:rFonts w:asciiTheme="majorBidi" w:hAnsiTheme="majorBidi" w:cstheme="majorBidi"/>
          <w:b/>
          <w:bCs/>
          <w:sz w:val="24"/>
          <w:szCs w:val="24"/>
          <w:lang w:val="en-GB" w:bidi="ar-DZ"/>
        </w:rPr>
      </w:pPr>
    </w:p>
    <w:p w:rsidR="00D930D4" w:rsidRPr="00D930D4" w:rsidRDefault="00D930D4" w:rsidP="00B85965">
      <w:pPr>
        <w:tabs>
          <w:tab w:val="left" w:pos="4650"/>
        </w:tabs>
        <w:spacing w:line="276" w:lineRule="auto"/>
        <w:ind w:left="-709" w:right="-613"/>
        <w:jc w:val="both"/>
        <w:rPr>
          <w:rFonts w:asciiTheme="majorBidi" w:hAnsiTheme="majorBidi" w:cstheme="majorBidi"/>
          <w:b/>
          <w:bCs/>
          <w:sz w:val="24"/>
          <w:szCs w:val="24"/>
          <w:lang w:val="en-GB" w:bidi="ar-DZ"/>
        </w:rPr>
      </w:pPr>
      <w:r w:rsidRPr="00D930D4">
        <w:rPr>
          <w:rFonts w:asciiTheme="majorBidi" w:hAnsiTheme="majorBidi" w:cstheme="majorBidi"/>
          <w:b/>
          <w:bCs/>
          <w:sz w:val="24"/>
          <w:szCs w:val="24"/>
          <w:u w:val="double"/>
          <w:lang w:val="en-GB" w:bidi="ar-DZ"/>
        </w:rPr>
        <w:t>Task One</w:t>
      </w:r>
      <w:r w:rsidRPr="00D930D4">
        <w:rPr>
          <w:rFonts w:asciiTheme="majorBidi" w:hAnsiTheme="majorBidi" w:cstheme="majorBidi"/>
          <w:b/>
          <w:bCs/>
          <w:sz w:val="24"/>
          <w:szCs w:val="24"/>
          <w:lang w:val="en-GB" w:bidi="ar-DZ"/>
        </w:rPr>
        <w:t>: give the right concept to the following definitions: (</w:t>
      </w:r>
      <w:r w:rsidR="00CA3684">
        <w:rPr>
          <w:rFonts w:asciiTheme="majorBidi" w:hAnsiTheme="majorBidi" w:cstheme="majorBidi"/>
          <w:b/>
          <w:bCs/>
          <w:sz w:val="24"/>
          <w:szCs w:val="24"/>
          <w:lang w:val="en-GB" w:bidi="ar-DZ"/>
        </w:rPr>
        <w:t>2.5</w:t>
      </w:r>
      <w:r w:rsidRPr="00D930D4">
        <w:rPr>
          <w:rFonts w:asciiTheme="majorBidi" w:hAnsiTheme="majorBidi" w:cstheme="majorBidi"/>
          <w:b/>
          <w:bCs/>
          <w:sz w:val="24"/>
          <w:szCs w:val="24"/>
          <w:lang w:val="en-GB" w:bidi="ar-DZ"/>
        </w:rPr>
        <w:t>pts)</w:t>
      </w:r>
    </w:p>
    <w:p w:rsidR="00D930D4" w:rsidRPr="00D930D4" w:rsidRDefault="00774D78" w:rsidP="00B85965">
      <w:pPr>
        <w:numPr>
          <w:ilvl w:val="0"/>
          <w:numId w:val="2"/>
        </w:numPr>
        <w:tabs>
          <w:tab w:val="left" w:pos="4650"/>
        </w:tabs>
        <w:spacing w:line="276" w:lineRule="auto"/>
        <w:ind w:right="-613"/>
        <w:jc w:val="both"/>
        <w:rPr>
          <w:rFonts w:asciiTheme="majorBidi" w:hAnsiTheme="majorBidi" w:cstheme="majorBidi"/>
          <w:sz w:val="24"/>
          <w:szCs w:val="24"/>
          <w:lang w:val="en-GB" w:bidi="ar-DZ"/>
        </w:rPr>
      </w:pPr>
      <w:r w:rsidRPr="00774D78">
        <w:rPr>
          <w:rFonts w:asciiTheme="majorBidi" w:hAnsiTheme="majorBidi" w:cstheme="majorBidi"/>
          <w:b/>
          <w:bCs/>
          <w:sz w:val="24"/>
          <w:szCs w:val="24"/>
          <w:lang w:val="en-GB" w:bidi="ar-DZ"/>
        </w:rPr>
        <w:t>Paragraph</w:t>
      </w:r>
      <w:r w:rsidR="00D930D4" w:rsidRPr="00D930D4">
        <w:rPr>
          <w:rFonts w:asciiTheme="majorBidi" w:hAnsiTheme="majorBidi" w:cstheme="majorBidi"/>
          <w:sz w:val="24"/>
          <w:szCs w:val="24"/>
          <w:lang w:val="en-GB" w:bidi="ar-DZ"/>
        </w:rPr>
        <w:t>: is a group of sentences about one topic or idea. It forms the building blocks of an essay or any piece of academic writing.</w:t>
      </w:r>
    </w:p>
    <w:p w:rsidR="00D930D4" w:rsidRPr="00D930D4" w:rsidRDefault="00774D78" w:rsidP="00774D78">
      <w:pPr>
        <w:numPr>
          <w:ilvl w:val="0"/>
          <w:numId w:val="2"/>
        </w:numPr>
        <w:tabs>
          <w:tab w:val="left" w:pos="4650"/>
        </w:tabs>
        <w:spacing w:line="276" w:lineRule="auto"/>
        <w:ind w:right="-613"/>
        <w:jc w:val="both"/>
        <w:rPr>
          <w:rFonts w:asciiTheme="majorBidi" w:hAnsiTheme="majorBidi" w:cstheme="majorBidi"/>
          <w:sz w:val="24"/>
          <w:szCs w:val="24"/>
          <w:lang w:val="en-GB" w:bidi="ar-DZ"/>
        </w:rPr>
      </w:pPr>
      <w:r w:rsidRPr="00774D78">
        <w:rPr>
          <w:rFonts w:asciiTheme="majorBidi" w:hAnsiTheme="majorBidi" w:cstheme="majorBidi"/>
          <w:b/>
          <w:bCs/>
          <w:sz w:val="24"/>
          <w:szCs w:val="24"/>
          <w:lang w:val="en-GB" w:bidi="ar-DZ"/>
        </w:rPr>
        <w:t>Topic sentence</w:t>
      </w:r>
      <w:r w:rsidR="00D930D4" w:rsidRPr="00774D78">
        <w:rPr>
          <w:rFonts w:asciiTheme="majorBidi" w:hAnsiTheme="majorBidi" w:cstheme="majorBidi"/>
          <w:b/>
          <w:bCs/>
          <w:sz w:val="24"/>
          <w:szCs w:val="24"/>
          <w:lang w:val="en-GB" w:bidi="ar-DZ"/>
        </w:rPr>
        <w:t>:</w:t>
      </w:r>
      <w:r w:rsidR="00D930D4" w:rsidRPr="00D930D4">
        <w:rPr>
          <w:rFonts w:asciiTheme="majorBidi" w:hAnsiTheme="majorBidi" w:cstheme="majorBidi"/>
          <w:sz w:val="24"/>
          <w:szCs w:val="24"/>
          <w:lang w:val="en-GB" w:bidi="ar-DZ"/>
        </w:rPr>
        <w:t xml:space="preserve"> is the first sentence in a paragraph. It introduces the main idea of the paragraph.</w:t>
      </w:r>
    </w:p>
    <w:p w:rsidR="00D930D4" w:rsidRPr="00D930D4" w:rsidRDefault="00774D78" w:rsidP="00774D78">
      <w:pPr>
        <w:numPr>
          <w:ilvl w:val="0"/>
          <w:numId w:val="2"/>
        </w:numPr>
        <w:tabs>
          <w:tab w:val="left" w:pos="4650"/>
        </w:tabs>
        <w:spacing w:line="276" w:lineRule="auto"/>
        <w:ind w:right="-613"/>
        <w:jc w:val="both"/>
        <w:rPr>
          <w:rFonts w:asciiTheme="majorBidi" w:hAnsiTheme="majorBidi" w:cstheme="majorBidi"/>
          <w:sz w:val="24"/>
          <w:szCs w:val="24"/>
          <w:lang w:val="en-GB" w:bidi="ar-DZ"/>
        </w:rPr>
      </w:pPr>
      <w:r>
        <w:rPr>
          <w:rFonts w:asciiTheme="majorBidi" w:hAnsiTheme="majorBidi" w:cstheme="majorBidi"/>
          <w:sz w:val="24"/>
          <w:szCs w:val="24"/>
          <w:lang w:val="en-GB" w:bidi="ar-DZ"/>
        </w:rPr>
        <w:t xml:space="preserve"> </w:t>
      </w:r>
      <w:r w:rsidRPr="00774D78">
        <w:rPr>
          <w:rFonts w:asciiTheme="majorBidi" w:hAnsiTheme="majorBidi" w:cstheme="majorBidi"/>
          <w:b/>
          <w:bCs/>
          <w:sz w:val="24"/>
          <w:szCs w:val="24"/>
          <w:lang w:val="en-GB" w:bidi="ar-DZ"/>
        </w:rPr>
        <w:t>Supporting sentences</w:t>
      </w:r>
      <w:r w:rsidR="00D930D4" w:rsidRPr="00774D78">
        <w:rPr>
          <w:rFonts w:asciiTheme="majorBidi" w:hAnsiTheme="majorBidi" w:cstheme="majorBidi"/>
          <w:b/>
          <w:bCs/>
          <w:sz w:val="24"/>
          <w:szCs w:val="24"/>
          <w:lang w:val="en-GB" w:bidi="ar-DZ"/>
        </w:rPr>
        <w:t>:</w:t>
      </w:r>
      <w:r w:rsidR="00D930D4" w:rsidRPr="00D930D4">
        <w:rPr>
          <w:rFonts w:asciiTheme="majorBidi" w:hAnsiTheme="majorBidi" w:cstheme="majorBidi"/>
          <w:sz w:val="24"/>
          <w:szCs w:val="24"/>
          <w:lang w:val="en-GB" w:bidi="ar-DZ"/>
        </w:rPr>
        <w:t xml:space="preserve"> They come after the topic sentence, making up the body of a paragraph.</w:t>
      </w:r>
    </w:p>
    <w:p w:rsidR="0064247F" w:rsidRDefault="00774D78" w:rsidP="00B85965">
      <w:pPr>
        <w:numPr>
          <w:ilvl w:val="0"/>
          <w:numId w:val="2"/>
        </w:numPr>
        <w:tabs>
          <w:tab w:val="left" w:pos="4650"/>
        </w:tabs>
        <w:spacing w:line="276" w:lineRule="auto"/>
        <w:ind w:right="-613"/>
        <w:jc w:val="both"/>
        <w:rPr>
          <w:rFonts w:asciiTheme="majorBidi" w:hAnsiTheme="majorBidi" w:cstheme="majorBidi"/>
          <w:sz w:val="24"/>
          <w:szCs w:val="24"/>
          <w:lang w:val="en-GB" w:bidi="ar-DZ"/>
        </w:rPr>
      </w:pPr>
      <w:r w:rsidRPr="00774D78">
        <w:rPr>
          <w:rFonts w:asciiTheme="majorBidi" w:hAnsiTheme="majorBidi" w:cstheme="majorBidi"/>
          <w:b/>
          <w:bCs/>
          <w:sz w:val="24"/>
          <w:szCs w:val="24"/>
          <w:lang w:val="en-GB" w:bidi="ar-DZ"/>
        </w:rPr>
        <w:t>Concluding sentence</w:t>
      </w:r>
      <w:r w:rsidR="00D930D4" w:rsidRPr="00774D78">
        <w:rPr>
          <w:rFonts w:asciiTheme="majorBidi" w:hAnsiTheme="majorBidi" w:cstheme="majorBidi"/>
          <w:b/>
          <w:bCs/>
          <w:sz w:val="24"/>
          <w:szCs w:val="24"/>
          <w:lang w:val="en-GB" w:bidi="ar-DZ"/>
        </w:rPr>
        <w:t>:</w:t>
      </w:r>
      <w:r w:rsidR="00D930D4" w:rsidRPr="00D930D4">
        <w:rPr>
          <w:rFonts w:asciiTheme="majorBidi" w:hAnsiTheme="majorBidi" w:cstheme="majorBidi"/>
          <w:sz w:val="24"/>
          <w:szCs w:val="24"/>
          <w:lang w:val="en-GB" w:bidi="ar-DZ"/>
        </w:rPr>
        <w:t xml:space="preserve"> is the last sentence in a paragraph. It restates the main idea of your paragraph.</w:t>
      </w:r>
    </w:p>
    <w:p w:rsidR="00CA3684" w:rsidRPr="00D930D4" w:rsidRDefault="00774D78" w:rsidP="00CA3684">
      <w:pPr>
        <w:numPr>
          <w:ilvl w:val="0"/>
          <w:numId w:val="2"/>
        </w:numPr>
        <w:tabs>
          <w:tab w:val="left" w:pos="4650"/>
        </w:tabs>
        <w:spacing w:line="276" w:lineRule="auto"/>
        <w:ind w:right="-613"/>
        <w:jc w:val="both"/>
        <w:rPr>
          <w:rFonts w:asciiTheme="majorBidi" w:hAnsiTheme="majorBidi" w:cstheme="majorBidi"/>
          <w:sz w:val="24"/>
          <w:szCs w:val="24"/>
          <w:lang w:val="en-GB" w:bidi="ar-DZ"/>
        </w:rPr>
      </w:pPr>
      <w:r w:rsidRPr="00774D78">
        <w:rPr>
          <w:rFonts w:asciiTheme="majorBidi" w:hAnsiTheme="majorBidi" w:cstheme="majorBidi"/>
          <w:b/>
          <w:bCs/>
          <w:sz w:val="24"/>
          <w:szCs w:val="24"/>
          <w:lang w:val="en-GB" w:bidi="ar-DZ"/>
        </w:rPr>
        <w:t>Communication</w:t>
      </w:r>
      <w:r w:rsidR="00CA3684">
        <w:rPr>
          <w:rFonts w:asciiTheme="majorBidi" w:hAnsiTheme="majorBidi" w:cstheme="majorBidi"/>
          <w:sz w:val="24"/>
          <w:szCs w:val="24"/>
          <w:lang w:val="en-GB" w:bidi="ar-DZ"/>
        </w:rPr>
        <w:t>:</w:t>
      </w:r>
      <w:r w:rsidR="00CA3684" w:rsidRPr="00CA3684">
        <w:rPr>
          <w:rFonts w:asciiTheme="majorBidi" w:hAnsiTheme="majorBidi" w:cstheme="majorBidi"/>
          <w:sz w:val="28"/>
          <w:szCs w:val="28"/>
          <w:lang w:val="en-GB"/>
        </w:rPr>
        <w:t xml:space="preserve"> </w:t>
      </w:r>
      <w:r w:rsidR="00CA3684" w:rsidRPr="00CA3684">
        <w:rPr>
          <w:rFonts w:asciiTheme="majorBidi" w:hAnsiTheme="majorBidi" w:cstheme="majorBidi"/>
          <w:sz w:val="24"/>
          <w:szCs w:val="24"/>
          <w:lang w:val="en-GB" w:bidi="ar-DZ"/>
        </w:rPr>
        <w:t xml:space="preserve">the process by which information </w:t>
      </w:r>
      <w:proofErr w:type="gramStart"/>
      <w:r w:rsidR="00CA3684" w:rsidRPr="00CA3684">
        <w:rPr>
          <w:rFonts w:asciiTheme="majorBidi" w:hAnsiTheme="majorBidi" w:cstheme="majorBidi"/>
          <w:sz w:val="24"/>
          <w:szCs w:val="24"/>
          <w:lang w:val="en-GB" w:bidi="ar-DZ"/>
        </w:rPr>
        <w:t>is exchanged</w:t>
      </w:r>
      <w:proofErr w:type="gramEnd"/>
      <w:r w:rsidR="00CA3684" w:rsidRPr="00CA3684">
        <w:rPr>
          <w:rFonts w:asciiTheme="majorBidi" w:hAnsiTheme="majorBidi" w:cstheme="majorBidi"/>
          <w:sz w:val="24"/>
          <w:szCs w:val="24"/>
          <w:lang w:val="en-GB" w:bidi="ar-DZ"/>
        </w:rPr>
        <w:t xml:space="preserve"> between individuals through a common system of symbols, signs, or behaviour.</w:t>
      </w:r>
    </w:p>
    <w:p w:rsidR="009D5435" w:rsidRDefault="00305EED" w:rsidP="009D5435">
      <w:pPr>
        <w:tabs>
          <w:tab w:val="left" w:pos="6096"/>
        </w:tabs>
        <w:spacing w:line="360" w:lineRule="auto"/>
        <w:ind w:left="-709" w:right="-755"/>
        <w:jc w:val="both"/>
        <w:rPr>
          <w:rFonts w:asciiTheme="majorBidi" w:hAnsiTheme="majorBidi" w:cstheme="majorBidi"/>
          <w:b/>
          <w:bCs/>
          <w:sz w:val="24"/>
          <w:szCs w:val="24"/>
          <w:lang w:val="en-GB" w:bidi="ar-DZ"/>
        </w:rPr>
      </w:pPr>
      <w:r w:rsidRPr="00D930D4">
        <w:rPr>
          <w:rFonts w:asciiTheme="majorBidi" w:hAnsiTheme="majorBidi" w:cstheme="majorBidi"/>
          <w:b/>
          <w:bCs/>
          <w:sz w:val="24"/>
          <w:szCs w:val="24"/>
          <w:u w:val="double"/>
          <w:lang w:val="en-GB" w:bidi="ar-DZ"/>
        </w:rPr>
        <w:t xml:space="preserve">Task </w:t>
      </w:r>
      <w:r w:rsidR="00261C3B">
        <w:rPr>
          <w:rFonts w:asciiTheme="majorBidi" w:hAnsiTheme="majorBidi" w:cstheme="majorBidi"/>
          <w:b/>
          <w:bCs/>
          <w:sz w:val="24"/>
          <w:szCs w:val="24"/>
          <w:u w:val="double"/>
          <w:lang w:val="en-GB" w:bidi="ar-DZ"/>
        </w:rPr>
        <w:t>Two</w:t>
      </w:r>
      <w:r w:rsidR="009D5435">
        <w:rPr>
          <w:rFonts w:asciiTheme="majorBidi" w:hAnsiTheme="majorBidi" w:cstheme="majorBidi"/>
          <w:b/>
          <w:bCs/>
          <w:sz w:val="24"/>
          <w:szCs w:val="24"/>
          <w:lang w:val="en-GB" w:bidi="ar-DZ"/>
        </w:rPr>
        <w:t xml:space="preserve">: </w:t>
      </w:r>
      <w:r w:rsidR="00587E5D" w:rsidRPr="00452C8B">
        <w:rPr>
          <w:rFonts w:asciiTheme="majorBidi" w:hAnsiTheme="majorBidi" w:cstheme="majorBidi"/>
          <w:b/>
          <w:bCs/>
          <w:sz w:val="24"/>
          <w:szCs w:val="24"/>
          <w:lang w:val="en-GB" w:bidi="ar-DZ"/>
        </w:rPr>
        <w:t xml:space="preserve">Complete the following definitions with the right concepts from the list in the </w:t>
      </w:r>
      <w:r w:rsidR="00CA3684" w:rsidRPr="00452C8B">
        <w:rPr>
          <w:rFonts w:asciiTheme="majorBidi" w:hAnsiTheme="majorBidi" w:cstheme="majorBidi"/>
          <w:b/>
          <w:bCs/>
          <w:sz w:val="24"/>
          <w:szCs w:val="24"/>
          <w:lang w:val="en-GB" w:bidi="ar-DZ"/>
        </w:rPr>
        <w:t>box</w:t>
      </w:r>
      <w:r w:rsidR="00261C3B" w:rsidRPr="00452C8B">
        <w:rPr>
          <w:rFonts w:asciiTheme="majorBidi" w:hAnsiTheme="majorBidi" w:cstheme="majorBidi"/>
          <w:b/>
          <w:bCs/>
          <w:sz w:val="24"/>
          <w:szCs w:val="24"/>
          <w:lang w:val="en-GB" w:bidi="ar-DZ"/>
        </w:rPr>
        <w:t>es bellow</w:t>
      </w:r>
      <w:r w:rsidR="00CA3684" w:rsidRPr="00CA3684">
        <w:rPr>
          <w:rFonts w:asciiTheme="majorBidi" w:hAnsiTheme="majorBidi" w:cstheme="majorBidi"/>
          <w:b/>
          <w:bCs/>
          <w:sz w:val="24"/>
          <w:szCs w:val="24"/>
          <w:lang w:val="en-GB" w:bidi="ar-DZ"/>
        </w:rPr>
        <w:t xml:space="preserve"> (6.5pts)</w:t>
      </w:r>
    </w:p>
    <w:tbl>
      <w:tblPr>
        <w:tblStyle w:val="Grilledutableau"/>
        <w:tblW w:w="0" w:type="auto"/>
        <w:tblInd w:w="-709" w:type="dxa"/>
        <w:tblLook w:val="04A0" w:firstRow="1" w:lastRow="0" w:firstColumn="1" w:lastColumn="0" w:noHBand="0" w:noVBand="1"/>
      </w:tblPr>
      <w:tblGrid>
        <w:gridCol w:w="9016"/>
      </w:tblGrid>
      <w:tr w:rsidR="00CA3684" w:rsidTr="00191654">
        <w:tc>
          <w:tcPr>
            <w:tcW w:w="9016" w:type="dxa"/>
          </w:tcPr>
          <w:p w:rsidR="00CA3684" w:rsidRPr="00A07373" w:rsidRDefault="00CA3684" w:rsidP="00191654">
            <w:pPr>
              <w:spacing w:after="160" w:line="360" w:lineRule="auto"/>
              <w:ind w:right="-613"/>
              <w:contextualSpacing/>
              <w:jc w:val="both"/>
              <w:rPr>
                <w:rFonts w:asciiTheme="majorBidi" w:hAnsiTheme="majorBidi" w:cstheme="majorBidi"/>
                <w:b/>
                <w:bCs/>
                <w:color w:val="538135" w:themeColor="accent6" w:themeShade="BF"/>
                <w:sz w:val="24"/>
                <w:szCs w:val="24"/>
                <w:lang w:val="en-GB"/>
              </w:rPr>
            </w:pPr>
            <w:r w:rsidRPr="00A07373">
              <w:rPr>
                <w:rFonts w:asciiTheme="majorBidi" w:hAnsiTheme="majorBidi" w:cstheme="majorBidi"/>
                <w:b/>
                <w:bCs/>
                <w:color w:val="538135" w:themeColor="accent6" w:themeShade="BF"/>
                <w:sz w:val="24"/>
                <w:szCs w:val="24"/>
                <w:lang w:val="en-GB"/>
              </w:rPr>
              <w:t xml:space="preserve">Crystals- Silicon- Macromolecular- molecule- hardness- point -substances- covalent- </w:t>
            </w:r>
          </w:p>
          <w:p w:rsidR="00CA3684" w:rsidRDefault="00CA3684" w:rsidP="00191654">
            <w:pPr>
              <w:tabs>
                <w:tab w:val="left" w:pos="6096"/>
              </w:tabs>
              <w:spacing w:line="276" w:lineRule="auto"/>
              <w:ind w:right="-755"/>
              <w:jc w:val="both"/>
              <w:rPr>
                <w:rFonts w:asciiTheme="majorBidi" w:hAnsiTheme="majorBidi" w:cstheme="majorBidi"/>
                <w:sz w:val="24"/>
                <w:szCs w:val="24"/>
                <w:lang w:val="en-GB" w:bidi="ar-DZ"/>
              </w:rPr>
            </w:pPr>
            <w:proofErr w:type="gramStart"/>
            <w:r w:rsidRPr="00A07373">
              <w:rPr>
                <w:rFonts w:asciiTheme="majorBidi" w:hAnsiTheme="majorBidi" w:cstheme="majorBidi"/>
                <w:b/>
                <w:bCs/>
                <w:color w:val="538135" w:themeColor="accent6" w:themeShade="BF"/>
                <w:sz w:val="24"/>
                <w:szCs w:val="24"/>
                <w:lang w:val="en-GB"/>
              </w:rPr>
              <w:t>solid-</w:t>
            </w:r>
            <w:proofErr w:type="gramEnd"/>
            <w:r w:rsidRPr="00A07373">
              <w:rPr>
                <w:rFonts w:asciiTheme="majorBidi" w:hAnsiTheme="majorBidi" w:cstheme="majorBidi"/>
                <w:b/>
                <w:bCs/>
                <w:color w:val="538135" w:themeColor="accent6" w:themeShade="BF"/>
                <w:sz w:val="24"/>
                <w:szCs w:val="24"/>
                <w:lang w:val="en-GB"/>
              </w:rPr>
              <w:t xml:space="preserve"> linked-.</w:t>
            </w:r>
          </w:p>
        </w:tc>
      </w:tr>
    </w:tbl>
    <w:p w:rsidR="00AF6E9F" w:rsidRDefault="00AF6E9F" w:rsidP="00774D78">
      <w:pPr>
        <w:tabs>
          <w:tab w:val="left" w:pos="6096"/>
        </w:tabs>
        <w:spacing w:line="360" w:lineRule="auto"/>
        <w:ind w:left="-567" w:right="-755"/>
        <w:jc w:val="both"/>
        <w:rPr>
          <w:rFonts w:asciiTheme="majorBidi" w:hAnsiTheme="majorBidi" w:cstheme="majorBidi"/>
          <w:b/>
          <w:bCs/>
          <w:sz w:val="24"/>
          <w:szCs w:val="24"/>
          <w:lang w:val="en-GB" w:bidi="ar-DZ"/>
        </w:rPr>
      </w:pPr>
    </w:p>
    <w:p w:rsidR="00774D78" w:rsidRDefault="00774D78" w:rsidP="00AF6E9F">
      <w:pPr>
        <w:tabs>
          <w:tab w:val="left" w:pos="6096"/>
        </w:tabs>
        <w:spacing w:line="360" w:lineRule="auto"/>
        <w:ind w:left="-567" w:right="-755"/>
        <w:jc w:val="both"/>
        <w:rPr>
          <w:rFonts w:asciiTheme="majorBidi" w:hAnsiTheme="majorBidi" w:cstheme="majorBidi"/>
          <w:sz w:val="24"/>
          <w:szCs w:val="24"/>
          <w:lang w:val="en-GB" w:bidi="ar-DZ"/>
        </w:rPr>
      </w:pPr>
      <w:r w:rsidRPr="00774D78">
        <w:rPr>
          <w:rFonts w:asciiTheme="majorBidi" w:hAnsiTheme="majorBidi" w:cstheme="majorBidi"/>
          <w:b/>
          <w:bCs/>
          <w:sz w:val="24"/>
          <w:szCs w:val="24"/>
          <w:lang w:val="en-GB" w:bidi="ar-DZ"/>
        </w:rPr>
        <w:t xml:space="preserve">Macromolecular </w:t>
      </w:r>
      <w:r w:rsidRPr="00774D78">
        <w:rPr>
          <w:rFonts w:asciiTheme="majorBidi" w:hAnsiTheme="majorBidi" w:cstheme="majorBidi"/>
          <w:sz w:val="24"/>
          <w:szCs w:val="24"/>
          <w:lang w:val="en-GB" w:bidi="ar-DZ"/>
        </w:rPr>
        <w:t xml:space="preserve">crystal: a crystalline </w:t>
      </w:r>
      <w:r w:rsidRPr="00774D78">
        <w:rPr>
          <w:rFonts w:asciiTheme="majorBidi" w:hAnsiTheme="majorBidi" w:cstheme="majorBidi"/>
          <w:b/>
          <w:bCs/>
          <w:sz w:val="24"/>
          <w:szCs w:val="24"/>
          <w:lang w:val="en-GB" w:bidi="ar-DZ"/>
        </w:rPr>
        <w:t>solid</w:t>
      </w:r>
      <w:r w:rsidRPr="00774D78">
        <w:rPr>
          <w:rFonts w:asciiTheme="majorBidi" w:hAnsiTheme="majorBidi" w:cstheme="majorBidi"/>
          <w:sz w:val="24"/>
          <w:szCs w:val="24"/>
          <w:lang w:val="en-GB" w:bidi="ar-DZ"/>
        </w:rPr>
        <w:t xml:space="preserve"> in which the atoms are all </w:t>
      </w:r>
      <w:r w:rsidRPr="00774D78">
        <w:rPr>
          <w:rFonts w:asciiTheme="majorBidi" w:hAnsiTheme="majorBidi" w:cstheme="majorBidi"/>
          <w:b/>
          <w:bCs/>
          <w:sz w:val="24"/>
          <w:szCs w:val="24"/>
          <w:lang w:val="en-GB" w:bidi="ar-DZ"/>
        </w:rPr>
        <w:t>linked</w:t>
      </w:r>
      <w:r w:rsidRPr="00774D78">
        <w:rPr>
          <w:rFonts w:asciiTheme="majorBidi" w:hAnsiTheme="majorBidi" w:cstheme="majorBidi"/>
          <w:sz w:val="24"/>
          <w:szCs w:val="24"/>
          <w:lang w:val="en-GB" w:bidi="ar-DZ"/>
        </w:rPr>
        <w:t xml:space="preserve"> together by </w:t>
      </w:r>
      <w:r w:rsidRPr="00774D78">
        <w:rPr>
          <w:rFonts w:asciiTheme="majorBidi" w:hAnsiTheme="majorBidi" w:cstheme="majorBidi"/>
          <w:b/>
          <w:bCs/>
          <w:sz w:val="24"/>
          <w:szCs w:val="24"/>
          <w:lang w:val="en-GB" w:bidi="ar-DZ"/>
        </w:rPr>
        <w:t>covalent</w:t>
      </w:r>
      <w:r w:rsidRPr="00774D78">
        <w:rPr>
          <w:rFonts w:asciiTheme="majorBidi" w:hAnsiTheme="majorBidi" w:cstheme="majorBidi"/>
          <w:sz w:val="24"/>
          <w:szCs w:val="24"/>
          <w:lang w:val="en-GB" w:bidi="ar-DZ"/>
        </w:rPr>
        <w:t xml:space="preserve"> bonds. Carbon (in diamond), boron nitride, and </w:t>
      </w:r>
      <w:r w:rsidRPr="00774D78">
        <w:rPr>
          <w:rFonts w:asciiTheme="majorBidi" w:hAnsiTheme="majorBidi" w:cstheme="majorBidi"/>
          <w:b/>
          <w:bCs/>
          <w:sz w:val="24"/>
          <w:szCs w:val="24"/>
          <w:lang w:val="en-GB" w:bidi="ar-DZ"/>
        </w:rPr>
        <w:t>silicon</w:t>
      </w:r>
      <w:r w:rsidRPr="00774D78">
        <w:rPr>
          <w:rFonts w:asciiTheme="majorBidi" w:hAnsiTheme="majorBidi" w:cstheme="majorBidi"/>
          <w:sz w:val="24"/>
          <w:szCs w:val="24"/>
          <w:lang w:val="en-GB" w:bidi="ar-DZ"/>
        </w:rPr>
        <w:t xml:space="preserve"> carbide are examples of</w:t>
      </w:r>
      <w:r w:rsidRPr="00774D78">
        <w:rPr>
          <w:rFonts w:asciiTheme="majorBidi" w:hAnsiTheme="majorBidi" w:cstheme="majorBidi"/>
          <w:b/>
          <w:bCs/>
          <w:sz w:val="24"/>
          <w:szCs w:val="24"/>
          <w:lang w:val="en-GB" w:bidi="ar-DZ"/>
        </w:rPr>
        <w:t xml:space="preserve"> substances</w:t>
      </w:r>
      <w:r w:rsidRPr="00774D78">
        <w:rPr>
          <w:rFonts w:asciiTheme="majorBidi" w:hAnsiTheme="majorBidi" w:cstheme="majorBidi"/>
          <w:sz w:val="24"/>
          <w:szCs w:val="24"/>
          <w:lang w:val="en-GB" w:bidi="ar-DZ"/>
        </w:rPr>
        <w:t xml:space="preserve"> that have macromolecular </w:t>
      </w:r>
      <w:r w:rsidRPr="00774D78">
        <w:rPr>
          <w:rFonts w:asciiTheme="majorBidi" w:hAnsiTheme="majorBidi" w:cstheme="majorBidi"/>
          <w:b/>
          <w:bCs/>
          <w:sz w:val="24"/>
          <w:szCs w:val="24"/>
          <w:lang w:val="en-GB" w:bidi="ar-DZ"/>
        </w:rPr>
        <w:t>crystals</w:t>
      </w:r>
      <w:r w:rsidRPr="00774D78">
        <w:rPr>
          <w:rFonts w:asciiTheme="majorBidi" w:hAnsiTheme="majorBidi" w:cstheme="majorBidi"/>
          <w:sz w:val="24"/>
          <w:szCs w:val="24"/>
          <w:lang w:val="en-GB" w:bidi="ar-DZ"/>
        </w:rPr>
        <w:t xml:space="preserve">. In effect, the crystal is a large </w:t>
      </w:r>
      <w:r w:rsidRPr="00774D78">
        <w:rPr>
          <w:rFonts w:asciiTheme="majorBidi" w:hAnsiTheme="majorBidi" w:cstheme="majorBidi"/>
          <w:b/>
          <w:bCs/>
          <w:sz w:val="24"/>
          <w:szCs w:val="24"/>
          <w:lang w:val="en-GB" w:bidi="ar-DZ"/>
        </w:rPr>
        <w:t>molecule</w:t>
      </w:r>
      <w:r w:rsidRPr="00774D78">
        <w:rPr>
          <w:rFonts w:asciiTheme="majorBidi" w:hAnsiTheme="majorBidi" w:cstheme="majorBidi"/>
          <w:sz w:val="24"/>
          <w:szCs w:val="24"/>
          <w:lang w:val="en-GB" w:bidi="ar-DZ"/>
        </w:rPr>
        <w:t xml:space="preserve"> (hence the alternative description </w:t>
      </w:r>
      <w:proofErr w:type="spellStart"/>
      <w:r w:rsidRPr="00774D78">
        <w:rPr>
          <w:rFonts w:asciiTheme="majorBidi" w:hAnsiTheme="majorBidi" w:cstheme="majorBidi"/>
          <w:sz w:val="24"/>
          <w:szCs w:val="24"/>
          <w:lang w:val="en-GB" w:bidi="ar-DZ"/>
        </w:rPr>
        <w:t>giantmolecular</w:t>
      </w:r>
      <w:proofErr w:type="spellEnd"/>
      <w:r w:rsidRPr="00774D78">
        <w:rPr>
          <w:rFonts w:asciiTheme="majorBidi" w:hAnsiTheme="majorBidi" w:cstheme="majorBidi"/>
          <w:sz w:val="24"/>
          <w:szCs w:val="24"/>
          <w:lang w:val="en-GB" w:bidi="ar-DZ"/>
        </w:rPr>
        <w:t xml:space="preserve">), which accounts for the </w:t>
      </w:r>
      <w:r w:rsidRPr="00774D78">
        <w:rPr>
          <w:rFonts w:asciiTheme="majorBidi" w:hAnsiTheme="majorBidi" w:cstheme="majorBidi"/>
          <w:b/>
          <w:bCs/>
          <w:sz w:val="24"/>
          <w:szCs w:val="24"/>
          <w:lang w:val="en-GB" w:bidi="ar-DZ"/>
        </w:rPr>
        <w:t>hardness</w:t>
      </w:r>
      <w:r w:rsidRPr="00774D78">
        <w:rPr>
          <w:rFonts w:asciiTheme="majorBidi" w:hAnsiTheme="majorBidi" w:cstheme="majorBidi"/>
          <w:sz w:val="24"/>
          <w:szCs w:val="24"/>
          <w:lang w:val="en-GB" w:bidi="ar-DZ"/>
        </w:rPr>
        <w:t xml:space="preserve"> and high melting </w:t>
      </w:r>
      <w:r w:rsidRPr="00774D78">
        <w:rPr>
          <w:rFonts w:asciiTheme="majorBidi" w:hAnsiTheme="majorBidi" w:cstheme="majorBidi"/>
          <w:b/>
          <w:bCs/>
          <w:sz w:val="24"/>
          <w:szCs w:val="24"/>
          <w:lang w:val="en-GB" w:bidi="ar-DZ"/>
        </w:rPr>
        <w:t>point</w:t>
      </w:r>
      <w:r w:rsidRPr="00774D78">
        <w:rPr>
          <w:rFonts w:asciiTheme="majorBidi" w:hAnsiTheme="majorBidi" w:cstheme="majorBidi"/>
          <w:sz w:val="24"/>
          <w:szCs w:val="24"/>
          <w:lang w:val="en-GB" w:bidi="ar-DZ"/>
        </w:rPr>
        <w:t xml:space="preserve"> of such materials.</w:t>
      </w:r>
    </w:p>
    <w:tbl>
      <w:tblPr>
        <w:tblStyle w:val="Grilledutableau"/>
        <w:tblW w:w="0" w:type="auto"/>
        <w:tblInd w:w="-709" w:type="dxa"/>
        <w:tblLook w:val="04A0" w:firstRow="1" w:lastRow="0" w:firstColumn="1" w:lastColumn="0" w:noHBand="0" w:noVBand="1"/>
      </w:tblPr>
      <w:tblGrid>
        <w:gridCol w:w="9016"/>
      </w:tblGrid>
      <w:tr w:rsidR="00B85965" w:rsidRPr="00576DFC" w:rsidTr="00B85965">
        <w:tc>
          <w:tcPr>
            <w:tcW w:w="9016" w:type="dxa"/>
          </w:tcPr>
          <w:p w:rsidR="00B85965" w:rsidRPr="00B85965" w:rsidRDefault="00B85965" w:rsidP="00B85965">
            <w:pPr>
              <w:spacing w:after="160" w:line="360" w:lineRule="auto"/>
              <w:ind w:right="-613"/>
              <w:jc w:val="both"/>
              <w:rPr>
                <w:rFonts w:asciiTheme="majorBidi" w:hAnsiTheme="majorBidi" w:cstheme="majorBidi"/>
                <w:b/>
                <w:bCs/>
                <w:color w:val="538135" w:themeColor="accent6" w:themeShade="BF"/>
                <w:sz w:val="24"/>
                <w:szCs w:val="24"/>
                <w:lang w:val="en-GB"/>
              </w:rPr>
            </w:pPr>
            <w:r w:rsidRPr="00576DFC">
              <w:rPr>
                <w:rFonts w:asciiTheme="majorBidi" w:hAnsiTheme="majorBidi" w:cstheme="majorBidi"/>
                <w:b/>
                <w:bCs/>
                <w:color w:val="FF0000"/>
                <w:sz w:val="24"/>
                <w:szCs w:val="24"/>
                <w:lang w:val="en-GB"/>
              </w:rPr>
              <w:t>electricity</w:t>
            </w:r>
            <w:r w:rsidRPr="00B85965">
              <w:rPr>
                <w:rFonts w:asciiTheme="majorBidi" w:hAnsiTheme="majorBidi" w:cstheme="majorBidi"/>
                <w:b/>
                <w:bCs/>
                <w:color w:val="538135" w:themeColor="accent6" w:themeShade="BF"/>
                <w:sz w:val="24"/>
                <w:szCs w:val="24"/>
                <w:lang w:val="en-GB"/>
              </w:rPr>
              <w:t xml:space="preserve">- </w:t>
            </w:r>
            <w:r w:rsidRPr="00576DFC">
              <w:rPr>
                <w:rFonts w:asciiTheme="majorBidi" w:hAnsiTheme="majorBidi" w:cstheme="majorBidi"/>
                <w:b/>
                <w:bCs/>
                <w:color w:val="FF0000"/>
                <w:sz w:val="24"/>
                <w:szCs w:val="24"/>
                <w:lang w:val="en-GB"/>
              </w:rPr>
              <w:t>aluminium</w:t>
            </w:r>
            <w:r w:rsidRPr="00B85965">
              <w:rPr>
                <w:rFonts w:asciiTheme="majorBidi" w:hAnsiTheme="majorBidi" w:cstheme="majorBidi"/>
                <w:b/>
                <w:bCs/>
                <w:color w:val="538135" w:themeColor="accent6" w:themeShade="BF"/>
                <w:sz w:val="24"/>
                <w:szCs w:val="24"/>
                <w:lang w:val="en-GB"/>
              </w:rPr>
              <w:t xml:space="preserve"> –</w:t>
            </w:r>
            <w:r w:rsidRPr="00B85965">
              <w:rPr>
                <w:rFonts w:asciiTheme="majorBidi" w:hAnsiTheme="majorBidi" w:cstheme="majorBidi"/>
                <w:color w:val="538135" w:themeColor="accent6" w:themeShade="BF"/>
                <w:sz w:val="24"/>
                <w:szCs w:val="24"/>
                <w:lang w:val="en-GB"/>
              </w:rPr>
              <w:t xml:space="preserve"> </w:t>
            </w:r>
            <w:r w:rsidRPr="00576DFC">
              <w:rPr>
                <w:rFonts w:asciiTheme="majorBidi" w:hAnsiTheme="majorBidi" w:cstheme="majorBidi"/>
                <w:b/>
                <w:bCs/>
                <w:color w:val="FF0000"/>
                <w:sz w:val="24"/>
                <w:szCs w:val="24"/>
                <w:lang w:val="en-GB"/>
              </w:rPr>
              <w:t>oxides</w:t>
            </w:r>
            <w:r w:rsidRPr="00B85965">
              <w:rPr>
                <w:rFonts w:asciiTheme="majorBidi" w:hAnsiTheme="majorBidi" w:cstheme="majorBidi"/>
                <w:b/>
                <w:bCs/>
                <w:color w:val="538135" w:themeColor="accent6" w:themeShade="BF"/>
                <w:sz w:val="24"/>
                <w:szCs w:val="24"/>
                <w:lang w:val="en-GB"/>
              </w:rPr>
              <w:t>-</w:t>
            </w:r>
            <w:r w:rsidRPr="00B85965">
              <w:rPr>
                <w:rFonts w:asciiTheme="majorBidi" w:hAnsiTheme="majorBidi" w:cstheme="majorBidi"/>
                <w:color w:val="538135" w:themeColor="accent6" w:themeShade="BF"/>
                <w:sz w:val="24"/>
                <w:szCs w:val="24"/>
                <w:lang w:val="en-GB"/>
              </w:rPr>
              <w:t xml:space="preserve"> </w:t>
            </w:r>
            <w:r w:rsidRPr="00B85965">
              <w:rPr>
                <w:rFonts w:asciiTheme="majorBidi" w:hAnsiTheme="majorBidi" w:cstheme="majorBidi"/>
                <w:b/>
                <w:bCs/>
                <w:color w:val="538135" w:themeColor="accent6" w:themeShade="BF"/>
                <w:sz w:val="24"/>
                <w:szCs w:val="24"/>
                <w:lang w:val="en-GB"/>
              </w:rPr>
              <w:t>positive-</w:t>
            </w:r>
            <w:r w:rsidRPr="00576DFC">
              <w:rPr>
                <w:rFonts w:asciiTheme="majorBidi" w:hAnsiTheme="majorBidi" w:cstheme="majorBidi"/>
                <w:b/>
                <w:bCs/>
                <w:color w:val="FF0000"/>
                <w:sz w:val="24"/>
                <w:szCs w:val="24"/>
                <w:lang w:val="en-GB"/>
              </w:rPr>
              <w:t xml:space="preserve">  Metal</w:t>
            </w:r>
            <w:r w:rsidRPr="00B85965">
              <w:rPr>
                <w:rFonts w:asciiTheme="majorBidi" w:hAnsiTheme="majorBidi" w:cstheme="majorBidi"/>
                <w:b/>
                <w:bCs/>
                <w:color w:val="538135" w:themeColor="accent6" w:themeShade="BF"/>
                <w:sz w:val="24"/>
                <w:szCs w:val="24"/>
                <w:lang w:val="en-GB"/>
              </w:rPr>
              <w:t>-</w:t>
            </w:r>
            <w:r w:rsidRPr="00576DFC">
              <w:rPr>
                <w:rFonts w:asciiTheme="majorBidi" w:hAnsiTheme="majorBidi" w:cstheme="majorBidi"/>
                <w:b/>
                <w:bCs/>
                <w:color w:val="FF0000"/>
                <w:sz w:val="24"/>
                <w:szCs w:val="24"/>
                <w:lang w:val="en-GB"/>
              </w:rPr>
              <w:t xml:space="preserve"> types</w:t>
            </w:r>
            <w:r w:rsidRPr="00B85965">
              <w:rPr>
                <w:rFonts w:asciiTheme="majorBidi" w:hAnsiTheme="majorBidi" w:cstheme="majorBidi"/>
                <w:b/>
                <w:bCs/>
                <w:color w:val="538135" w:themeColor="accent6" w:themeShade="BF"/>
                <w:sz w:val="24"/>
                <w:szCs w:val="24"/>
                <w:lang w:val="en-GB"/>
              </w:rPr>
              <w:t xml:space="preserve">- </w:t>
            </w:r>
            <w:r w:rsidRPr="00576DFC">
              <w:rPr>
                <w:rFonts w:asciiTheme="majorBidi" w:hAnsiTheme="majorBidi" w:cstheme="majorBidi"/>
                <w:b/>
                <w:bCs/>
                <w:color w:val="FF0000"/>
                <w:sz w:val="24"/>
                <w:szCs w:val="24"/>
                <w:lang w:val="en-GB"/>
              </w:rPr>
              <w:t>soft</w:t>
            </w:r>
            <w:r w:rsidRPr="00B85965">
              <w:rPr>
                <w:rFonts w:asciiTheme="majorBidi" w:hAnsiTheme="majorBidi" w:cstheme="majorBidi"/>
                <w:b/>
                <w:bCs/>
                <w:color w:val="538135" w:themeColor="accent6" w:themeShade="BF"/>
                <w:sz w:val="24"/>
                <w:szCs w:val="24"/>
                <w:lang w:val="en-GB"/>
              </w:rPr>
              <w:t xml:space="preserve">- </w:t>
            </w:r>
            <w:r w:rsidRPr="00576DFC">
              <w:rPr>
                <w:rFonts w:asciiTheme="majorBidi" w:hAnsiTheme="majorBidi" w:cstheme="majorBidi"/>
                <w:b/>
                <w:bCs/>
                <w:color w:val="FF0000"/>
                <w:sz w:val="24"/>
                <w:szCs w:val="24"/>
                <w:lang w:val="en-GB"/>
              </w:rPr>
              <w:t>conductors</w:t>
            </w:r>
            <w:r w:rsidRPr="00B85965">
              <w:rPr>
                <w:rFonts w:asciiTheme="majorBidi" w:hAnsiTheme="majorBidi" w:cstheme="majorBidi"/>
                <w:b/>
                <w:bCs/>
                <w:color w:val="538135" w:themeColor="accent6" w:themeShade="BF"/>
                <w:sz w:val="24"/>
                <w:szCs w:val="24"/>
                <w:lang w:val="en-GB"/>
              </w:rPr>
              <w:t xml:space="preserve">- </w:t>
            </w:r>
          </w:p>
          <w:p w:rsidR="00B85965" w:rsidRDefault="00B85965" w:rsidP="00B85965">
            <w:pPr>
              <w:tabs>
                <w:tab w:val="left" w:pos="6096"/>
              </w:tabs>
              <w:spacing w:line="360" w:lineRule="auto"/>
              <w:ind w:right="-755"/>
              <w:jc w:val="both"/>
              <w:rPr>
                <w:rFonts w:asciiTheme="majorBidi" w:hAnsiTheme="majorBidi" w:cstheme="majorBidi"/>
                <w:sz w:val="24"/>
                <w:szCs w:val="24"/>
                <w:lang w:val="en-GB" w:bidi="ar-DZ"/>
              </w:rPr>
            </w:pPr>
            <w:r w:rsidRPr="00576DFC">
              <w:rPr>
                <w:rFonts w:asciiTheme="majorBidi" w:hAnsiTheme="majorBidi" w:cstheme="majorBidi"/>
                <w:b/>
                <w:bCs/>
                <w:color w:val="FF0000"/>
                <w:sz w:val="24"/>
                <w:szCs w:val="24"/>
                <w:lang w:val="en-GB"/>
              </w:rPr>
              <w:t>electropositive</w:t>
            </w:r>
            <w:r w:rsidRPr="00B85965">
              <w:rPr>
                <w:rFonts w:asciiTheme="majorBidi" w:hAnsiTheme="majorBidi" w:cstheme="majorBidi"/>
                <w:b/>
                <w:bCs/>
                <w:color w:val="538135" w:themeColor="accent6" w:themeShade="BF"/>
                <w:sz w:val="24"/>
                <w:szCs w:val="24"/>
                <w:lang w:val="en-GB"/>
              </w:rPr>
              <w:t xml:space="preserve">- </w:t>
            </w:r>
            <w:r w:rsidRPr="00576DFC">
              <w:rPr>
                <w:rFonts w:asciiTheme="majorBidi" w:hAnsiTheme="majorBidi" w:cstheme="majorBidi"/>
                <w:b/>
                <w:bCs/>
                <w:color w:val="FF0000"/>
                <w:sz w:val="24"/>
                <w:szCs w:val="24"/>
                <w:lang w:val="en-GB"/>
              </w:rPr>
              <w:t xml:space="preserve">negative </w:t>
            </w:r>
            <w:r w:rsidRPr="00B85965">
              <w:rPr>
                <w:rFonts w:asciiTheme="majorBidi" w:hAnsiTheme="majorBidi" w:cstheme="majorBidi"/>
                <w:b/>
                <w:bCs/>
                <w:color w:val="538135" w:themeColor="accent6" w:themeShade="BF"/>
                <w:sz w:val="24"/>
                <w:szCs w:val="24"/>
                <w:lang w:val="en-GB"/>
              </w:rPr>
              <w:t>-</w:t>
            </w:r>
            <w:r w:rsidRPr="00576DFC">
              <w:rPr>
                <w:rFonts w:asciiTheme="majorBidi" w:hAnsiTheme="majorBidi" w:cstheme="majorBidi"/>
                <w:b/>
                <w:bCs/>
                <w:color w:val="FF0000"/>
                <w:sz w:val="24"/>
                <w:szCs w:val="24"/>
                <w:lang w:val="en-GB"/>
              </w:rPr>
              <w:t xml:space="preserve"> elements</w:t>
            </w:r>
            <w:r w:rsidRPr="00B85965">
              <w:rPr>
                <w:rFonts w:asciiTheme="majorBidi" w:hAnsiTheme="majorBidi" w:cstheme="majorBidi"/>
                <w:b/>
                <w:bCs/>
                <w:color w:val="538135" w:themeColor="accent6" w:themeShade="BF"/>
                <w:sz w:val="24"/>
                <w:szCs w:val="24"/>
                <w:lang w:val="en-GB"/>
              </w:rPr>
              <w:t xml:space="preserve"> – </w:t>
            </w:r>
            <w:r w:rsidRPr="00576DFC">
              <w:rPr>
                <w:rFonts w:asciiTheme="majorBidi" w:hAnsiTheme="majorBidi" w:cstheme="majorBidi"/>
                <w:b/>
                <w:bCs/>
                <w:color w:val="FF0000"/>
                <w:sz w:val="24"/>
                <w:szCs w:val="24"/>
                <w:lang w:val="en-GB"/>
              </w:rPr>
              <w:t>contrasted</w:t>
            </w:r>
            <w:r w:rsidRPr="00B85965">
              <w:rPr>
                <w:rFonts w:asciiTheme="majorBidi" w:hAnsiTheme="majorBidi" w:cstheme="majorBidi"/>
                <w:b/>
                <w:bCs/>
                <w:color w:val="538135" w:themeColor="accent6" w:themeShade="BF"/>
                <w:sz w:val="24"/>
                <w:szCs w:val="24"/>
                <w:lang w:val="en-GB"/>
              </w:rPr>
              <w:t xml:space="preserve">- </w:t>
            </w:r>
            <w:r w:rsidRPr="00576DFC">
              <w:rPr>
                <w:rFonts w:asciiTheme="majorBidi" w:hAnsiTheme="majorBidi" w:cstheme="majorBidi"/>
                <w:b/>
                <w:bCs/>
                <w:color w:val="FF0000"/>
                <w:sz w:val="24"/>
                <w:szCs w:val="24"/>
                <w:lang w:val="en-GB"/>
              </w:rPr>
              <w:t>less</w:t>
            </w:r>
            <w:r w:rsidRPr="00B85965">
              <w:rPr>
                <w:rFonts w:asciiTheme="majorBidi" w:hAnsiTheme="majorBidi" w:cstheme="majorBidi"/>
                <w:b/>
                <w:bCs/>
                <w:color w:val="538135" w:themeColor="accent6" w:themeShade="BF"/>
                <w:sz w:val="24"/>
                <w:szCs w:val="24"/>
                <w:lang w:val="en-GB"/>
              </w:rPr>
              <w:t xml:space="preserve">- </w:t>
            </w:r>
            <w:r w:rsidRPr="00576DFC">
              <w:rPr>
                <w:rFonts w:asciiTheme="majorBidi" w:hAnsiTheme="majorBidi" w:cstheme="majorBidi"/>
                <w:b/>
                <w:bCs/>
                <w:color w:val="FF0000"/>
                <w:sz w:val="24"/>
                <w:szCs w:val="24"/>
                <w:lang w:val="en-GB"/>
              </w:rPr>
              <w:t>harder</w:t>
            </w:r>
            <w:r w:rsidRPr="00B85965">
              <w:rPr>
                <w:rFonts w:asciiTheme="majorBidi" w:hAnsiTheme="majorBidi" w:cstheme="majorBidi"/>
                <w:b/>
                <w:bCs/>
                <w:color w:val="538135" w:themeColor="accent6" w:themeShade="BF"/>
                <w:sz w:val="24"/>
                <w:szCs w:val="24"/>
                <w:lang w:val="en-GB"/>
              </w:rPr>
              <w:t>-</w:t>
            </w:r>
            <w:r w:rsidRPr="00576DFC">
              <w:rPr>
                <w:rFonts w:asciiTheme="majorBidi" w:hAnsiTheme="majorBidi" w:cstheme="majorBidi"/>
                <w:b/>
                <w:bCs/>
                <w:color w:val="FF0000"/>
                <w:sz w:val="24"/>
                <w:szCs w:val="24"/>
                <w:lang w:val="en-GB"/>
              </w:rPr>
              <w:t xml:space="preserve"> mercury </w:t>
            </w:r>
            <w:r w:rsidRPr="00B85965">
              <w:rPr>
                <w:rFonts w:asciiTheme="majorBidi" w:hAnsiTheme="majorBidi" w:cstheme="majorBidi"/>
                <w:b/>
                <w:bCs/>
                <w:color w:val="538135" w:themeColor="accent6" w:themeShade="BF"/>
                <w:sz w:val="24"/>
                <w:szCs w:val="24"/>
                <w:lang w:val="en-GB"/>
              </w:rPr>
              <w:t xml:space="preserve">– </w:t>
            </w:r>
            <w:r w:rsidRPr="00576DFC">
              <w:rPr>
                <w:rFonts w:asciiTheme="majorBidi" w:hAnsiTheme="majorBidi" w:cstheme="majorBidi"/>
                <w:b/>
                <w:bCs/>
                <w:color w:val="FF0000"/>
                <w:sz w:val="24"/>
                <w:szCs w:val="24"/>
                <w:lang w:val="en-GB"/>
              </w:rPr>
              <w:t>amphoteric</w:t>
            </w:r>
          </w:p>
        </w:tc>
      </w:tr>
    </w:tbl>
    <w:p w:rsidR="00AF6E9F" w:rsidRDefault="00AF6E9F" w:rsidP="00AF6E9F">
      <w:pPr>
        <w:tabs>
          <w:tab w:val="left" w:pos="6096"/>
        </w:tabs>
        <w:spacing w:line="276" w:lineRule="auto"/>
        <w:ind w:left="-709" w:right="-755"/>
        <w:jc w:val="both"/>
        <w:rPr>
          <w:rFonts w:asciiTheme="majorBidi" w:hAnsiTheme="majorBidi" w:cstheme="majorBidi"/>
          <w:b/>
          <w:bCs/>
          <w:sz w:val="24"/>
          <w:szCs w:val="24"/>
          <w:lang w:val="en-GB" w:bidi="ar-DZ"/>
        </w:rPr>
      </w:pPr>
    </w:p>
    <w:p w:rsidR="00A07373" w:rsidRDefault="00AF6E9F" w:rsidP="00AF6E9F">
      <w:pPr>
        <w:tabs>
          <w:tab w:val="left" w:pos="6096"/>
        </w:tabs>
        <w:spacing w:line="360" w:lineRule="auto"/>
        <w:ind w:left="-709" w:right="-755"/>
        <w:jc w:val="both"/>
        <w:rPr>
          <w:rFonts w:asciiTheme="majorBidi" w:hAnsiTheme="majorBidi" w:cstheme="majorBidi"/>
          <w:sz w:val="24"/>
          <w:szCs w:val="24"/>
          <w:lang w:val="en-GB" w:bidi="ar-DZ"/>
        </w:rPr>
      </w:pPr>
      <w:r w:rsidRPr="00576DFC">
        <w:rPr>
          <w:rFonts w:asciiTheme="majorBidi" w:hAnsiTheme="majorBidi" w:cstheme="majorBidi"/>
          <w:b/>
          <w:bCs/>
          <w:color w:val="FF0000"/>
          <w:sz w:val="24"/>
          <w:szCs w:val="24"/>
          <w:lang w:val="en-GB" w:bidi="ar-DZ"/>
        </w:rPr>
        <w:t>Metal</w:t>
      </w:r>
      <w:r w:rsidRPr="00AF6E9F">
        <w:rPr>
          <w:rFonts w:asciiTheme="majorBidi" w:hAnsiTheme="majorBidi" w:cstheme="majorBidi"/>
          <w:sz w:val="24"/>
          <w:szCs w:val="24"/>
          <w:lang w:val="en-GB" w:bidi="ar-DZ"/>
        </w:rPr>
        <w:t xml:space="preserve"> any of a class of chemical </w:t>
      </w:r>
      <w:r w:rsidRPr="00576DFC">
        <w:rPr>
          <w:rFonts w:asciiTheme="majorBidi" w:hAnsiTheme="majorBidi" w:cstheme="majorBidi"/>
          <w:b/>
          <w:bCs/>
          <w:color w:val="FF0000"/>
          <w:sz w:val="24"/>
          <w:szCs w:val="24"/>
          <w:lang w:val="en-GB" w:bidi="ar-DZ"/>
        </w:rPr>
        <w:t>elements</w:t>
      </w:r>
      <w:r w:rsidRPr="00576DFC">
        <w:rPr>
          <w:rFonts w:asciiTheme="majorBidi" w:hAnsiTheme="majorBidi" w:cstheme="majorBidi"/>
          <w:color w:val="FF0000"/>
          <w:sz w:val="24"/>
          <w:szCs w:val="24"/>
          <w:lang w:val="en-GB" w:bidi="ar-DZ"/>
        </w:rPr>
        <w:t xml:space="preserve"> </w:t>
      </w:r>
      <w:proofErr w:type="gramStart"/>
      <w:r w:rsidRPr="00AF6E9F">
        <w:rPr>
          <w:rFonts w:asciiTheme="majorBidi" w:hAnsiTheme="majorBidi" w:cstheme="majorBidi"/>
          <w:sz w:val="24"/>
          <w:szCs w:val="24"/>
          <w:lang w:val="en-GB" w:bidi="ar-DZ"/>
        </w:rPr>
        <w:t xml:space="preserve">that are typically lustrous solids that are good </w:t>
      </w:r>
      <w:r w:rsidRPr="00576DFC">
        <w:rPr>
          <w:rFonts w:asciiTheme="majorBidi" w:hAnsiTheme="majorBidi" w:cstheme="majorBidi"/>
          <w:b/>
          <w:bCs/>
          <w:color w:val="FF0000"/>
          <w:sz w:val="24"/>
          <w:szCs w:val="24"/>
          <w:lang w:val="en-GB" w:bidi="ar-DZ"/>
        </w:rPr>
        <w:t>conductors</w:t>
      </w:r>
      <w:r w:rsidRPr="00AF6E9F">
        <w:rPr>
          <w:rFonts w:asciiTheme="majorBidi" w:hAnsiTheme="majorBidi" w:cstheme="majorBidi"/>
          <w:b/>
          <w:bCs/>
          <w:sz w:val="24"/>
          <w:szCs w:val="24"/>
          <w:lang w:val="en-GB" w:bidi="ar-DZ"/>
        </w:rPr>
        <w:t xml:space="preserve"> </w:t>
      </w:r>
      <w:r w:rsidRPr="00AF6E9F">
        <w:rPr>
          <w:rFonts w:asciiTheme="majorBidi" w:hAnsiTheme="majorBidi" w:cstheme="majorBidi"/>
          <w:sz w:val="24"/>
          <w:szCs w:val="24"/>
          <w:lang w:val="en-GB" w:bidi="ar-DZ"/>
        </w:rPr>
        <w:t xml:space="preserve">of heat and </w:t>
      </w:r>
      <w:r w:rsidRPr="00576DFC">
        <w:rPr>
          <w:rFonts w:asciiTheme="majorBidi" w:hAnsiTheme="majorBidi" w:cstheme="majorBidi"/>
          <w:b/>
          <w:bCs/>
          <w:color w:val="FF0000"/>
          <w:sz w:val="24"/>
          <w:szCs w:val="24"/>
          <w:lang w:val="en-GB" w:bidi="ar-DZ"/>
        </w:rPr>
        <w:t>electricity</w:t>
      </w:r>
      <w:proofErr w:type="gramEnd"/>
      <w:r w:rsidRPr="00AF6E9F">
        <w:rPr>
          <w:rFonts w:asciiTheme="majorBidi" w:hAnsiTheme="majorBidi" w:cstheme="majorBidi"/>
          <w:sz w:val="24"/>
          <w:szCs w:val="24"/>
          <w:lang w:val="en-GB" w:bidi="ar-DZ"/>
        </w:rPr>
        <w:t xml:space="preserve">. Not all metals have all these properties (e.g. </w:t>
      </w:r>
      <w:r w:rsidRPr="00576DFC">
        <w:rPr>
          <w:rFonts w:asciiTheme="majorBidi" w:hAnsiTheme="majorBidi" w:cstheme="majorBidi"/>
          <w:b/>
          <w:bCs/>
          <w:color w:val="FF0000"/>
          <w:sz w:val="24"/>
          <w:szCs w:val="24"/>
          <w:lang w:val="en-GB" w:bidi="ar-DZ"/>
        </w:rPr>
        <w:t>mercury</w:t>
      </w:r>
      <w:r w:rsidRPr="00576DFC">
        <w:rPr>
          <w:rFonts w:asciiTheme="majorBidi" w:hAnsiTheme="majorBidi" w:cstheme="majorBidi"/>
          <w:color w:val="FF0000"/>
          <w:sz w:val="24"/>
          <w:szCs w:val="24"/>
          <w:lang w:val="en-GB" w:bidi="ar-DZ"/>
        </w:rPr>
        <w:t xml:space="preserve"> </w:t>
      </w:r>
      <w:r w:rsidRPr="00AF6E9F">
        <w:rPr>
          <w:rFonts w:asciiTheme="majorBidi" w:hAnsiTheme="majorBidi" w:cstheme="majorBidi"/>
          <w:sz w:val="24"/>
          <w:szCs w:val="24"/>
          <w:lang w:val="en-GB" w:bidi="ar-DZ"/>
        </w:rPr>
        <w:t xml:space="preserve">is a liquid). In chemistry, metals fall into two distinct </w:t>
      </w:r>
      <w:r w:rsidRPr="00576DFC">
        <w:rPr>
          <w:rFonts w:asciiTheme="majorBidi" w:hAnsiTheme="majorBidi" w:cstheme="majorBidi"/>
          <w:b/>
          <w:bCs/>
          <w:color w:val="FF0000"/>
          <w:sz w:val="24"/>
          <w:szCs w:val="24"/>
          <w:lang w:val="en-GB" w:bidi="ar-DZ"/>
        </w:rPr>
        <w:t>types</w:t>
      </w:r>
      <w:r w:rsidRPr="00AF6E9F">
        <w:rPr>
          <w:rFonts w:asciiTheme="majorBidi" w:hAnsiTheme="majorBidi" w:cstheme="majorBidi"/>
          <w:sz w:val="24"/>
          <w:szCs w:val="24"/>
          <w:lang w:val="en-GB" w:bidi="ar-DZ"/>
        </w:rPr>
        <w:t xml:space="preserve">. Those of the s- and p-blocks (e.g. sodium and </w:t>
      </w:r>
      <w:r w:rsidRPr="00576DFC">
        <w:rPr>
          <w:rFonts w:asciiTheme="majorBidi" w:hAnsiTheme="majorBidi" w:cstheme="majorBidi"/>
          <w:b/>
          <w:bCs/>
          <w:color w:val="FF0000"/>
          <w:sz w:val="24"/>
          <w:szCs w:val="24"/>
          <w:lang w:val="en-GB" w:bidi="ar-DZ"/>
        </w:rPr>
        <w:t>aluminium</w:t>
      </w:r>
      <w:r w:rsidRPr="00576DFC">
        <w:rPr>
          <w:rFonts w:asciiTheme="majorBidi" w:hAnsiTheme="majorBidi" w:cstheme="majorBidi"/>
          <w:color w:val="FF0000"/>
          <w:sz w:val="24"/>
          <w:szCs w:val="24"/>
          <w:lang w:val="en-GB" w:bidi="ar-DZ"/>
        </w:rPr>
        <w:t>)</w:t>
      </w:r>
      <w:r w:rsidRPr="00AF6E9F">
        <w:rPr>
          <w:rFonts w:asciiTheme="majorBidi" w:hAnsiTheme="majorBidi" w:cstheme="majorBidi"/>
          <w:sz w:val="24"/>
          <w:szCs w:val="24"/>
          <w:lang w:val="en-GB" w:bidi="ar-DZ"/>
        </w:rPr>
        <w:t xml:space="preserve"> are generally </w:t>
      </w:r>
      <w:r w:rsidRPr="00576DFC">
        <w:rPr>
          <w:rFonts w:asciiTheme="majorBidi" w:hAnsiTheme="majorBidi" w:cstheme="majorBidi"/>
          <w:b/>
          <w:bCs/>
          <w:color w:val="FF0000"/>
          <w:sz w:val="24"/>
          <w:szCs w:val="24"/>
          <w:lang w:val="en-GB" w:bidi="ar-DZ"/>
        </w:rPr>
        <w:t>soft</w:t>
      </w:r>
      <w:r w:rsidRPr="00AF6E9F">
        <w:rPr>
          <w:rFonts w:asciiTheme="majorBidi" w:hAnsiTheme="majorBidi" w:cstheme="majorBidi"/>
          <w:sz w:val="24"/>
          <w:szCs w:val="24"/>
          <w:lang w:val="en-GB" w:bidi="ar-DZ"/>
        </w:rPr>
        <w:t xml:space="preserve"> silvery reactive elements. They tend to form</w:t>
      </w:r>
      <w:r w:rsidRPr="00576DFC">
        <w:rPr>
          <w:rFonts w:asciiTheme="majorBidi" w:hAnsiTheme="majorBidi" w:cstheme="majorBidi"/>
          <w:b/>
          <w:bCs/>
          <w:color w:val="FF0000"/>
          <w:sz w:val="24"/>
          <w:szCs w:val="24"/>
          <w:lang w:val="en-GB" w:bidi="ar-DZ"/>
        </w:rPr>
        <w:t xml:space="preserve"> positive</w:t>
      </w:r>
      <w:r w:rsidRPr="00576DFC">
        <w:rPr>
          <w:rFonts w:asciiTheme="majorBidi" w:hAnsiTheme="majorBidi" w:cstheme="majorBidi"/>
          <w:color w:val="FF0000"/>
          <w:sz w:val="24"/>
          <w:szCs w:val="24"/>
          <w:lang w:val="en-GB" w:bidi="ar-DZ"/>
        </w:rPr>
        <w:t xml:space="preserve"> </w:t>
      </w:r>
      <w:r w:rsidRPr="00AF6E9F">
        <w:rPr>
          <w:rFonts w:asciiTheme="majorBidi" w:hAnsiTheme="majorBidi" w:cstheme="majorBidi"/>
          <w:sz w:val="24"/>
          <w:szCs w:val="24"/>
          <w:lang w:val="en-GB" w:bidi="ar-DZ"/>
        </w:rPr>
        <w:t xml:space="preserve">ions and so </w:t>
      </w:r>
      <w:proofErr w:type="gramStart"/>
      <w:r w:rsidRPr="00AF6E9F">
        <w:rPr>
          <w:rFonts w:asciiTheme="majorBidi" w:hAnsiTheme="majorBidi" w:cstheme="majorBidi"/>
          <w:sz w:val="24"/>
          <w:szCs w:val="24"/>
          <w:lang w:val="en-GB" w:bidi="ar-DZ"/>
        </w:rPr>
        <w:t>are described</w:t>
      </w:r>
      <w:proofErr w:type="gramEnd"/>
      <w:r w:rsidRPr="00AF6E9F">
        <w:rPr>
          <w:rFonts w:asciiTheme="majorBidi" w:hAnsiTheme="majorBidi" w:cstheme="majorBidi"/>
          <w:sz w:val="24"/>
          <w:szCs w:val="24"/>
          <w:lang w:val="en-GB" w:bidi="ar-DZ"/>
        </w:rPr>
        <w:t xml:space="preserve"> as </w:t>
      </w:r>
      <w:r w:rsidRPr="00576DFC">
        <w:rPr>
          <w:rFonts w:asciiTheme="majorBidi" w:hAnsiTheme="majorBidi" w:cstheme="majorBidi"/>
          <w:b/>
          <w:bCs/>
          <w:color w:val="FF0000"/>
          <w:sz w:val="24"/>
          <w:szCs w:val="24"/>
          <w:lang w:val="en-GB" w:bidi="ar-DZ"/>
        </w:rPr>
        <w:t>electropositive</w:t>
      </w:r>
      <w:r w:rsidRPr="00AF6E9F">
        <w:rPr>
          <w:rFonts w:asciiTheme="majorBidi" w:hAnsiTheme="majorBidi" w:cstheme="majorBidi"/>
          <w:sz w:val="24"/>
          <w:szCs w:val="24"/>
          <w:lang w:val="en-GB" w:bidi="ar-DZ"/>
        </w:rPr>
        <w:t xml:space="preserve">. This </w:t>
      </w:r>
      <w:proofErr w:type="gramStart"/>
      <w:r w:rsidRPr="00AF6E9F">
        <w:rPr>
          <w:rFonts w:asciiTheme="majorBidi" w:hAnsiTheme="majorBidi" w:cstheme="majorBidi"/>
          <w:sz w:val="24"/>
          <w:szCs w:val="24"/>
          <w:lang w:val="en-GB" w:bidi="ar-DZ"/>
        </w:rPr>
        <w:t xml:space="preserve">is </w:t>
      </w:r>
      <w:r w:rsidRPr="00576DFC">
        <w:rPr>
          <w:rFonts w:asciiTheme="majorBidi" w:hAnsiTheme="majorBidi" w:cstheme="majorBidi"/>
          <w:b/>
          <w:bCs/>
          <w:color w:val="FF0000"/>
          <w:sz w:val="24"/>
          <w:szCs w:val="24"/>
          <w:lang w:val="en-GB" w:bidi="ar-DZ"/>
        </w:rPr>
        <w:t>contrasted</w:t>
      </w:r>
      <w:proofErr w:type="gramEnd"/>
      <w:r w:rsidRPr="00AF6E9F">
        <w:rPr>
          <w:rFonts w:asciiTheme="majorBidi" w:hAnsiTheme="majorBidi" w:cstheme="majorBidi"/>
          <w:sz w:val="24"/>
          <w:szCs w:val="24"/>
          <w:lang w:val="en-GB" w:bidi="ar-DZ"/>
        </w:rPr>
        <w:t xml:space="preserve"> with typical non-metallic behaviour of forming </w:t>
      </w:r>
      <w:r w:rsidRPr="00576DFC">
        <w:rPr>
          <w:rFonts w:asciiTheme="majorBidi" w:hAnsiTheme="majorBidi" w:cstheme="majorBidi"/>
          <w:b/>
          <w:bCs/>
          <w:color w:val="FF0000"/>
          <w:sz w:val="24"/>
          <w:szCs w:val="24"/>
          <w:lang w:val="en-GB" w:bidi="ar-DZ"/>
        </w:rPr>
        <w:t>negative</w:t>
      </w:r>
      <w:r w:rsidRPr="00AF6E9F">
        <w:rPr>
          <w:rFonts w:asciiTheme="majorBidi" w:hAnsiTheme="majorBidi" w:cstheme="majorBidi"/>
          <w:sz w:val="24"/>
          <w:szCs w:val="24"/>
          <w:lang w:val="en-GB" w:bidi="ar-DZ"/>
        </w:rPr>
        <w:t xml:space="preserve"> ions. The *transition elements (e.g. iron and copper) are</w:t>
      </w:r>
      <w:r w:rsidRPr="00576DFC">
        <w:rPr>
          <w:rFonts w:asciiTheme="majorBidi" w:hAnsiTheme="majorBidi" w:cstheme="majorBidi"/>
          <w:color w:val="FF0000"/>
          <w:sz w:val="24"/>
          <w:szCs w:val="24"/>
          <w:lang w:val="en-GB" w:bidi="ar-DZ"/>
        </w:rPr>
        <w:t xml:space="preserve"> </w:t>
      </w:r>
      <w:r w:rsidRPr="00576DFC">
        <w:rPr>
          <w:rFonts w:asciiTheme="majorBidi" w:hAnsiTheme="majorBidi" w:cstheme="majorBidi"/>
          <w:b/>
          <w:bCs/>
          <w:color w:val="FF0000"/>
          <w:sz w:val="24"/>
          <w:szCs w:val="24"/>
          <w:lang w:val="en-GB" w:bidi="ar-DZ"/>
        </w:rPr>
        <w:t xml:space="preserve">harder </w:t>
      </w:r>
      <w:r w:rsidRPr="00AF6E9F">
        <w:rPr>
          <w:rFonts w:asciiTheme="majorBidi" w:hAnsiTheme="majorBidi" w:cstheme="majorBidi"/>
          <w:sz w:val="24"/>
          <w:szCs w:val="24"/>
          <w:lang w:val="en-GB" w:bidi="ar-DZ"/>
        </w:rPr>
        <w:t>substances and generally</w:t>
      </w:r>
      <w:r w:rsidRPr="00576DFC">
        <w:rPr>
          <w:rFonts w:asciiTheme="majorBidi" w:hAnsiTheme="majorBidi" w:cstheme="majorBidi"/>
          <w:b/>
          <w:bCs/>
          <w:color w:val="FF0000"/>
          <w:sz w:val="24"/>
          <w:szCs w:val="24"/>
          <w:lang w:val="en-GB" w:bidi="ar-DZ"/>
        </w:rPr>
        <w:t xml:space="preserve"> less</w:t>
      </w:r>
      <w:r w:rsidRPr="00576DFC">
        <w:rPr>
          <w:rFonts w:asciiTheme="majorBidi" w:hAnsiTheme="majorBidi" w:cstheme="majorBidi"/>
          <w:color w:val="FF0000"/>
          <w:sz w:val="24"/>
          <w:szCs w:val="24"/>
          <w:lang w:val="en-GB" w:bidi="ar-DZ"/>
        </w:rPr>
        <w:t xml:space="preserve"> </w:t>
      </w:r>
      <w:r w:rsidRPr="00AF6E9F">
        <w:rPr>
          <w:rFonts w:asciiTheme="majorBidi" w:hAnsiTheme="majorBidi" w:cstheme="majorBidi"/>
          <w:sz w:val="24"/>
          <w:szCs w:val="24"/>
          <w:lang w:val="en-GB" w:bidi="ar-DZ"/>
        </w:rPr>
        <w:t xml:space="preserve">reactive. They form coordination complexes. All metals have </w:t>
      </w:r>
      <w:r w:rsidRPr="00576DFC">
        <w:rPr>
          <w:rFonts w:asciiTheme="majorBidi" w:hAnsiTheme="majorBidi" w:cstheme="majorBidi"/>
          <w:b/>
          <w:bCs/>
          <w:color w:val="FF0000"/>
          <w:sz w:val="24"/>
          <w:szCs w:val="24"/>
          <w:lang w:val="en-GB" w:bidi="ar-DZ"/>
        </w:rPr>
        <w:t>oxides</w:t>
      </w:r>
      <w:r w:rsidRPr="00576DFC">
        <w:rPr>
          <w:rFonts w:asciiTheme="majorBidi" w:hAnsiTheme="majorBidi" w:cstheme="majorBidi"/>
          <w:color w:val="FF0000"/>
          <w:sz w:val="24"/>
          <w:szCs w:val="24"/>
          <w:lang w:val="en-GB" w:bidi="ar-DZ"/>
        </w:rPr>
        <w:t xml:space="preserve"> </w:t>
      </w:r>
      <w:r w:rsidRPr="00AF6E9F">
        <w:rPr>
          <w:rFonts w:asciiTheme="majorBidi" w:hAnsiTheme="majorBidi" w:cstheme="majorBidi"/>
          <w:sz w:val="24"/>
          <w:szCs w:val="24"/>
          <w:lang w:val="en-GB" w:bidi="ar-DZ"/>
        </w:rPr>
        <w:t>that are basic, although some, such as aluminium, have *</w:t>
      </w:r>
      <w:r w:rsidRPr="00576DFC">
        <w:rPr>
          <w:rFonts w:asciiTheme="majorBidi" w:hAnsiTheme="majorBidi" w:cstheme="majorBidi"/>
          <w:b/>
          <w:bCs/>
          <w:color w:val="FF0000"/>
          <w:sz w:val="24"/>
          <w:szCs w:val="24"/>
          <w:lang w:val="en-GB" w:bidi="ar-DZ"/>
        </w:rPr>
        <w:t>amphoteric</w:t>
      </w:r>
      <w:r w:rsidRPr="00576DFC">
        <w:rPr>
          <w:rFonts w:asciiTheme="majorBidi" w:hAnsiTheme="majorBidi" w:cstheme="majorBidi"/>
          <w:color w:val="FF0000"/>
          <w:sz w:val="24"/>
          <w:szCs w:val="24"/>
          <w:lang w:val="en-GB" w:bidi="ar-DZ"/>
        </w:rPr>
        <w:t xml:space="preserve"> </w:t>
      </w:r>
      <w:r w:rsidRPr="00AF6E9F">
        <w:rPr>
          <w:rFonts w:asciiTheme="majorBidi" w:hAnsiTheme="majorBidi" w:cstheme="majorBidi"/>
          <w:sz w:val="24"/>
          <w:szCs w:val="24"/>
          <w:lang w:val="en-GB" w:bidi="ar-DZ"/>
        </w:rPr>
        <w:t>properties.</w:t>
      </w:r>
    </w:p>
    <w:p w:rsidR="00AF6E9F" w:rsidRDefault="00AF6E9F" w:rsidP="00AF6E9F">
      <w:pPr>
        <w:tabs>
          <w:tab w:val="left" w:pos="6096"/>
        </w:tabs>
        <w:spacing w:line="360" w:lineRule="auto"/>
        <w:ind w:left="-709" w:right="-755"/>
        <w:jc w:val="both"/>
        <w:rPr>
          <w:rFonts w:asciiTheme="majorBidi" w:hAnsiTheme="majorBidi" w:cstheme="majorBidi"/>
          <w:sz w:val="24"/>
          <w:szCs w:val="24"/>
          <w:lang w:val="en-GB" w:bidi="ar-DZ"/>
        </w:rPr>
      </w:pPr>
    </w:p>
    <w:p w:rsidR="00261C3B" w:rsidRPr="00774D78" w:rsidRDefault="00261C3B" w:rsidP="00261C3B">
      <w:pPr>
        <w:tabs>
          <w:tab w:val="left" w:pos="4650"/>
        </w:tabs>
        <w:spacing w:line="276" w:lineRule="auto"/>
        <w:ind w:left="-567" w:right="-613"/>
        <w:jc w:val="both"/>
        <w:rPr>
          <w:rFonts w:asciiTheme="majorBidi" w:hAnsiTheme="majorBidi" w:cstheme="majorBidi"/>
          <w:sz w:val="24"/>
          <w:szCs w:val="24"/>
          <w:lang w:bidi="ar-DZ"/>
        </w:rPr>
      </w:pPr>
      <w:r>
        <w:rPr>
          <w:rFonts w:asciiTheme="majorBidi" w:hAnsiTheme="majorBidi" w:cstheme="majorBidi"/>
          <w:b/>
          <w:bCs/>
          <w:sz w:val="24"/>
          <w:szCs w:val="24"/>
          <w:u w:val="double"/>
          <w:lang w:val="en-GB" w:bidi="ar-DZ"/>
        </w:rPr>
        <w:lastRenderedPageBreak/>
        <w:t>Task Three</w:t>
      </w:r>
      <w:r>
        <w:rPr>
          <w:rFonts w:asciiTheme="majorBidi" w:hAnsiTheme="majorBidi" w:cstheme="majorBidi"/>
          <w:b/>
          <w:bCs/>
          <w:sz w:val="24"/>
          <w:szCs w:val="24"/>
          <w:lang w:val="en-GB" w:bidi="ar-DZ"/>
        </w:rPr>
        <w:t xml:space="preserve">: </w:t>
      </w:r>
      <w:r w:rsidRPr="00452C8B">
        <w:rPr>
          <w:rFonts w:asciiTheme="majorBidi" w:hAnsiTheme="majorBidi" w:cstheme="majorBidi"/>
          <w:b/>
          <w:bCs/>
          <w:sz w:val="24"/>
          <w:szCs w:val="24"/>
          <w:lang w:val="en-GB" w:bidi="ar-DZ"/>
        </w:rPr>
        <w:t>translate the following passages from French into English</w:t>
      </w:r>
      <w:r w:rsidRPr="00D930D4">
        <w:rPr>
          <w:rFonts w:asciiTheme="majorBidi" w:hAnsiTheme="majorBidi" w:cstheme="majorBidi"/>
          <w:sz w:val="24"/>
          <w:szCs w:val="24"/>
          <w:lang w:val="en-GB" w:bidi="ar-DZ"/>
        </w:rPr>
        <w:t>.</w:t>
      </w:r>
      <w:r w:rsidRPr="00EA150E">
        <w:rPr>
          <w:rFonts w:asciiTheme="majorBidi" w:hAnsiTheme="majorBidi" w:cstheme="majorBidi"/>
          <w:b/>
          <w:bCs/>
          <w:sz w:val="24"/>
          <w:szCs w:val="24"/>
          <w:lang w:val="en-GB" w:bidi="ar-DZ"/>
        </w:rPr>
        <w:t xml:space="preserve"> </w:t>
      </w:r>
      <w:r w:rsidRPr="00774D78">
        <w:rPr>
          <w:rFonts w:asciiTheme="majorBidi" w:hAnsiTheme="majorBidi" w:cstheme="majorBidi"/>
          <w:b/>
          <w:bCs/>
          <w:sz w:val="24"/>
          <w:szCs w:val="24"/>
          <w:lang w:bidi="ar-DZ"/>
        </w:rPr>
        <w:t>(6pts)</w:t>
      </w:r>
    </w:p>
    <w:p w:rsidR="00261C3B" w:rsidRPr="00587E5D" w:rsidRDefault="00261C3B" w:rsidP="00261C3B">
      <w:pPr>
        <w:tabs>
          <w:tab w:val="left" w:pos="4650"/>
        </w:tabs>
        <w:spacing w:line="360" w:lineRule="auto"/>
        <w:ind w:left="-709" w:right="-613"/>
        <w:jc w:val="both"/>
        <w:rPr>
          <w:rFonts w:asciiTheme="majorBidi" w:hAnsiTheme="majorBidi" w:cstheme="majorBidi"/>
          <w:sz w:val="24"/>
          <w:szCs w:val="24"/>
          <w:lang w:bidi="ar-DZ"/>
        </w:rPr>
      </w:pPr>
      <w:r w:rsidRPr="00587E5D">
        <w:rPr>
          <w:rFonts w:asciiTheme="majorBidi" w:hAnsiTheme="majorBidi" w:cstheme="majorBidi"/>
          <w:b/>
          <w:bCs/>
          <w:sz w:val="24"/>
          <w:szCs w:val="24"/>
          <w:lang w:bidi="ar-DZ"/>
        </w:rPr>
        <w:t>1.</w:t>
      </w:r>
      <w:r w:rsidRPr="00587E5D">
        <w:rPr>
          <w:rFonts w:asciiTheme="majorBidi" w:hAnsiTheme="majorBidi" w:cstheme="majorBidi"/>
          <w:sz w:val="24"/>
          <w:szCs w:val="24"/>
          <w:lang w:bidi="ar-DZ"/>
        </w:rPr>
        <w:t xml:space="preserve"> L’écart énergétique des bandes est réduit par la présence d’une impureté.</w:t>
      </w:r>
    </w:p>
    <w:p w:rsidR="00261C3B" w:rsidRPr="00D930D4" w:rsidRDefault="00261C3B" w:rsidP="00261C3B">
      <w:pPr>
        <w:tabs>
          <w:tab w:val="left" w:pos="4650"/>
        </w:tabs>
        <w:spacing w:line="240" w:lineRule="auto"/>
        <w:ind w:left="-709" w:right="-613"/>
        <w:jc w:val="both"/>
        <w:rPr>
          <w:rFonts w:asciiTheme="majorBidi" w:hAnsiTheme="majorBidi" w:cstheme="majorBidi"/>
          <w:sz w:val="24"/>
          <w:szCs w:val="24"/>
          <w:lang w:bidi="ar-DZ"/>
        </w:rPr>
      </w:pPr>
      <w:r w:rsidRPr="00D930D4">
        <w:rPr>
          <w:rFonts w:asciiTheme="majorBidi" w:hAnsiTheme="majorBidi" w:cstheme="majorBidi"/>
          <w:sz w:val="24"/>
          <w:szCs w:val="24"/>
          <w:lang w:bidi="ar-DZ"/>
        </w:rPr>
        <w:t>Une impureté donneur fournit des électrons supplémentaires (extra) et crée un niveau d’énergie (donneur d’électrons) qui facilite l’excitation : un semi-conducteur de type-n (porteur de charge négative).</w:t>
      </w:r>
    </w:p>
    <w:p w:rsidR="00261C3B" w:rsidRDefault="00261C3B" w:rsidP="00261C3B">
      <w:pPr>
        <w:tabs>
          <w:tab w:val="left" w:pos="4650"/>
        </w:tabs>
        <w:spacing w:line="240" w:lineRule="auto"/>
        <w:ind w:left="-709" w:right="-613"/>
        <w:jc w:val="both"/>
        <w:rPr>
          <w:rFonts w:asciiTheme="majorBidi" w:hAnsiTheme="majorBidi" w:cstheme="majorBidi"/>
          <w:sz w:val="24"/>
          <w:szCs w:val="24"/>
          <w:lang w:bidi="ar-DZ"/>
        </w:rPr>
      </w:pPr>
      <w:r w:rsidRPr="00D930D4">
        <w:rPr>
          <w:rFonts w:asciiTheme="majorBidi" w:hAnsiTheme="majorBidi" w:cstheme="majorBidi"/>
          <w:sz w:val="24"/>
          <w:szCs w:val="24"/>
          <w:lang w:bidi="ar-DZ"/>
        </w:rPr>
        <w:t>Une impureté accepteur produit des trous (un manque d’électrons de valence) et crée un niveau d’accepteur d’électrons facilitant l’excitation : un semi-conducteur de type-p (porteur de charge positive)</w:t>
      </w:r>
    </w:p>
    <w:p w:rsidR="00AF6E9F" w:rsidRPr="00AF6E9F" w:rsidRDefault="00AF6E9F" w:rsidP="00AF6E9F">
      <w:pPr>
        <w:tabs>
          <w:tab w:val="left" w:pos="4650"/>
        </w:tabs>
        <w:spacing w:line="360" w:lineRule="auto"/>
        <w:ind w:left="-709" w:right="-613"/>
        <w:jc w:val="both"/>
        <w:rPr>
          <w:rFonts w:asciiTheme="majorBidi" w:hAnsiTheme="majorBidi" w:cstheme="majorBidi"/>
          <w:b/>
          <w:bCs/>
          <w:i/>
          <w:iCs/>
          <w:sz w:val="24"/>
          <w:szCs w:val="24"/>
          <w:lang w:val="en-GB" w:bidi="ar-DZ"/>
        </w:rPr>
      </w:pPr>
      <w:r w:rsidRPr="00AF6E9F">
        <w:rPr>
          <w:rFonts w:asciiTheme="majorBidi" w:hAnsiTheme="majorBidi" w:cstheme="majorBidi"/>
          <w:b/>
          <w:bCs/>
          <w:i/>
          <w:iCs/>
          <w:sz w:val="24"/>
          <w:szCs w:val="24"/>
          <w:lang w:val="en-GB" w:bidi="ar-DZ"/>
        </w:rPr>
        <w:t xml:space="preserve">The energy gap of the bands </w:t>
      </w:r>
      <w:proofErr w:type="gramStart"/>
      <w:r w:rsidRPr="00AF6E9F">
        <w:rPr>
          <w:rFonts w:asciiTheme="majorBidi" w:hAnsiTheme="majorBidi" w:cstheme="majorBidi"/>
          <w:b/>
          <w:bCs/>
          <w:i/>
          <w:iCs/>
          <w:sz w:val="24"/>
          <w:szCs w:val="24"/>
          <w:lang w:val="en-GB" w:bidi="ar-DZ"/>
        </w:rPr>
        <w:t>is reduced</w:t>
      </w:r>
      <w:proofErr w:type="gramEnd"/>
      <w:r w:rsidRPr="00AF6E9F">
        <w:rPr>
          <w:rFonts w:asciiTheme="majorBidi" w:hAnsiTheme="majorBidi" w:cstheme="majorBidi"/>
          <w:b/>
          <w:bCs/>
          <w:i/>
          <w:iCs/>
          <w:sz w:val="24"/>
          <w:szCs w:val="24"/>
          <w:lang w:val="en-GB" w:bidi="ar-DZ"/>
        </w:rPr>
        <w:t xml:space="preserve"> by the presence of an impurity.</w:t>
      </w:r>
    </w:p>
    <w:p w:rsidR="00AF6E9F" w:rsidRPr="00AF6E9F" w:rsidRDefault="00AF6E9F" w:rsidP="00AF6E9F">
      <w:pPr>
        <w:tabs>
          <w:tab w:val="left" w:pos="4650"/>
        </w:tabs>
        <w:spacing w:line="360" w:lineRule="auto"/>
        <w:ind w:left="-709" w:right="-613"/>
        <w:jc w:val="both"/>
        <w:rPr>
          <w:rFonts w:asciiTheme="majorBidi" w:hAnsiTheme="majorBidi" w:cstheme="majorBidi"/>
          <w:b/>
          <w:bCs/>
          <w:i/>
          <w:iCs/>
          <w:sz w:val="24"/>
          <w:szCs w:val="24"/>
          <w:lang w:val="en-GB" w:bidi="ar-DZ"/>
        </w:rPr>
      </w:pPr>
      <w:r w:rsidRPr="00AF6E9F">
        <w:rPr>
          <w:rFonts w:asciiTheme="majorBidi" w:hAnsiTheme="majorBidi" w:cstheme="majorBidi"/>
          <w:b/>
          <w:bCs/>
          <w:i/>
          <w:iCs/>
          <w:sz w:val="24"/>
          <w:szCs w:val="24"/>
          <w:lang w:val="en-GB" w:bidi="ar-DZ"/>
        </w:rPr>
        <w:t>A donor impurity provides additional (extra) electrons and creates an energy level (electron donor) that facilitates excitation: an n-type semiconductor (negative charge carrier).</w:t>
      </w:r>
    </w:p>
    <w:p w:rsidR="00AF6E9F" w:rsidRPr="00AF6E9F" w:rsidRDefault="00AF6E9F" w:rsidP="00AF6E9F">
      <w:pPr>
        <w:tabs>
          <w:tab w:val="left" w:pos="4650"/>
        </w:tabs>
        <w:spacing w:line="360" w:lineRule="auto"/>
        <w:ind w:left="-709" w:right="-613"/>
        <w:jc w:val="both"/>
        <w:rPr>
          <w:rFonts w:asciiTheme="majorBidi" w:hAnsiTheme="majorBidi" w:cstheme="majorBidi"/>
          <w:b/>
          <w:bCs/>
          <w:i/>
          <w:iCs/>
          <w:sz w:val="24"/>
          <w:szCs w:val="24"/>
          <w:lang w:val="en-GB" w:bidi="ar-DZ"/>
        </w:rPr>
      </w:pPr>
      <w:r w:rsidRPr="00AF6E9F">
        <w:rPr>
          <w:rFonts w:asciiTheme="majorBidi" w:hAnsiTheme="majorBidi" w:cstheme="majorBidi"/>
          <w:b/>
          <w:bCs/>
          <w:i/>
          <w:iCs/>
          <w:sz w:val="24"/>
          <w:szCs w:val="24"/>
          <w:lang w:val="en-GB" w:bidi="ar-DZ"/>
        </w:rPr>
        <w:t xml:space="preserve">An acceptor impurity produces holes (a lack of valence electrons) and creates an electron acceptor level facilitating </w:t>
      </w:r>
      <w:proofErr w:type="gramStart"/>
      <w:r w:rsidRPr="00AF6E9F">
        <w:rPr>
          <w:rFonts w:asciiTheme="majorBidi" w:hAnsiTheme="majorBidi" w:cstheme="majorBidi"/>
          <w:b/>
          <w:bCs/>
          <w:i/>
          <w:iCs/>
          <w:sz w:val="24"/>
          <w:szCs w:val="24"/>
          <w:lang w:val="en-GB" w:bidi="ar-DZ"/>
        </w:rPr>
        <w:t>excitation:</w:t>
      </w:r>
      <w:proofErr w:type="gramEnd"/>
      <w:r w:rsidRPr="00AF6E9F">
        <w:rPr>
          <w:rFonts w:asciiTheme="majorBidi" w:hAnsiTheme="majorBidi" w:cstheme="majorBidi"/>
          <w:b/>
          <w:bCs/>
          <w:i/>
          <w:iCs/>
          <w:sz w:val="24"/>
          <w:szCs w:val="24"/>
          <w:lang w:val="en-GB" w:bidi="ar-DZ"/>
        </w:rPr>
        <w:t xml:space="preserve"> a p-type semiconductor (positive charge carrier).</w:t>
      </w:r>
    </w:p>
    <w:p w:rsidR="00261C3B" w:rsidRPr="00AF6E9F" w:rsidRDefault="00261C3B" w:rsidP="00261C3B">
      <w:pPr>
        <w:tabs>
          <w:tab w:val="left" w:pos="4650"/>
        </w:tabs>
        <w:spacing w:line="360" w:lineRule="auto"/>
        <w:ind w:left="-709" w:right="-613"/>
        <w:jc w:val="both"/>
        <w:rPr>
          <w:rFonts w:asciiTheme="majorBidi" w:hAnsiTheme="majorBidi" w:cstheme="majorBidi"/>
          <w:sz w:val="24"/>
          <w:szCs w:val="24"/>
          <w:lang w:val="en-GB" w:bidi="ar-DZ"/>
        </w:rPr>
      </w:pPr>
    </w:p>
    <w:p w:rsidR="00261C3B" w:rsidRDefault="00261C3B" w:rsidP="00261C3B">
      <w:pPr>
        <w:tabs>
          <w:tab w:val="left" w:pos="4650"/>
        </w:tabs>
        <w:spacing w:line="360" w:lineRule="auto"/>
        <w:ind w:left="-709" w:right="-613"/>
        <w:jc w:val="both"/>
        <w:rPr>
          <w:rFonts w:asciiTheme="majorBidi" w:hAnsiTheme="majorBidi" w:cstheme="majorBidi"/>
          <w:sz w:val="24"/>
          <w:szCs w:val="24"/>
          <w:lang w:val="en-GB"/>
        </w:rPr>
      </w:pPr>
      <w:r w:rsidRPr="00587E5D">
        <w:rPr>
          <w:rFonts w:asciiTheme="majorBidi" w:hAnsiTheme="majorBidi" w:cstheme="majorBidi"/>
          <w:b/>
          <w:bCs/>
          <w:sz w:val="24"/>
          <w:szCs w:val="24"/>
        </w:rPr>
        <w:t>2.</w:t>
      </w:r>
      <w:r w:rsidRPr="00587E5D">
        <w:rPr>
          <w:rFonts w:asciiTheme="majorBidi" w:hAnsiTheme="majorBidi" w:cstheme="majorBidi"/>
          <w:sz w:val="24"/>
          <w:szCs w:val="24"/>
        </w:rPr>
        <w:t xml:space="preserve"> Résines époxydes : Résines synthétiques produites par copolymérisation de composés époxydes avec des phénols. Ils contiennent des liaisons -O- et des groupes époxydes et sont généralement des liquides visqueux. Ils peuvent être durcis par l’ajout d’agents, tels que des polyamines, qui forment des liaisons croisées. On peut aussi utiliser des catalyseurs pour induire une polymérisation plus poussée de la résine. Les résines époxy sont utilisées dans l’équipement électrique et dans l’industrie chimique (en raison de la résistance aux attaques chimiques). </w:t>
      </w:r>
      <w:proofErr w:type="spellStart"/>
      <w:proofErr w:type="gramStart"/>
      <w:r w:rsidRPr="00587E5D">
        <w:rPr>
          <w:rFonts w:asciiTheme="majorBidi" w:hAnsiTheme="majorBidi" w:cstheme="majorBidi"/>
          <w:sz w:val="24"/>
          <w:szCs w:val="24"/>
          <w:lang w:val="en-GB"/>
        </w:rPr>
        <w:t>Ils</w:t>
      </w:r>
      <w:proofErr w:type="spellEnd"/>
      <w:proofErr w:type="gramEnd"/>
      <w:r w:rsidRPr="00587E5D">
        <w:rPr>
          <w:rFonts w:asciiTheme="majorBidi" w:hAnsiTheme="majorBidi" w:cstheme="majorBidi"/>
          <w:sz w:val="24"/>
          <w:szCs w:val="24"/>
          <w:lang w:val="en-GB"/>
        </w:rPr>
        <w:t xml:space="preserve"> </w:t>
      </w:r>
      <w:proofErr w:type="spellStart"/>
      <w:r w:rsidRPr="00587E5D">
        <w:rPr>
          <w:rFonts w:asciiTheme="majorBidi" w:hAnsiTheme="majorBidi" w:cstheme="majorBidi"/>
          <w:sz w:val="24"/>
          <w:szCs w:val="24"/>
          <w:lang w:val="en-GB"/>
        </w:rPr>
        <w:t>sont</w:t>
      </w:r>
      <w:proofErr w:type="spellEnd"/>
      <w:r w:rsidRPr="00587E5D">
        <w:rPr>
          <w:rFonts w:asciiTheme="majorBidi" w:hAnsiTheme="majorBidi" w:cstheme="majorBidi"/>
          <w:sz w:val="24"/>
          <w:szCs w:val="24"/>
          <w:lang w:val="en-GB"/>
        </w:rPr>
        <w:t xml:space="preserve"> </w:t>
      </w:r>
      <w:proofErr w:type="spellStart"/>
      <w:r w:rsidRPr="00587E5D">
        <w:rPr>
          <w:rFonts w:asciiTheme="majorBidi" w:hAnsiTheme="majorBidi" w:cstheme="majorBidi"/>
          <w:sz w:val="24"/>
          <w:szCs w:val="24"/>
          <w:lang w:val="en-GB"/>
        </w:rPr>
        <w:t>également</w:t>
      </w:r>
      <w:proofErr w:type="spellEnd"/>
      <w:r w:rsidRPr="00587E5D">
        <w:rPr>
          <w:rFonts w:asciiTheme="majorBidi" w:hAnsiTheme="majorBidi" w:cstheme="majorBidi"/>
          <w:sz w:val="24"/>
          <w:szCs w:val="24"/>
          <w:lang w:val="en-GB"/>
        </w:rPr>
        <w:t xml:space="preserve"> </w:t>
      </w:r>
      <w:proofErr w:type="spellStart"/>
      <w:r w:rsidRPr="00587E5D">
        <w:rPr>
          <w:rFonts w:asciiTheme="majorBidi" w:hAnsiTheme="majorBidi" w:cstheme="majorBidi"/>
          <w:sz w:val="24"/>
          <w:szCs w:val="24"/>
          <w:lang w:val="en-GB"/>
        </w:rPr>
        <w:t>utilisés</w:t>
      </w:r>
      <w:proofErr w:type="spellEnd"/>
      <w:r w:rsidRPr="00587E5D">
        <w:rPr>
          <w:rFonts w:asciiTheme="majorBidi" w:hAnsiTheme="majorBidi" w:cstheme="majorBidi"/>
          <w:sz w:val="24"/>
          <w:szCs w:val="24"/>
          <w:lang w:val="en-GB"/>
        </w:rPr>
        <w:t xml:space="preserve"> </w:t>
      </w:r>
      <w:proofErr w:type="spellStart"/>
      <w:r w:rsidRPr="00587E5D">
        <w:rPr>
          <w:rFonts w:asciiTheme="majorBidi" w:hAnsiTheme="majorBidi" w:cstheme="majorBidi"/>
          <w:sz w:val="24"/>
          <w:szCs w:val="24"/>
          <w:lang w:val="en-GB"/>
        </w:rPr>
        <w:t>comme</w:t>
      </w:r>
      <w:proofErr w:type="spellEnd"/>
      <w:r w:rsidRPr="00587E5D">
        <w:rPr>
          <w:rFonts w:asciiTheme="majorBidi" w:hAnsiTheme="majorBidi" w:cstheme="majorBidi"/>
          <w:sz w:val="24"/>
          <w:szCs w:val="24"/>
          <w:lang w:val="en-GB"/>
        </w:rPr>
        <w:t xml:space="preserve"> </w:t>
      </w:r>
      <w:proofErr w:type="spellStart"/>
      <w:r w:rsidRPr="00587E5D">
        <w:rPr>
          <w:rFonts w:asciiTheme="majorBidi" w:hAnsiTheme="majorBidi" w:cstheme="majorBidi"/>
          <w:sz w:val="24"/>
          <w:szCs w:val="24"/>
          <w:lang w:val="en-GB"/>
        </w:rPr>
        <w:t>adhésifs</w:t>
      </w:r>
      <w:proofErr w:type="spellEnd"/>
      <w:r w:rsidRPr="00587E5D">
        <w:rPr>
          <w:rFonts w:asciiTheme="majorBidi" w:hAnsiTheme="majorBidi" w:cstheme="majorBidi"/>
          <w:sz w:val="24"/>
          <w:szCs w:val="24"/>
          <w:lang w:val="en-GB"/>
        </w:rPr>
        <w:t>.</w:t>
      </w:r>
    </w:p>
    <w:p w:rsidR="00261C3B" w:rsidRPr="00143B6B" w:rsidRDefault="00AF6E9F" w:rsidP="00143B6B">
      <w:pPr>
        <w:tabs>
          <w:tab w:val="left" w:pos="4650"/>
        </w:tabs>
        <w:spacing w:line="360" w:lineRule="auto"/>
        <w:ind w:left="-709" w:right="-613"/>
        <w:jc w:val="both"/>
        <w:rPr>
          <w:rFonts w:asciiTheme="majorBidi" w:hAnsiTheme="majorBidi" w:cstheme="majorBidi"/>
          <w:b/>
          <w:bCs/>
          <w:i/>
          <w:iCs/>
          <w:sz w:val="24"/>
          <w:szCs w:val="24"/>
          <w:lang w:val="en-GB"/>
        </w:rPr>
      </w:pPr>
      <w:r w:rsidRPr="00AF6E9F">
        <w:rPr>
          <w:rFonts w:asciiTheme="majorBidi" w:hAnsiTheme="majorBidi" w:cstheme="majorBidi"/>
          <w:b/>
          <w:bCs/>
          <w:i/>
          <w:iCs/>
          <w:sz w:val="24"/>
          <w:szCs w:val="24"/>
          <w:lang w:val="en-GB"/>
        </w:rPr>
        <w:t>Epoxy resins</w:t>
      </w:r>
      <w:r w:rsidR="00897218">
        <w:rPr>
          <w:rFonts w:asciiTheme="majorBidi" w:hAnsiTheme="majorBidi" w:cstheme="majorBidi"/>
          <w:b/>
          <w:bCs/>
          <w:i/>
          <w:iCs/>
          <w:sz w:val="24"/>
          <w:szCs w:val="24"/>
          <w:lang w:val="en-GB"/>
        </w:rPr>
        <w:t>:</w:t>
      </w:r>
      <w:r w:rsidRPr="00AF6E9F">
        <w:rPr>
          <w:rFonts w:asciiTheme="majorBidi" w:hAnsiTheme="majorBidi" w:cstheme="majorBidi"/>
          <w:b/>
          <w:bCs/>
          <w:i/>
          <w:iCs/>
          <w:sz w:val="24"/>
          <w:szCs w:val="24"/>
          <w:lang w:val="en-GB"/>
        </w:rPr>
        <w:t xml:space="preserve"> Synthetic resins</w:t>
      </w:r>
      <w:bookmarkStart w:id="0" w:name="_GoBack"/>
      <w:bookmarkEnd w:id="0"/>
      <w:r w:rsidRPr="00AF6E9F">
        <w:rPr>
          <w:rFonts w:asciiTheme="majorBidi" w:hAnsiTheme="majorBidi" w:cstheme="majorBidi"/>
          <w:b/>
          <w:bCs/>
          <w:i/>
          <w:iCs/>
          <w:sz w:val="24"/>
          <w:szCs w:val="24"/>
          <w:lang w:val="en-GB"/>
        </w:rPr>
        <w:t xml:space="preserve"> produced by copolymerizing epoxide compounds with phenols. They contain –O– linkages and epoxide groups and are usually viscous liquids. They </w:t>
      </w:r>
      <w:proofErr w:type="gramStart"/>
      <w:r w:rsidRPr="00AF6E9F">
        <w:rPr>
          <w:rFonts w:asciiTheme="majorBidi" w:hAnsiTheme="majorBidi" w:cstheme="majorBidi"/>
          <w:b/>
          <w:bCs/>
          <w:i/>
          <w:iCs/>
          <w:sz w:val="24"/>
          <w:szCs w:val="24"/>
          <w:lang w:val="en-GB"/>
        </w:rPr>
        <w:t>can be hardened</w:t>
      </w:r>
      <w:proofErr w:type="gramEnd"/>
      <w:r w:rsidRPr="00AF6E9F">
        <w:rPr>
          <w:rFonts w:asciiTheme="majorBidi" w:hAnsiTheme="majorBidi" w:cstheme="majorBidi"/>
          <w:b/>
          <w:bCs/>
          <w:i/>
          <w:iCs/>
          <w:sz w:val="24"/>
          <w:szCs w:val="24"/>
          <w:lang w:val="en-GB"/>
        </w:rPr>
        <w:t xml:space="preserve"> by addition of agents, such as polyamines, that form cross-linkages. Alternatively, catalysts </w:t>
      </w:r>
      <w:proofErr w:type="gramStart"/>
      <w:r w:rsidRPr="00AF6E9F">
        <w:rPr>
          <w:rFonts w:asciiTheme="majorBidi" w:hAnsiTheme="majorBidi" w:cstheme="majorBidi"/>
          <w:b/>
          <w:bCs/>
          <w:i/>
          <w:iCs/>
          <w:sz w:val="24"/>
          <w:szCs w:val="24"/>
          <w:lang w:val="en-GB"/>
        </w:rPr>
        <w:t>may be used</w:t>
      </w:r>
      <w:proofErr w:type="gramEnd"/>
      <w:r w:rsidRPr="00AF6E9F">
        <w:rPr>
          <w:rFonts w:asciiTheme="majorBidi" w:hAnsiTheme="majorBidi" w:cstheme="majorBidi"/>
          <w:b/>
          <w:bCs/>
          <w:i/>
          <w:iCs/>
          <w:sz w:val="24"/>
          <w:szCs w:val="24"/>
          <w:lang w:val="en-GB"/>
        </w:rPr>
        <w:t xml:space="preserve"> to induce further polymerization of the resin. Epoxy resins </w:t>
      </w:r>
      <w:proofErr w:type="gramStart"/>
      <w:r w:rsidRPr="00AF6E9F">
        <w:rPr>
          <w:rFonts w:asciiTheme="majorBidi" w:hAnsiTheme="majorBidi" w:cstheme="majorBidi"/>
          <w:b/>
          <w:bCs/>
          <w:i/>
          <w:iCs/>
          <w:sz w:val="24"/>
          <w:szCs w:val="24"/>
          <w:lang w:val="en-GB"/>
        </w:rPr>
        <w:t>are used</w:t>
      </w:r>
      <w:proofErr w:type="gramEnd"/>
      <w:r w:rsidRPr="00AF6E9F">
        <w:rPr>
          <w:rFonts w:asciiTheme="majorBidi" w:hAnsiTheme="majorBidi" w:cstheme="majorBidi"/>
          <w:b/>
          <w:bCs/>
          <w:i/>
          <w:iCs/>
          <w:sz w:val="24"/>
          <w:szCs w:val="24"/>
          <w:lang w:val="en-GB"/>
        </w:rPr>
        <w:t xml:space="preserve"> in electrical equipment and in the chemical industry (because of resistance to chemical attack). They </w:t>
      </w:r>
      <w:proofErr w:type="gramStart"/>
      <w:r w:rsidRPr="00AF6E9F">
        <w:rPr>
          <w:rFonts w:asciiTheme="majorBidi" w:hAnsiTheme="majorBidi" w:cstheme="majorBidi"/>
          <w:b/>
          <w:bCs/>
          <w:i/>
          <w:iCs/>
          <w:sz w:val="24"/>
          <w:szCs w:val="24"/>
          <w:lang w:val="en-GB"/>
        </w:rPr>
        <w:t>are also used</w:t>
      </w:r>
      <w:proofErr w:type="gramEnd"/>
      <w:r w:rsidRPr="00AF6E9F">
        <w:rPr>
          <w:rFonts w:asciiTheme="majorBidi" w:hAnsiTheme="majorBidi" w:cstheme="majorBidi"/>
          <w:b/>
          <w:bCs/>
          <w:i/>
          <w:iCs/>
          <w:sz w:val="24"/>
          <w:szCs w:val="24"/>
          <w:lang w:val="en-GB"/>
        </w:rPr>
        <w:t xml:space="preserve"> as adhesives.</w:t>
      </w:r>
    </w:p>
    <w:p w:rsidR="00143B6B" w:rsidRDefault="001929EF" w:rsidP="00143B6B">
      <w:pPr>
        <w:tabs>
          <w:tab w:val="left" w:pos="6096"/>
        </w:tabs>
        <w:spacing w:line="360" w:lineRule="auto"/>
        <w:ind w:left="-709" w:right="-755"/>
        <w:jc w:val="both"/>
        <w:rPr>
          <w:rFonts w:asciiTheme="majorBidi" w:hAnsiTheme="majorBidi" w:cstheme="majorBidi"/>
          <w:b/>
          <w:bCs/>
          <w:sz w:val="24"/>
          <w:szCs w:val="24"/>
          <w:lang w:val="en-GB" w:bidi="ar-DZ"/>
        </w:rPr>
      </w:pPr>
      <w:r w:rsidRPr="00587E5D">
        <w:rPr>
          <w:rFonts w:asciiTheme="majorBidi" w:hAnsiTheme="majorBidi" w:cstheme="majorBidi"/>
          <w:b/>
          <w:bCs/>
          <w:sz w:val="24"/>
          <w:szCs w:val="24"/>
          <w:u w:val="double"/>
          <w:lang w:val="en-GB" w:bidi="ar-DZ"/>
        </w:rPr>
        <w:t>Task Four</w:t>
      </w:r>
      <w:r w:rsidRPr="0064247F">
        <w:rPr>
          <w:rFonts w:asciiTheme="majorBidi" w:hAnsiTheme="majorBidi" w:cstheme="majorBidi"/>
          <w:sz w:val="24"/>
          <w:szCs w:val="24"/>
          <w:lang w:val="en-GB" w:bidi="ar-DZ"/>
        </w:rPr>
        <w:t xml:space="preserve">: </w:t>
      </w:r>
      <w:r w:rsidR="009D5435" w:rsidRPr="00452C8B">
        <w:rPr>
          <w:rFonts w:asciiTheme="majorBidi" w:hAnsiTheme="majorBidi" w:cstheme="majorBidi"/>
          <w:b/>
          <w:bCs/>
          <w:sz w:val="24"/>
          <w:szCs w:val="24"/>
          <w:lang w:val="en-GB" w:bidi="ar-DZ"/>
        </w:rPr>
        <w:t xml:space="preserve">Reorder the following statements to get </w:t>
      </w:r>
      <w:r w:rsidR="00EA150E" w:rsidRPr="00452C8B">
        <w:rPr>
          <w:rFonts w:asciiTheme="majorBidi" w:hAnsiTheme="majorBidi" w:cstheme="majorBidi"/>
          <w:b/>
          <w:bCs/>
          <w:sz w:val="24"/>
          <w:szCs w:val="24"/>
          <w:lang w:val="en-GB" w:bidi="ar-DZ"/>
        </w:rPr>
        <w:t xml:space="preserve">a </w:t>
      </w:r>
      <w:r w:rsidR="009D5435" w:rsidRPr="00452C8B">
        <w:rPr>
          <w:rFonts w:asciiTheme="majorBidi" w:hAnsiTheme="majorBidi" w:cstheme="majorBidi"/>
          <w:b/>
          <w:bCs/>
          <w:sz w:val="24"/>
          <w:szCs w:val="24"/>
          <w:lang w:val="en-GB" w:bidi="ar-DZ"/>
        </w:rPr>
        <w:t xml:space="preserve">meaningful </w:t>
      </w:r>
      <w:r w:rsidR="00CA3684" w:rsidRPr="00452C8B">
        <w:rPr>
          <w:rFonts w:asciiTheme="majorBidi" w:hAnsiTheme="majorBidi" w:cstheme="majorBidi"/>
          <w:b/>
          <w:bCs/>
          <w:sz w:val="24"/>
          <w:szCs w:val="24"/>
          <w:lang w:val="en-GB" w:bidi="ar-DZ"/>
        </w:rPr>
        <w:t>paragraph</w:t>
      </w:r>
      <w:r w:rsidR="00CA3684">
        <w:rPr>
          <w:rFonts w:asciiTheme="majorBidi" w:hAnsiTheme="majorBidi" w:cstheme="majorBidi"/>
          <w:sz w:val="24"/>
          <w:szCs w:val="24"/>
          <w:lang w:val="en-GB" w:bidi="ar-DZ"/>
        </w:rPr>
        <w:t>. (</w:t>
      </w:r>
      <w:r w:rsidR="00CA3684" w:rsidRPr="00CA3684">
        <w:rPr>
          <w:rFonts w:asciiTheme="majorBidi" w:hAnsiTheme="majorBidi" w:cstheme="majorBidi"/>
          <w:b/>
          <w:bCs/>
          <w:sz w:val="24"/>
          <w:szCs w:val="24"/>
          <w:lang w:val="en-GB" w:bidi="ar-DZ"/>
        </w:rPr>
        <w:t>5pts)</w:t>
      </w:r>
    </w:p>
    <w:p w:rsidR="00D5662E" w:rsidRPr="00F564C3" w:rsidRDefault="00143B6B" w:rsidP="00F564C3">
      <w:pPr>
        <w:tabs>
          <w:tab w:val="left" w:pos="6096"/>
        </w:tabs>
        <w:spacing w:line="360" w:lineRule="auto"/>
        <w:ind w:left="-709" w:right="-755"/>
        <w:jc w:val="both"/>
        <w:rPr>
          <w:rFonts w:asciiTheme="majorBidi" w:hAnsiTheme="majorBidi" w:cstheme="majorBidi"/>
          <w:sz w:val="24"/>
          <w:szCs w:val="24"/>
          <w:lang w:val="en-GB" w:bidi="ar-DZ"/>
        </w:rPr>
      </w:pPr>
      <w:r w:rsidRPr="00143B6B">
        <w:rPr>
          <w:rFonts w:asciiTheme="majorBidi" w:hAnsiTheme="majorBidi" w:cstheme="majorBidi"/>
          <w:sz w:val="24"/>
          <w:szCs w:val="24"/>
          <w:lang w:val="en-GB" w:bidi="ar-DZ"/>
        </w:rPr>
        <w:t xml:space="preserve">Materials science is a field of engineering. It involves </w:t>
      </w:r>
      <w:proofErr w:type="spellStart"/>
      <w:r w:rsidRPr="00143B6B">
        <w:rPr>
          <w:rFonts w:asciiTheme="majorBidi" w:hAnsiTheme="majorBidi" w:cstheme="majorBidi"/>
          <w:sz w:val="24"/>
          <w:szCs w:val="24"/>
          <w:lang w:val="en-GB" w:bidi="ar-DZ"/>
        </w:rPr>
        <w:t>analyzing</w:t>
      </w:r>
      <w:proofErr w:type="spellEnd"/>
      <w:r w:rsidRPr="00143B6B">
        <w:rPr>
          <w:rFonts w:asciiTheme="majorBidi" w:hAnsiTheme="majorBidi" w:cstheme="majorBidi"/>
          <w:sz w:val="24"/>
          <w:szCs w:val="24"/>
          <w:lang w:val="en-GB" w:bidi="ar-DZ"/>
        </w:rPr>
        <w:t xml:space="preserve"> the properties and structure of all solid materials. It also involves the discovery and development of new solid materials. Materials science </w:t>
      </w:r>
      <w:proofErr w:type="gramStart"/>
      <w:r w:rsidRPr="00143B6B">
        <w:rPr>
          <w:rFonts w:asciiTheme="majorBidi" w:hAnsiTheme="majorBidi" w:cstheme="majorBidi"/>
          <w:sz w:val="24"/>
          <w:szCs w:val="24"/>
          <w:lang w:val="en-GB" w:bidi="ar-DZ"/>
        </w:rPr>
        <w:t>is used</w:t>
      </w:r>
      <w:proofErr w:type="gramEnd"/>
      <w:r w:rsidRPr="00143B6B">
        <w:rPr>
          <w:rFonts w:asciiTheme="majorBidi" w:hAnsiTheme="majorBidi" w:cstheme="majorBidi"/>
          <w:sz w:val="24"/>
          <w:szCs w:val="24"/>
          <w:lang w:val="en-GB" w:bidi="ar-DZ"/>
        </w:rPr>
        <w:t xml:space="preserve"> to </w:t>
      </w:r>
      <w:proofErr w:type="spellStart"/>
      <w:r w:rsidRPr="00143B6B">
        <w:rPr>
          <w:rFonts w:asciiTheme="majorBidi" w:hAnsiTheme="majorBidi" w:cstheme="majorBidi"/>
          <w:sz w:val="24"/>
          <w:szCs w:val="24"/>
          <w:lang w:val="en-GB" w:bidi="ar-DZ"/>
        </w:rPr>
        <w:t>analyze</w:t>
      </w:r>
      <w:proofErr w:type="spellEnd"/>
      <w:r w:rsidRPr="00143B6B">
        <w:rPr>
          <w:rFonts w:asciiTheme="majorBidi" w:hAnsiTheme="majorBidi" w:cstheme="majorBidi"/>
          <w:sz w:val="24"/>
          <w:szCs w:val="24"/>
          <w:lang w:val="en-GB" w:bidi="ar-DZ"/>
        </w:rPr>
        <w:t xml:space="preserve"> the properties and structure of solid materials. It </w:t>
      </w:r>
      <w:proofErr w:type="gramStart"/>
      <w:r w:rsidRPr="00143B6B">
        <w:rPr>
          <w:rFonts w:asciiTheme="majorBidi" w:hAnsiTheme="majorBidi" w:cstheme="majorBidi"/>
          <w:sz w:val="24"/>
          <w:szCs w:val="24"/>
          <w:lang w:val="en-GB" w:bidi="ar-DZ"/>
        </w:rPr>
        <w:t>is also used</w:t>
      </w:r>
      <w:proofErr w:type="gramEnd"/>
      <w:r w:rsidRPr="00143B6B">
        <w:rPr>
          <w:rFonts w:asciiTheme="majorBidi" w:hAnsiTheme="majorBidi" w:cstheme="majorBidi"/>
          <w:sz w:val="24"/>
          <w:szCs w:val="24"/>
          <w:lang w:val="en-GB" w:bidi="ar-DZ"/>
        </w:rPr>
        <w:t xml:space="preserve"> to discover and design new solid materials and to apply these materials to create technological advances in the day-to-day lives of humans and society. Materials </w:t>
      </w:r>
      <w:proofErr w:type="gramStart"/>
      <w:r w:rsidRPr="00143B6B">
        <w:rPr>
          <w:rFonts w:asciiTheme="majorBidi" w:hAnsiTheme="majorBidi" w:cstheme="majorBidi"/>
          <w:sz w:val="24"/>
          <w:szCs w:val="24"/>
          <w:lang w:val="en-GB" w:bidi="ar-DZ"/>
        </w:rPr>
        <w:t>are classified</w:t>
      </w:r>
      <w:proofErr w:type="gramEnd"/>
      <w:r w:rsidRPr="00143B6B">
        <w:rPr>
          <w:rFonts w:asciiTheme="majorBidi" w:hAnsiTheme="majorBidi" w:cstheme="majorBidi"/>
          <w:sz w:val="24"/>
          <w:szCs w:val="24"/>
          <w:lang w:val="en-GB" w:bidi="ar-DZ"/>
        </w:rPr>
        <w:t xml:space="preserve"> based on their chemical, mechanical, and physical properties. Ceramics, Metals, Polymers, and Composites are the four main classifications of materials.</w:t>
      </w:r>
      <w:r w:rsidR="00EA150E">
        <w:rPr>
          <w:rFonts w:asciiTheme="majorBidi" w:hAnsiTheme="majorBidi" w:cstheme="majorBidi"/>
          <w:sz w:val="24"/>
          <w:szCs w:val="24"/>
          <w:lang w:val="en-GB" w:bidi="ar-DZ"/>
        </w:rPr>
        <w:tab/>
      </w:r>
    </w:p>
    <w:p w:rsidR="00EA3C75" w:rsidRPr="009D5435" w:rsidRDefault="00EA3C75" w:rsidP="00405037">
      <w:pPr>
        <w:tabs>
          <w:tab w:val="left" w:pos="6096"/>
        </w:tabs>
        <w:spacing w:line="360" w:lineRule="auto"/>
        <w:ind w:left="-709" w:right="-755"/>
        <w:jc w:val="both"/>
        <w:rPr>
          <w:rFonts w:asciiTheme="majorBidi" w:hAnsiTheme="majorBidi" w:cstheme="majorBidi"/>
          <w:sz w:val="24"/>
          <w:szCs w:val="24"/>
          <w:lang w:val="en-GB" w:bidi="ar-DZ"/>
        </w:rPr>
      </w:pPr>
    </w:p>
    <w:sectPr w:rsidR="00EA3C75" w:rsidRPr="009D5435" w:rsidSect="00746D93">
      <w:headerReference w:type="default" r:id="rId7"/>
      <w:pgSz w:w="11906" w:h="16838"/>
      <w:pgMar w:top="851" w:right="1440" w:bottom="85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E32" w:rsidRDefault="00266E32" w:rsidP="00746D93">
      <w:pPr>
        <w:spacing w:after="0" w:line="240" w:lineRule="auto"/>
      </w:pPr>
      <w:r>
        <w:separator/>
      </w:r>
    </w:p>
  </w:endnote>
  <w:endnote w:type="continuationSeparator" w:id="0">
    <w:p w:rsidR="00266E32" w:rsidRDefault="00266E32" w:rsidP="0074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E32" w:rsidRDefault="00266E32" w:rsidP="00746D93">
      <w:pPr>
        <w:spacing w:after="0" w:line="240" w:lineRule="auto"/>
      </w:pPr>
      <w:r>
        <w:separator/>
      </w:r>
    </w:p>
  </w:footnote>
  <w:footnote w:type="continuationSeparator" w:id="0">
    <w:p w:rsidR="00266E32" w:rsidRDefault="00266E32" w:rsidP="00746D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D93" w:rsidRPr="00F66AC9" w:rsidRDefault="00746D93" w:rsidP="00746D93">
    <w:pPr>
      <w:tabs>
        <w:tab w:val="center" w:pos="4513"/>
        <w:tab w:val="right" w:pos="9026"/>
      </w:tabs>
      <w:spacing w:after="0" w:line="360" w:lineRule="auto"/>
      <w:ind w:left="-567"/>
      <w:rPr>
        <w:rFonts w:asciiTheme="majorBidi" w:hAnsiTheme="majorBidi" w:cstheme="majorBidi"/>
        <w:lang w:val="en-GB"/>
      </w:rPr>
    </w:pPr>
    <w:r w:rsidRPr="00F66AC9">
      <w:rPr>
        <w:rFonts w:asciiTheme="majorBidi" w:hAnsiTheme="majorBidi" w:cstheme="majorBidi"/>
        <w:lang w:val="en-GB"/>
      </w:rPr>
      <w:t xml:space="preserve">University of </w:t>
    </w:r>
    <w:proofErr w:type="spellStart"/>
    <w:r w:rsidRPr="00F66AC9">
      <w:rPr>
        <w:rFonts w:asciiTheme="majorBidi" w:hAnsiTheme="majorBidi" w:cstheme="majorBidi"/>
        <w:lang w:val="en-GB"/>
      </w:rPr>
      <w:t>Tlemcen</w:t>
    </w:r>
    <w:proofErr w:type="spellEnd"/>
    <w:r w:rsidRPr="00F66AC9">
      <w:rPr>
        <w:rFonts w:asciiTheme="majorBidi" w:hAnsiTheme="majorBidi" w:cstheme="majorBidi"/>
        <w:lang w:val="en-GB"/>
      </w:rPr>
      <w:t xml:space="preserve">                                </w:t>
    </w:r>
    <w:r>
      <w:rPr>
        <w:rFonts w:asciiTheme="majorBidi" w:hAnsiTheme="majorBidi" w:cstheme="majorBidi"/>
        <w:lang w:val="en-GB"/>
      </w:rPr>
      <w:t xml:space="preserve">                           </w:t>
    </w:r>
    <w:r w:rsidRPr="00F66AC9">
      <w:rPr>
        <w:rFonts w:asciiTheme="majorBidi" w:hAnsiTheme="majorBidi" w:cstheme="majorBidi"/>
        <w:lang w:val="en-GB"/>
      </w:rPr>
      <w:t>Name:</w:t>
    </w:r>
  </w:p>
  <w:p w:rsidR="009D5435" w:rsidRDefault="00746D93" w:rsidP="009D5435">
    <w:pPr>
      <w:tabs>
        <w:tab w:val="center" w:pos="4513"/>
        <w:tab w:val="right" w:pos="9026"/>
      </w:tabs>
      <w:spacing w:after="0" w:line="360" w:lineRule="auto"/>
      <w:ind w:left="-567"/>
      <w:rPr>
        <w:rFonts w:asciiTheme="majorBidi" w:hAnsiTheme="majorBidi" w:cstheme="majorBidi"/>
        <w:lang w:val="en-GB"/>
      </w:rPr>
    </w:pPr>
    <w:r w:rsidRPr="00F66AC9">
      <w:rPr>
        <w:rFonts w:asciiTheme="majorBidi" w:hAnsiTheme="majorBidi" w:cstheme="majorBidi"/>
        <w:lang w:val="en-GB"/>
      </w:rPr>
      <w:t xml:space="preserve">Faculty of Sciences                                                            </w:t>
    </w:r>
    <w:r>
      <w:rPr>
        <w:rFonts w:asciiTheme="majorBidi" w:hAnsiTheme="majorBidi" w:cstheme="majorBidi"/>
        <w:lang w:val="en-GB"/>
      </w:rPr>
      <w:t xml:space="preserve">   </w:t>
    </w:r>
    <w:r w:rsidRPr="00F66AC9">
      <w:rPr>
        <w:rFonts w:asciiTheme="majorBidi" w:hAnsiTheme="majorBidi" w:cstheme="majorBidi"/>
        <w:lang w:val="en-GB"/>
      </w:rPr>
      <w:t xml:space="preserve"> </w:t>
    </w:r>
  </w:p>
  <w:p w:rsidR="00746D93" w:rsidRPr="00746D93" w:rsidRDefault="00746D93" w:rsidP="009D5435">
    <w:pPr>
      <w:tabs>
        <w:tab w:val="center" w:pos="4513"/>
        <w:tab w:val="right" w:pos="9026"/>
      </w:tabs>
      <w:spacing w:after="0" w:line="360" w:lineRule="auto"/>
      <w:ind w:left="-567"/>
      <w:rPr>
        <w:rFonts w:asciiTheme="majorBidi" w:hAnsiTheme="majorBidi" w:cstheme="majorBidi"/>
        <w:sz w:val="20"/>
        <w:szCs w:val="20"/>
        <w:lang w:val="en-GB"/>
      </w:rPr>
    </w:pPr>
    <w:r w:rsidRPr="00F66AC9">
      <w:rPr>
        <w:rFonts w:asciiTheme="majorBidi" w:hAnsiTheme="majorBidi" w:cstheme="majorBidi"/>
        <w:lang w:val="en-GB"/>
      </w:rPr>
      <w:t xml:space="preserve">Department of Chemistry.                                   </w:t>
    </w:r>
    <w:r>
      <w:rPr>
        <w:rFonts w:asciiTheme="majorBidi" w:hAnsiTheme="majorBidi" w:cstheme="majorBidi"/>
        <w:lang w:val="en-GB"/>
      </w:rPr>
      <w:t xml:space="preserve">                   </w:t>
    </w:r>
    <w:r w:rsidRPr="00C0267C">
      <w:rPr>
        <w:rFonts w:asciiTheme="majorBidi" w:hAnsiTheme="majorBidi" w:cstheme="majorBidi"/>
        <w:lang w:val="en-GB"/>
      </w:rPr>
      <w:t>Mark: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86854"/>
    <w:multiLevelType w:val="hybridMultilevel"/>
    <w:tmpl w:val="379EF268"/>
    <w:lvl w:ilvl="0" w:tplc="0809000F">
      <w:start w:val="1"/>
      <w:numFmt w:val="decimal"/>
      <w:lvlText w:val="%1."/>
      <w:lvlJc w:val="left"/>
      <w:pPr>
        <w:ind w:left="11"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1">
    <w:nsid w:val="058457FC"/>
    <w:multiLevelType w:val="hybridMultilevel"/>
    <w:tmpl w:val="19926E46"/>
    <w:lvl w:ilvl="0" w:tplc="E14A8EC8">
      <w:start w:val="1"/>
      <w:numFmt w:val="decimal"/>
      <w:lvlText w:val="%1."/>
      <w:lvlJc w:val="left"/>
      <w:pPr>
        <w:ind w:left="-349" w:hanging="360"/>
      </w:pPr>
      <w:rPr>
        <w:rFonts w:hint="default"/>
        <w:b/>
        <w:u w:val="double"/>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2">
    <w:nsid w:val="095243ED"/>
    <w:multiLevelType w:val="hybridMultilevel"/>
    <w:tmpl w:val="7FF2004A"/>
    <w:lvl w:ilvl="0" w:tplc="27A2E8EE">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3">
    <w:nsid w:val="1DB2750C"/>
    <w:multiLevelType w:val="hybridMultilevel"/>
    <w:tmpl w:val="ECF64FEE"/>
    <w:lvl w:ilvl="0" w:tplc="3ABEF7EE">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4">
    <w:nsid w:val="3C541AC5"/>
    <w:multiLevelType w:val="hybridMultilevel"/>
    <w:tmpl w:val="48AC865E"/>
    <w:lvl w:ilvl="0" w:tplc="0809000F">
      <w:start w:val="1"/>
      <w:numFmt w:val="decimal"/>
      <w:lvlText w:val="%1."/>
      <w:lvlJc w:val="left"/>
      <w:pPr>
        <w:ind w:left="11"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5">
    <w:nsid w:val="44676CB7"/>
    <w:multiLevelType w:val="hybridMultilevel"/>
    <w:tmpl w:val="E99825B6"/>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6">
    <w:nsid w:val="54631389"/>
    <w:multiLevelType w:val="hybridMultilevel"/>
    <w:tmpl w:val="6ECAB596"/>
    <w:lvl w:ilvl="0" w:tplc="FBC2EAEE">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7">
    <w:nsid w:val="6CE140AE"/>
    <w:multiLevelType w:val="hybridMultilevel"/>
    <w:tmpl w:val="4600DA88"/>
    <w:lvl w:ilvl="0" w:tplc="84B6A506">
      <w:start w:val="1"/>
      <w:numFmt w:val="decimal"/>
      <w:lvlText w:val="%1-"/>
      <w:lvlJc w:val="left"/>
      <w:pPr>
        <w:ind w:left="-349" w:hanging="360"/>
      </w:pPr>
      <w:rPr>
        <w:rFonts w:hint="default"/>
        <w:b/>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num w:numId="1">
    <w:abstractNumId w:val="3"/>
  </w:num>
  <w:num w:numId="2">
    <w:abstractNumId w:val="7"/>
  </w:num>
  <w:num w:numId="3">
    <w:abstractNumId w:val="6"/>
  </w:num>
  <w:num w:numId="4">
    <w:abstractNumId w:val="2"/>
  </w:num>
  <w:num w:numId="5">
    <w:abstractNumId w:val="0"/>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AE7"/>
    <w:rsid w:val="00004A94"/>
    <w:rsid w:val="0001188C"/>
    <w:rsid w:val="0001229E"/>
    <w:rsid w:val="00012FE6"/>
    <w:rsid w:val="0001464D"/>
    <w:rsid w:val="000157DD"/>
    <w:rsid w:val="00020745"/>
    <w:rsid w:val="00024731"/>
    <w:rsid w:val="000249E6"/>
    <w:rsid w:val="00031EDE"/>
    <w:rsid w:val="00032809"/>
    <w:rsid w:val="00034DE3"/>
    <w:rsid w:val="0003578B"/>
    <w:rsid w:val="00035D35"/>
    <w:rsid w:val="00036A42"/>
    <w:rsid w:val="00036FEE"/>
    <w:rsid w:val="0003752A"/>
    <w:rsid w:val="000401E0"/>
    <w:rsid w:val="000417CD"/>
    <w:rsid w:val="00050311"/>
    <w:rsid w:val="00050DE6"/>
    <w:rsid w:val="00053161"/>
    <w:rsid w:val="00056B70"/>
    <w:rsid w:val="00056F02"/>
    <w:rsid w:val="000572FA"/>
    <w:rsid w:val="00062848"/>
    <w:rsid w:val="00065427"/>
    <w:rsid w:val="00065B7E"/>
    <w:rsid w:val="00071E24"/>
    <w:rsid w:val="0007491A"/>
    <w:rsid w:val="0007666D"/>
    <w:rsid w:val="00076918"/>
    <w:rsid w:val="0008118E"/>
    <w:rsid w:val="00081385"/>
    <w:rsid w:val="0008388A"/>
    <w:rsid w:val="000914A0"/>
    <w:rsid w:val="000A289B"/>
    <w:rsid w:val="000A5BB7"/>
    <w:rsid w:val="000A626D"/>
    <w:rsid w:val="000A7F72"/>
    <w:rsid w:val="000B27CF"/>
    <w:rsid w:val="000B531A"/>
    <w:rsid w:val="000B53BC"/>
    <w:rsid w:val="000B562A"/>
    <w:rsid w:val="000B63AC"/>
    <w:rsid w:val="000C191D"/>
    <w:rsid w:val="000C2B9F"/>
    <w:rsid w:val="000C2FF2"/>
    <w:rsid w:val="000C3E4A"/>
    <w:rsid w:val="000D05E3"/>
    <w:rsid w:val="000D4AC7"/>
    <w:rsid w:val="000D5245"/>
    <w:rsid w:val="000D5790"/>
    <w:rsid w:val="000D6EFE"/>
    <w:rsid w:val="000D7F8F"/>
    <w:rsid w:val="000E0F4D"/>
    <w:rsid w:val="000E26E8"/>
    <w:rsid w:val="000E2BC4"/>
    <w:rsid w:val="000E5AF2"/>
    <w:rsid w:val="000E7C6D"/>
    <w:rsid w:val="000F4BFD"/>
    <w:rsid w:val="00100A4F"/>
    <w:rsid w:val="00101DEF"/>
    <w:rsid w:val="00102A33"/>
    <w:rsid w:val="00102E18"/>
    <w:rsid w:val="00103C37"/>
    <w:rsid w:val="00107524"/>
    <w:rsid w:val="00110705"/>
    <w:rsid w:val="00111782"/>
    <w:rsid w:val="00115959"/>
    <w:rsid w:val="0011610B"/>
    <w:rsid w:val="00116A72"/>
    <w:rsid w:val="00120E09"/>
    <w:rsid w:val="00121E10"/>
    <w:rsid w:val="00122084"/>
    <w:rsid w:val="00122A0D"/>
    <w:rsid w:val="00125443"/>
    <w:rsid w:val="00127325"/>
    <w:rsid w:val="001329B0"/>
    <w:rsid w:val="00135247"/>
    <w:rsid w:val="00137DB4"/>
    <w:rsid w:val="00143B6B"/>
    <w:rsid w:val="00143FA7"/>
    <w:rsid w:val="001449FB"/>
    <w:rsid w:val="0014540C"/>
    <w:rsid w:val="00146227"/>
    <w:rsid w:val="001555EE"/>
    <w:rsid w:val="0015737F"/>
    <w:rsid w:val="001576A7"/>
    <w:rsid w:val="00157FE6"/>
    <w:rsid w:val="00160208"/>
    <w:rsid w:val="001616B7"/>
    <w:rsid w:val="0016322D"/>
    <w:rsid w:val="00163CB8"/>
    <w:rsid w:val="00166042"/>
    <w:rsid w:val="001661F3"/>
    <w:rsid w:val="00180D54"/>
    <w:rsid w:val="00181764"/>
    <w:rsid w:val="0018396B"/>
    <w:rsid w:val="0018456D"/>
    <w:rsid w:val="001929EF"/>
    <w:rsid w:val="00192A3A"/>
    <w:rsid w:val="001942ED"/>
    <w:rsid w:val="0019748A"/>
    <w:rsid w:val="001A23CC"/>
    <w:rsid w:val="001A5D8B"/>
    <w:rsid w:val="001B6699"/>
    <w:rsid w:val="001B6E51"/>
    <w:rsid w:val="001B78F1"/>
    <w:rsid w:val="001C7530"/>
    <w:rsid w:val="001D4690"/>
    <w:rsid w:val="001D5162"/>
    <w:rsid w:val="001D5836"/>
    <w:rsid w:val="001D6131"/>
    <w:rsid w:val="001D777F"/>
    <w:rsid w:val="001D7B5D"/>
    <w:rsid w:val="001D7E0B"/>
    <w:rsid w:val="001E02F8"/>
    <w:rsid w:val="001E245F"/>
    <w:rsid w:val="001E3140"/>
    <w:rsid w:val="001E799F"/>
    <w:rsid w:val="001F6414"/>
    <w:rsid w:val="001F74F9"/>
    <w:rsid w:val="001F7C6B"/>
    <w:rsid w:val="0020196E"/>
    <w:rsid w:val="002064E8"/>
    <w:rsid w:val="002074D2"/>
    <w:rsid w:val="0020758B"/>
    <w:rsid w:val="002079AF"/>
    <w:rsid w:val="0021168F"/>
    <w:rsid w:val="002179C3"/>
    <w:rsid w:val="002208FD"/>
    <w:rsid w:val="0022157A"/>
    <w:rsid w:val="00222DF0"/>
    <w:rsid w:val="002246C3"/>
    <w:rsid w:val="00224796"/>
    <w:rsid w:val="00224981"/>
    <w:rsid w:val="002275D0"/>
    <w:rsid w:val="002277E1"/>
    <w:rsid w:val="0023076D"/>
    <w:rsid w:val="002323FD"/>
    <w:rsid w:val="00233E59"/>
    <w:rsid w:val="00234C63"/>
    <w:rsid w:val="002365E6"/>
    <w:rsid w:val="002368AD"/>
    <w:rsid w:val="00240048"/>
    <w:rsid w:val="00241ADA"/>
    <w:rsid w:val="0024266F"/>
    <w:rsid w:val="00244791"/>
    <w:rsid w:val="0024509A"/>
    <w:rsid w:val="00250712"/>
    <w:rsid w:val="00252847"/>
    <w:rsid w:val="0025441B"/>
    <w:rsid w:val="00254D80"/>
    <w:rsid w:val="00256E5E"/>
    <w:rsid w:val="00261A7B"/>
    <w:rsid w:val="00261C3B"/>
    <w:rsid w:val="00266160"/>
    <w:rsid w:val="00266E32"/>
    <w:rsid w:val="00266F10"/>
    <w:rsid w:val="00267B64"/>
    <w:rsid w:val="002735FB"/>
    <w:rsid w:val="00274E32"/>
    <w:rsid w:val="002768C4"/>
    <w:rsid w:val="00287817"/>
    <w:rsid w:val="002918FD"/>
    <w:rsid w:val="0029361F"/>
    <w:rsid w:val="00295BB0"/>
    <w:rsid w:val="002A0723"/>
    <w:rsid w:val="002A47B9"/>
    <w:rsid w:val="002A6E35"/>
    <w:rsid w:val="002A744F"/>
    <w:rsid w:val="002B1277"/>
    <w:rsid w:val="002B1691"/>
    <w:rsid w:val="002B1C90"/>
    <w:rsid w:val="002B1DCF"/>
    <w:rsid w:val="002B4177"/>
    <w:rsid w:val="002B5D00"/>
    <w:rsid w:val="002B7181"/>
    <w:rsid w:val="002C0701"/>
    <w:rsid w:val="002C1359"/>
    <w:rsid w:val="002C4673"/>
    <w:rsid w:val="002D0A06"/>
    <w:rsid w:val="002D0CA9"/>
    <w:rsid w:val="002D0FA0"/>
    <w:rsid w:val="002D39D1"/>
    <w:rsid w:val="002D4316"/>
    <w:rsid w:val="002D6D41"/>
    <w:rsid w:val="002D6E47"/>
    <w:rsid w:val="002E13FC"/>
    <w:rsid w:val="002E1473"/>
    <w:rsid w:val="002E3F7C"/>
    <w:rsid w:val="002E3FEF"/>
    <w:rsid w:val="002F02F5"/>
    <w:rsid w:val="002F2884"/>
    <w:rsid w:val="002F580A"/>
    <w:rsid w:val="002F7417"/>
    <w:rsid w:val="00300E24"/>
    <w:rsid w:val="0030182E"/>
    <w:rsid w:val="00301DEA"/>
    <w:rsid w:val="00305964"/>
    <w:rsid w:val="00305EED"/>
    <w:rsid w:val="0030655C"/>
    <w:rsid w:val="0031028C"/>
    <w:rsid w:val="00310749"/>
    <w:rsid w:val="0031304D"/>
    <w:rsid w:val="00314889"/>
    <w:rsid w:val="00316FD4"/>
    <w:rsid w:val="00321480"/>
    <w:rsid w:val="003214B4"/>
    <w:rsid w:val="00322A11"/>
    <w:rsid w:val="00324856"/>
    <w:rsid w:val="00325FC8"/>
    <w:rsid w:val="00327BDA"/>
    <w:rsid w:val="00335C6C"/>
    <w:rsid w:val="003416B6"/>
    <w:rsid w:val="003425CD"/>
    <w:rsid w:val="00343759"/>
    <w:rsid w:val="00344935"/>
    <w:rsid w:val="00344DAC"/>
    <w:rsid w:val="00350B5F"/>
    <w:rsid w:val="003544CC"/>
    <w:rsid w:val="003570AE"/>
    <w:rsid w:val="00361B15"/>
    <w:rsid w:val="00362260"/>
    <w:rsid w:val="0036252F"/>
    <w:rsid w:val="00362CAC"/>
    <w:rsid w:val="00362F4F"/>
    <w:rsid w:val="003654B5"/>
    <w:rsid w:val="00365D51"/>
    <w:rsid w:val="0037033F"/>
    <w:rsid w:val="003706C4"/>
    <w:rsid w:val="00370E21"/>
    <w:rsid w:val="00372B32"/>
    <w:rsid w:val="0037411C"/>
    <w:rsid w:val="003746D1"/>
    <w:rsid w:val="00382448"/>
    <w:rsid w:val="00385325"/>
    <w:rsid w:val="00390296"/>
    <w:rsid w:val="00391C07"/>
    <w:rsid w:val="00391CD2"/>
    <w:rsid w:val="003936EE"/>
    <w:rsid w:val="003972BA"/>
    <w:rsid w:val="003A4F7C"/>
    <w:rsid w:val="003A5974"/>
    <w:rsid w:val="003B7833"/>
    <w:rsid w:val="003C3D64"/>
    <w:rsid w:val="003C4FC2"/>
    <w:rsid w:val="003C5216"/>
    <w:rsid w:val="003C7DD1"/>
    <w:rsid w:val="003D6170"/>
    <w:rsid w:val="003D61AD"/>
    <w:rsid w:val="003E2D46"/>
    <w:rsid w:val="003E3727"/>
    <w:rsid w:val="003E432A"/>
    <w:rsid w:val="003E577E"/>
    <w:rsid w:val="003E6068"/>
    <w:rsid w:val="003F1404"/>
    <w:rsid w:val="003F20B5"/>
    <w:rsid w:val="003F26E9"/>
    <w:rsid w:val="003F4768"/>
    <w:rsid w:val="003F5E92"/>
    <w:rsid w:val="003F60B4"/>
    <w:rsid w:val="003F66DA"/>
    <w:rsid w:val="00400A09"/>
    <w:rsid w:val="00403216"/>
    <w:rsid w:val="0040346C"/>
    <w:rsid w:val="00405037"/>
    <w:rsid w:val="00407F87"/>
    <w:rsid w:val="004123A4"/>
    <w:rsid w:val="004148ED"/>
    <w:rsid w:val="004150DC"/>
    <w:rsid w:val="004154EE"/>
    <w:rsid w:val="004204FF"/>
    <w:rsid w:val="004209CB"/>
    <w:rsid w:val="00422EE8"/>
    <w:rsid w:val="00424D66"/>
    <w:rsid w:val="004267CA"/>
    <w:rsid w:val="00426F1F"/>
    <w:rsid w:val="004270C0"/>
    <w:rsid w:val="00430B24"/>
    <w:rsid w:val="00435A7A"/>
    <w:rsid w:val="00437716"/>
    <w:rsid w:val="00437F06"/>
    <w:rsid w:val="00441DEB"/>
    <w:rsid w:val="00452C8B"/>
    <w:rsid w:val="00452D54"/>
    <w:rsid w:val="00453622"/>
    <w:rsid w:val="00453A2E"/>
    <w:rsid w:val="004567AB"/>
    <w:rsid w:val="00461C3F"/>
    <w:rsid w:val="00461F85"/>
    <w:rsid w:val="004620D8"/>
    <w:rsid w:val="00465357"/>
    <w:rsid w:val="004654A8"/>
    <w:rsid w:val="004663C8"/>
    <w:rsid w:val="004663F4"/>
    <w:rsid w:val="004708AF"/>
    <w:rsid w:val="004738FF"/>
    <w:rsid w:val="004758D4"/>
    <w:rsid w:val="004772A3"/>
    <w:rsid w:val="00480A7F"/>
    <w:rsid w:val="00486784"/>
    <w:rsid w:val="004A1A25"/>
    <w:rsid w:val="004A257C"/>
    <w:rsid w:val="004A38E1"/>
    <w:rsid w:val="004A40D0"/>
    <w:rsid w:val="004A5131"/>
    <w:rsid w:val="004A6DAA"/>
    <w:rsid w:val="004B077A"/>
    <w:rsid w:val="004B2074"/>
    <w:rsid w:val="004B25F1"/>
    <w:rsid w:val="004B365B"/>
    <w:rsid w:val="004B3B99"/>
    <w:rsid w:val="004B3DE9"/>
    <w:rsid w:val="004B5C45"/>
    <w:rsid w:val="004B6379"/>
    <w:rsid w:val="004C0C4B"/>
    <w:rsid w:val="004C3C3B"/>
    <w:rsid w:val="004C3E78"/>
    <w:rsid w:val="004C5815"/>
    <w:rsid w:val="004C5A0F"/>
    <w:rsid w:val="004D014A"/>
    <w:rsid w:val="004D20F6"/>
    <w:rsid w:val="004D25B1"/>
    <w:rsid w:val="004E0CC2"/>
    <w:rsid w:val="004E3089"/>
    <w:rsid w:val="004E79F4"/>
    <w:rsid w:val="004F4FE8"/>
    <w:rsid w:val="00502AAD"/>
    <w:rsid w:val="005032DB"/>
    <w:rsid w:val="00512594"/>
    <w:rsid w:val="005141DB"/>
    <w:rsid w:val="00517673"/>
    <w:rsid w:val="0052038F"/>
    <w:rsid w:val="005207C3"/>
    <w:rsid w:val="005218BF"/>
    <w:rsid w:val="0052667C"/>
    <w:rsid w:val="0053763F"/>
    <w:rsid w:val="00540652"/>
    <w:rsid w:val="005410A8"/>
    <w:rsid w:val="00543481"/>
    <w:rsid w:val="00543AA6"/>
    <w:rsid w:val="00546E71"/>
    <w:rsid w:val="0054754D"/>
    <w:rsid w:val="005506F6"/>
    <w:rsid w:val="005535EA"/>
    <w:rsid w:val="00553F7A"/>
    <w:rsid w:val="00554585"/>
    <w:rsid w:val="00554F39"/>
    <w:rsid w:val="005553B9"/>
    <w:rsid w:val="005555DF"/>
    <w:rsid w:val="0055562F"/>
    <w:rsid w:val="005614FC"/>
    <w:rsid w:val="00566FD0"/>
    <w:rsid w:val="005710A2"/>
    <w:rsid w:val="0057358F"/>
    <w:rsid w:val="00576DFC"/>
    <w:rsid w:val="00577EC4"/>
    <w:rsid w:val="00581D89"/>
    <w:rsid w:val="0058347A"/>
    <w:rsid w:val="00584AE7"/>
    <w:rsid w:val="00586FD1"/>
    <w:rsid w:val="00587E5D"/>
    <w:rsid w:val="00592363"/>
    <w:rsid w:val="005932B3"/>
    <w:rsid w:val="005945B4"/>
    <w:rsid w:val="0059474A"/>
    <w:rsid w:val="005953B8"/>
    <w:rsid w:val="00595D36"/>
    <w:rsid w:val="00597905"/>
    <w:rsid w:val="00597E34"/>
    <w:rsid w:val="00597E3E"/>
    <w:rsid w:val="005A026F"/>
    <w:rsid w:val="005A147D"/>
    <w:rsid w:val="005A6DB8"/>
    <w:rsid w:val="005A7299"/>
    <w:rsid w:val="005B268C"/>
    <w:rsid w:val="005B3D88"/>
    <w:rsid w:val="005B6CE7"/>
    <w:rsid w:val="005C2026"/>
    <w:rsid w:val="005C3978"/>
    <w:rsid w:val="005C5E2D"/>
    <w:rsid w:val="005C7751"/>
    <w:rsid w:val="005C7E62"/>
    <w:rsid w:val="005D2F8B"/>
    <w:rsid w:val="005D4248"/>
    <w:rsid w:val="005D7337"/>
    <w:rsid w:val="005D79DE"/>
    <w:rsid w:val="005E01A5"/>
    <w:rsid w:val="005E2EF0"/>
    <w:rsid w:val="005E379B"/>
    <w:rsid w:val="005E457E"/>
    <w:rsid w:val="005E5675"/>
    <w:rsid w:val="005F0B60"/>
    <w:rsid w:val="005F147F"/>
    <w:rsid w:val="005F19AA"/>
    <w:rsid w:val="005F27F7"/>
    <w:rsid w:val="005F3814"/>
    <w:rsid w:val="005F3A40"/>
    <w:rsid w:val="0060059C"/>
    <w:rsid w:val="006005BF"/>
    <w:rsid w:val="00603227"/>
    <w:rsid w:val="0060641A"/>
    <w:rsid w:val="00606529"/>
    <w:rsid w:val="006065D7"/>
    <w:rsid w:val="006072CD"/>
    <w:rsid w:val="00607374"/>
    <w:rsid w:val="00610F27"/>
    <w:rsid w:val="0061349A"/>
    <w:rsid w:val="0061375A"/>
    <w:rsid w:val="00615470"/>
    <w:rsid w:val="006222FB"/>
    <w:rsid w:val="0062591A"/>
    <w:rsid w:val="006264C4"/>
    <w:rsid w:val="00626856"/>
    <w:rsid w:val="00637503"/>
    <w:rsid w:val="006420B0"/>
    <w:rsid w:val="0064247F"/>
    <w:rsid w:val="006447A4"/>
    <w:rsid w:val="00652CEA"/>
    <w:rsid w:val="00660280"/>
    <w:rsid w:val="00661995"/>
    <w:rsid w:val="00661D39"/>
    <w:rsid w:val="00665335"/>
    <w:rsid w:val="00666AD8"/>
    <w:rsid w:val="006712A1"/>
    <w:rsid w:val="00675A82"/>
    <w:rsid w:val="006816A8"/>
    <w:rsid w:val="00682D36"/>
    <w:rsid w:val="00682F92"/>
    <w:rsid w:val="00684474"/>
    <w:rsid w:val="00685559"/>
    <w:rsid w:val="00686C6A"/>
    <w:rsid w:val="00687813"/>
    <w:rsid w:val="00697176"/>
    <w:rsid w:val="006A35B7"/>
    <w:rsid w:val="006A57BD"/>
    <w:rsid w:val="006B444A"/>
    <w:rsid w:val="006B7DA5"/>
    <w:rsid w:val="006C1FC6"/>
    <w:rsid w:val="006C22FE"/>
    <w:rsid w:val="006D2ABB"/>
    <w:rsid w:val="006E049D"/>
    <w:rsid w:val="006E4EF3"/>
    <w:rsid w:val="006F298B"/>
    <w:rsid w:val="006F7CCA"/>
    <w:rsid w:val="0070313F"/>
    <w:rsid w:val="00704529"/>
    <w:rsid w:val="007053F8"/>
    <w:rsid w:val="00706340"/>
    <w:rsid w:val="0071271A"/>
    <w:rsid w:val="00713FFE"/>
    <w:rsid w:val="007142E8"/>
    <w:rsid w:val="007164A8"/>
    <w:rsid w:val="00717370"/>
    <w:rsid w:val="0072179C"/>
    <w:rsid w:val="00721AB3"/>
    <w:rsid w:val="00726359"/>
    <w:rsid w:val="0073258F"/>
    <w:rsid w:val="007333A9"/>
    <w:rsid w:val="00733A33"/>
    <w:rsid w:val="0074322F"/>
    <w:rsid w:val="007455C7"/>
    <w:rsid w:val="00746522"/>
    <w:rsid w:val="00746D93"/>
    <w:rsid w:val="007514A7"/>
    <w:rsid w:val="00753FD2"/>
    <w:rsid w:val="007564B1"/>
    <w:rsid w:val="00756A75"/>
    <w:rsid w:val="00756FFA"/>
    <w:rsid w:val="00760C71"/>
    <w:rsid w:val="00767B64"/>
    <w:rsid w:val="0077033A"/>
    <w:rsid w:val="00773C89"/>
    <w:rsid w:val="00774D78"/>
    <w:rsid w:val="00775B6B"/>
    <w:rsid w:val="00775FF1"/>
    <w:rsid w:val="00776379"/>
    <w:rsid w:val="00776DF8"/>
    <w:rsid w:val="00776FEC"/>
    <w:rsid w:val="0077765E"/>
    <w:rsid w:val="007813CB"/>
    <w:rsid w:val="00781926"/>
    <w:rsid w:val="007825C3"/>
    <w:rsid w:val="00783054"/>
    <w:rsid w:val="00784C3D"/>
    <w:rsid w:val="00785F70"/>
    <w:rsid w:val="00786FC8"/>
    <w:rsid w:val="00791F14"/>
    <w:rsid w:val="007A54BD"/>
    <w:rsid w:val="007A7DFD"/>
    <w:rsid w:val="007B4552"/>
    <w:rsid w:val="007B60E7"/>
    <w:rsid w:val="007C19BF"/>
    <w:rsid w:val="007C27F0"/>
    <w:rsid w:val="007C3E18"/>
    <w:rsid w:val="007C4F8B"/>
    <w:rsid w:val="007C5C24"/>
    <w:rsid w:val="007C6C9F"/>
    <w:rsid w:val="007D217E"/>
    <w:rsid w:val="007D2B23"/>
    <w:rsid w:val="007D40C2"/>
    <w:rsid w:val="007D655C"/>
    <w:rsid w:val="007E1D8D"/>
    <w:rsid w:val="007E1EFD"/>
    <w:rsid w:val="007E32AC"/>
    <w:rsid w:val="007E6CF9"/>
    <w:rsid w:val="007F043A"/>
    <w:rsid w:val="007F292E"/>
    <w:rsid w:val="007F5817"/>
    <w:rsid w:val="007F7A8C"/>
    <w:rsid w:val="00800674"/>
    <w:rsid w:val="008027AD"/>
    <w:rsid w:val="00804B80"/>
    <w:rsid w:val="00807845"/>
    <w:rsid w:val="00811F66"/>
    <w:rsid w:val="00815823"/>
    <w:rsid w:val="00816B88"/>
    <w:rsid w:val="00820D27"/>
    <w:rsid w:val="00822081"/>
    <w:rsid w:val="0082251A"/>
    <w:rsid w:val="00823692"/>
    <w:rsid w:val="00824FBE"/>
    <w:rsid w:val="0082581F"/>
    <w:rsid w:val="00826CDC"/>
    <w:rsid w:val="0082767C"/>
    <w:rsid w:val="00832DBB"/>
    <w:rsid w:val="008359F2"/>
    <w:rsid w:val="00836277"/>
    <w:rsid w:val="0083669B"/>
    <w:rsid w:val="00837C94"/>
    <w:rsid w:val="00847E4C"/>
    <w:rsid w:val="0085083E"/>
    <w:rsid w:val="00852B56"/>
    <w:rsid w:val="0085365E"/>
    <w:rsid w:val="00863007"/>
    <w:rsid w:val="00863D95"/>
    <w:rsid w:val="008642CE"/>
    <w:rsid w:val="00864E3E"/>
    <w:rsid w:val="0086522A"/>
    <w:rsid w:val="008653BE"/>
    <w:rsid w:val="0086631D"/>
    <w:rsid w:val="00870EFD"/>
    <w:rsid w:val="00871373"/>
    <w:rsid w:val="00874094"/>
    <w:rsid w:val="00877010"/>
    <w:rsid w:val="008771FE"/>
    <w:rsid w:val="00883B6A"/>
    <w:rsid w:val="00884FA8"/>
    <w:rsid w:val="00891D83"/>
    <w:rsid w:val="00896CBA"/>
    <w:rsid w:val="00897218"/>
    <w:rsid w:val="00897629"/>
    <w:rsid w:val="008A0B47"/>
    <w:rsid w:val="008A16A7"/>
    <w:rsid w:val="008A3B9B"/>
    <w:rsid w:val="008A5085"/>
    <w:rsid w:val="008A6061"/>
    <w:rsid w:val="008A62AD"/>
    <w:rsid w:val="008A664E"/>
    <w:rsid w:val="008A6AEB"/>
    <w:rsid w:val="008B0E62"/>
    <w:rsid w:val="008B34CF"/>
    <w:rsid w:val="008B71AA"/>
    <w:rsid w:val="008C0D20"/>
    <w:rsid w:val="008C72CA"/>
    <w:rsid w:val="008C771C"/>
    <w:rsid w:val="008D2338"/>
    <w:rsid w:val="008D4330"/>
    <w:rsid w:val="008D5245"/>
    <w:rsid w:val="008E0234"/>
    <w:rsid w:val="008E19FA"/>
    <w:rsid w:val="008E1D57"/>
    <w:rsid w:val="008E7821"/>
    <w:rsid w:val="008F1E19"/>
    <w:rsid w:val="008F24E4"/>
    <w:rsid w:val="008F611D"/>
    <w:rsid w:val="008F70F3"/>
    <w:rsid w:val="009009F0"/>
    <w:rsid w:val="00902B2E"/>
    <w:rsid w:val="00903E12"/>
    <w:rsid w:val="00906BDB"/>
    <w:rsid w:val="009078F3"/>
    <w:rsid w:val="00913746"/>
    <w:rsid w:val="009152EC"/>
    <w:rsid w:val="009253BA"/>
    <w:rsid w:val="009267D6"/>
    <w:rsid w:val="00927039"/>
    <w:rsid w:val="0092772A"/>
    <w:rsid w:val="00930542"/>
    <w:rsid w:val="00933462"/>
    <w:rsid w:val="00934B50"/>
    <w:rsid w:val="00935C3E"/>
    <w:rsid w:val="00937188"/>
    <w:rsid w:val="00942B12"/>
    <w:rsid w:val="009433A0"/>
    <w:rsid w:val="009535A5"/>
    <w:rsid w:val="00954CA1"/>
    <w:rsid w:val="00955F2B"/>
    <w:rsid w:val="00961F05"/>
    <w:rsid w:val="00964177"/>
    <w:rsid w:val="009648C9"/>
    <w:rsid w:val="00966EAD"/>
    <w:rsid w:val="00967F7F"/>
    <w:rsid w:val="009705A2"/>
    <w:rsid w:val="00973E90"/>
    <w:rsid w:val="00980082"/>
    <w:rsid w:val="009809AA"/>
    <w:rsid w:val="00984422"/>
    <w:rsid w:val="00985371"/>
    <w:rsid w:val="00986D65"/>
    <w:rsid w:val="00987342"/>
    <w:rsid w:val="00990198"/>
    <w:rsid w:val="009925EF"/>
    <w:rsid w:val="0099281D"/>
    <w:rsid w:val="00995F03"/>
    <w:rsid w:val="009A244C"/>
    <w:rsid w:val="009A28B2"/>
    <w:rsid w:val="009A2949"/>
    <w:rsid w:val="009A7D68"/>
    <w:rsid w:val="009B1DF1"/>
    <w:rsid w:val="009B2AE4"/>
    <w:rsid w:val="009B2FE6"/>
    <w:rsid w:val="009C08BE"/>
    <w:rsid w:val="009C28C4"/>
    <w:rsid w:val="009C6919"/>
    <w:rsid w:val="009C698E"/>
    <w:rsid w:val="009C6EB4"/>
    <w:rsid w:val="009D1A3C"/>
    <w:rsid w:val="009D1E1A"/>
    <w:rsid w:val="009D480E"/>
    <w:rsid w:val="009D5435"/>
    <w:rsid w:val="009D7EF3"/>
    <w:rsid w:val="009E0826"/>
    <w:rsid w:val="009E122E"/>
    <w:rsid w:val="009E48DB"/>
    <w:rsid w:val="009E49FB"/>
    <w:rsid w:val="009E71D5"/>
    <w:rsid w:val="009F0C96"/>
    <w:rsid w:val="009F261B"/>
    <w:rsid w:val="00A013E4"/>
    <w:rsid w:val="00A02C58"/>
    <w:rsid w:val="00A03010"/>
    <w:rsid w:val="00A03220"/>
    <w:rsid w:val="00A06903"/>
    <w:rsid w:val="00A07373"/>
    <w:rsid w:val="00A12EEB"/>
    <w:rsid w:val="00A17240"/>
    <w:rsid w:val="00A2244B"/>
    <w:rsid w:val="00A251CE"/>
    <w:rsid w:val="00A2652B"/>
    <w:rsid w:val="00A30B50"/>
    <w:rsid w:val="00A32A32"/>
    <w:rsid w:val="00A405BA"/>
    <w:rsid w:val="00A44C3D"/>
    <w:rsid w:val="00A51A99"/>
    <w:rsid w:val="00A53064"/>
    <w:rsid w:val="00A56CA7"/>
    <w:rsid w:val="00A57BA9"/>
    <w:rsid w:val="00A57DFB"/>
    <w:rsid w:val="00A62FC4"/>
    <w:rsid w:val="00A663DC"/>
    <w:rsid w:val="00A7254E"/>
    <w:rsid w:val="00A73CB5"/>
    <w:rsid w:val="00A753AC"/>
    <w:rsid w:val="00A764CE"/>
    <w:rsid w:val="00A765C9"/>
    <w:rsid w:val="00A864AB"/>
    <w:rsid w:val="00A87036"/>
    <w:rsid w:val="00A91959"/>
    <w:rsid w:val="00A923BC"/>
    <w:rsid w:val="00A93409"/>
    <w:rsid w:val="00A96019"/>
    <w:rsid w:val="00A97374"/>
    <w:rsid w:val="00AA2227"/>
    <w:rsid w:val="00AA6CB5"/>
    <w:rsid w:val="00AB3711"/>
    <w:rsid w:val="00AB420A"/>
    <w:rsid w:val="00AB5E48"/>
    <w:rsid w:val="00AD3288"/>
    <w:rsid w:val="00AD5861"/>
    <w:rsid w:val="00AD6C71"/>
    <w:rsid w:val="00AD72F3"/>
    <w:rsid w:val="00AE0346"/>
    <w:rsid w:val="00AE3D02"/>
    <w:rsid w:val="00AE5D19"/>
    <w:rsid w:val="00AF1D10"/>
    <w:rsid w:val="00AF4D04"/>
    <w:rsid w:val="00AF5355"/>
    <w:rsid w:val="00AF6E9F"/>
    <w:rsid w:val="00AF7C50"/>
    <w:rsid w:val="00B02A53"/>
    <w:rsid w:val="00B05F17"/>
    <w:rsid w:val="00B063A3"/>
    <w:rsid w:val="00B070BA"/>
    <w:rsid w:val="00B0752B"/>
    <w:rsid w:val="00B10BFE"/>
    <w:rsid w:val="00B122B5"/>
    <w:rsid w:val="00B13666"/>
    <w:rsid w:val="00B1729E"/>
    <w:rsid w:val="00B2536C"/>
    <w:rsid w:val="00B27C8D"/>
    <w:rsid w:val="00B31891"/>
    <w:rsid w:val="00B32D09"/>
    <w:rsid w:val="00B372EE"/>
    <w:rsid w:val="00B40B2B"/>
    <w:rsid w:val="00B4267E"/>
    <w:rsid w:val="00B47189"/>
    <w:rsid w:val="00B47F44"/>
    <w:rsid w:val="00B517EB"/>
    <w:rsid w:val="00B55A92"/>
    <w:rsid w:val="00B57DC0"/>
    <w:rsid w:val="00B60C56"/>
    <w:rsid w:val="00B61BEA"/>
    <w:rsid w:val="00B62464"/>
    <w:rsid w:val="00B627C8"/>
    <w:rsid w:val="00B64718"/>
    <w:rsid w:val="00B64D21"/>
    <w:rsid w:val="00B67DF6"/>
    <w:rsid w:val="00B67EE8"/>
    <w:rsid w:val="00B765AE"/>
    <w:rsid w:val="00B76BD3"/>
    <w:rsid w:val="00B85456"/>
    <w:rsid w:val="00B85965"/>
    <w:rsid w:val="00B9213E"/>
    <w:rsid w:val="00B932BF"/>
    <w:rsid w:val="00B95B91"/>
    <w:rsid w:val="00B95E38"/>
    <w:rsid w:val="00B96360"/>
    <w:rsid w:val="00B96A91"/>
    <w:rsid w:val="00B97687"/>
    <w:rsid w:val="00BA7B90"/>
    <w:rsid w:val="00BB0B36"/>
    <w:rsid w:val="00BB4128"/>
    <w:rsid w:val="00BB5A45"/>
    <w:rsid w:val="00BC2A0C"/>
    <w:rsid w:val="00BC66AB"/>
    <w:rsid w:val="00BD1B22"/>
    <w:rsid w:val="00BD235C"/>
    <w:rsid w:val="00BE27E4"/>
    <w:rsid w:val="00BE3C10"/>
    <w:rsid w:val="00BE4B58"/>
    <w:rsid w:val="00BE6558"/>
    <w:rsid w:val="00BF53DB"/>
    <w:rsid w:val="00BF5E63"/>
    <w:rsid w:val="00BF6004"/>
    <w:rsid w:val="00C0072C"/>
    <w:rsid w:val="00C044DC"/>
    <w:rsid w:val="00C06FDE"/>
    <w:rsid w:val="00C07AF5"/>
    <w:rsid w:val="00C1396B"/>
    <w:rsid w:val="00C15F61"/>
    <w:rsid w:val="00C17175"/>
    <w:rsid w:val="00C20AE6"/>
    <w:rsid w:val="00C20BAC"/>
    <w:rsid w:val="00C253EC"/>
    <w:rsid w:val="00C309FE"/>
    <w:rsid w:val="00C315F4"/>
    <w:rsid w:val="00C33EA0"/>
    <w:rsid w:val="00C36C23"/>
    <w:rsid w:val="00C37250"/>
    <w:rsid w:val="00C41D7A"/>
    <w:rsid w:val="00C433FF"/>
    <w:rsid w:val="00C463FD"/>
    <w:rsid w:val="00C5026C"/>
    <w:rsid w:val="00C5163C"/>
    <w:rsid w:val="00C5187F"/>
    <w:rsid w:val="00C55977"/>
    <w:rsid w:val="00C5754B"/>
    <w:rsid w:val="00C62F83"/>
    <w:rsid w:val="00C63A47"/>
    <w:rsid w:val="00C63C37"/>
    <w:rsid w:val="00C6613C"/>
    <w:rsid w:val="00C67327"/>
    <w:rsid w:val="00C710C8"/>
    <w:rsid w:val="00C729DD"/>
    <w:rsid w:val="00C76683"/>
    <w:rsid w:val="00C76C15"/>
    <w:rsid w:val="00C84445"/>
    <w:rsid w:val="00C84FD4"/>
    <w:rsid w:val="00C869C3"/>
    <w:rsid w:val="00C93DD4"/>
    <w:rsid w:val="00CA2E2B"/>
    <w:rsid w:val="00CA3684"/>
    <w:rsid w:val="00CA3A4A"/>
    <w:rsid w:val="00CA3C64"/>
    <w:rsid w:val="00CA410D"/>
    <w:rsid w:val="00CA5D30"/>
    <w:rsid w:val="00CA69B8"/>
    <w:rsid w:val="00CA6F67"/>
    <w:rsid w:val="00CA7F0B"/>
    <w:rsid w:val="00CB1AAC"/>
    <w:rsid w:val="00CB5196"/>
    <w:rsid w:val="00CB5810"/>
    <w:rsid w:val="00CB6B5A"/>
    <w:rsid w:val="00CB6DCA"/>
    <w:rsid w:val="00CC57F0"/>
    <w:rsid w:val="00CC62ED"/>
    <w:rsid w:val="00CC6A60"/>
    <w:rsid w:val="00CC75F3"/>
    <w:rsid w:val="00CD04F2"/>
    <w:rsid w:val="00CD1411"/>
    <w:rsid w:val="00CD2C6D"/>
    <w:rsid w:val="00CD2EAD"/>
    <w:rsid w:val="00CD6FB9"/>
    <w:rsid w:val="00CE22B1"/>
    <w:rsid w:val="00CE557A"/>
    <w:rsid w:val="00CE5A91"/>
    <w:rsid w:val="00CE5DF5"/>
    <w:rsid w:val="00CE6272"/>
    <w:rsid w:val="00CF112B"/>
    <w:rsid w:val="00CF1DA3"/>
    <w:rsid w:val="00CF2999"/>
    <w:rsid w:val="00D008AC"/>
    <w:rsid w:val="00D1002B"/>
    <w:rsid w:val="00D10461"/>
    <w:rsid w:val="00D13A81"/>
    <w:rsid w:val="00D20F72"/>
    <w:rsid w:val="00D21A29"/>
    <w:rsid w:val="00D22C7A"/>
    <w:rsid w:val="00D24915"/>
    <w:rsid w:val="00D26107"/>
    <w:rsid w:val="00D26F93"/>
    <w:rsid w:val="00D30A9B"/>
    <w:rsid w:val="00D32AB5"/>
    <w:rsid w:val="00D34D37"/>
    <w:rsid w:val="00D3636C"/>
    <w:rsid w:val="00D37B47"/>
    <w:rsid w:val="00D429E5"/>
    <w:rsid w:val="00D450DF"/>
    <w:rsid w:val="00D51D36"/>
    <w:rsid w:val="00D5292F"/>
    <w:rsid w:val="00D54B7A"/>
    <w:rsid w:val="00D56113"/>
    <w:rsid w:val="00D5650D"/>
    <w:rsid w:val="00D5662E"/>
    <w:rsid w:val="00D56FE6"/>
    <w:rsid w:val="00D60F4F"/>
    <w:rsid w:val="00D62A74"/>
    <w:rsid w:val="00D6438F"/>
    <w:rsid w:val="00D6457E"/>
    <w:rsid w:val="00D70336"/>
    <w:rsid w:val="00D73F55"/>
    <w:rsid w:val="00D83169"/>
    <w:rsid w:val="00D831CF"/>
    <w:rsid w:val="00D86576"/>
    <w:rsid w:val="00D87A41"/>
    <w:rsid w:val="00D908F2"/>
    <w:rsid w:val="00D921EC"/>
    <w:rsid w:val="00D930D4"/>
    <w:rsid w:val="00D933AC"/>
    <w:rsid w:val="00D93678"/>
    <w:rsid w:val="00D957D5"/>
    <w:rsid w:val="00D96761"/>
    <w:rsid w:val="00D96A02"/>
    <w:rsid w:val="00D96F5D"/>
    <w:rsid w:val="00D97A0B"/>
    <w:rsid w:val="00DA0D69"/>
    <w:rsid w:val="00DA0D8A"/>
    <w:rsid w:val="00DA474E"/>
    <w:rsid w:val="00DA5B1F"/>
    <w:rsid w:val="00DA6D90"/>
    <w:rsid w:val="00DB4D2B"/>
    <w:rsid w:val="00DB4D9F"/>
    <w:rsid w:val="00DB6E04"/>
    <w:rsid w:val="00DB7B38"/>
    <w:rsid w:val="00DC115B"/>
    <w:rsid w:val="00DC179E"/>
    <w:rsid w:val="00DC59C7"/>
    <w:rsid w:val="00DC6F90"/>
    <w:rsid w:val="00DC776E"/>
    <w:rsid w:val="00DC78AC"/>
    <w:rsid w:val="00DD073B"/>
    <w:rsid w:val="00DD0F11"/>
    <w:rsid w:val="00DD2F18"/>
    <w:rsid w:val="00DD3D22"/>
    <w:rsid w:val="00DE12D3"/>
    <w:rsid w:val="00DE440C"/>
    <w:rsid w:val="00DE680E"/>
    <w:rsid w:val="00DF5001"/>
    <w:rsid w:val="00DF58D8"/>
    <w:rsid w:val="00DF5B2E"/>
    <w:rsid w:val="00E03B85"/>
    <w:rsid w:val="00E0608F"/>
    <w:rsid w:val="00E06B6D"/>
    <w:rsid w:val="00E06E5A"/>
    <w:rsid w:val="00E101BB"/>
    <w:rsid w:val="00E15D37"/>
    <w:rsid w:val="00E2209F"/>
    <w:rsid w:val="00E221AD"/>
    <w:rsid w:val="00E246F5"/>
    <w:rsid w:val="00E268F5"/>
    <w:rsid w:val="00E30D28"/>
    <w:rsid w:val="00E35B35"/>
    <w:rsid w:val="00E36F3C"/>
    <w:rsid w:val="00E37D15"/>
    <w:rsid w:val="00E41762"/>
    <w:rsid w:val="00E4290F"/>
    <w:rsid w:val="00E43135"/>
    <w:rsid w:val="00E4449C"/>
    <w:rsid w:val="00E46EAD"/>
    <w:rsid w:val="00E50067"/>
    <w:rsid w:val="00E53C31"/>
    <w:rsid w:val="00E53EFA"/>
    <w:rsid w:val="00E57136"/>
    <w:rsid w:val="00E63E0E"/>
    <w:rsid w:val="00E64EB1"/>
    <w:rsid w:val="00E65AB8"/>
    <w:rsid w:val="00E70345"/>
    <w:rsid w:val="00E74A95"/>
    <w:rsid w:val="00E75998"/>
    <w:rsid w:val="00E75BE6"/>
    <w:rsid w:val="00E76600"/>
    <w:rsid w:val="00E8043C"/>
    <w:rsid w:val="00E818B1"/>
    <w:rsid w:val="00E83874"/>
    <w:rsid w:val="00E91146"/>
    <w:rsid w:val="00E94AE1"/>
    <w:rsid w:val="00E957EE"/>
    <w:rsid w:val="00E97E17"/>
    <w:rsid w:val="00EA11C9"/>
    <w:rsid w:val="00EA150E"/>
    <w:rsid w:val="00EA3C75"/>
    <w:rsid w:val="00EB1430"/>
    <w:rsid w:val="00EB4677"/>
    <w:rsid w:val="00EB4D3F"/>
    <w:rsid w:val="00EB5EE3"/>
    <w:rsid w:val="00EB608E"/>
    <w:rsid w:val="00EB67FA"/>
    <w:rsid w:val="00EB6AC7"/>
    <w:rsid w:val="00EC44E2"/>
    <w:rsid w:val="00EC74B9"/>
    <w:rsid w:val="00EC7B59"/>
    <w:rsid w:val="00ED0541"/>
    <w:rsid w:val="00ED2618"/>
    <w:rsid w:val="00ED5758"/>
    <w:rsid w:val="00ED5E9B"/>
    <w:rsid w:val="00EE0006"/>
    <w:rsid w:val="00EE14F4"/>
    <w:rsid w:val="00EE6044"/>
    <w:rsid w:val="00EF0372"/>
    <w:rsid w:val="00EF07AB"/>
    <w:rsid w:val="00EF0ED8"/>
    <w:rsid w:val="00EF2320"/>
    <w:rsid w:val="00EF43AD"/>
    <w:rsid w:val="00EF56EF"/>
    <w:rsid w:val="00F1092E"/>
    <w:rsid w:val="00F116F8"/>
    <w:rsid w:val="00F12285"/>
    <w:rsid w:val="00F13140"/>
    <w:rsid w:val="00F140D2"/>
    <w:rsid w:val="00F14380"/>
    <w:rsid w:val="00F1676C"/>
    <w:rsid w:val="00F168AF"/>
    <w:rsid w:val="00F16EC8"/>
    <w:rsid w:val="00F20517"/>
    <w:rsid w:val="00F207AA"/>
    <w:rsid w:val="00F20F39"/>
    <w:rsid w:val="00F20F95"/>
    <w:rsid w:val="00F22D95"/>
    <w:rsid w:val="00F23131"/>
    <w:rsid w:val="00F23BBC"/>
    <w:rsid w:val="00F260AB"/>
    <w:rsid w:val="00F3115E"/>
    <w:rsid w:val="00F339A1"/>
    <w:rsid w:val="00F44F4E"/>
    <w:rsid w:val="00F45C23"/>
    <w:rsid w:val="00F514BE"/>
    <w:rsid w:val="00F54313"/>
    <w:rsid w:val="00F55452"/>
    <w:rsid w:val="00F555D3"/>
    <w:rsid w:val="00F564C3"/>
    <w:rsid w:val="00F5657A"/>
    <w:rsid w:val="00F579EC"/>
    <w:rsid w:val="00F658BD"/>
    <w:rsid w:val="00F6594C"/>
    <w:rsid w:val="00F67BA1"/>
    <w:rsid w:val="00F70466"/>
    <w:rsid w:val="00F70D13"/>
    <w:rsid w:val="00F71BA3"/>
    <w:rsid w:val="00F7351B"/>
    <w:rsid w:val="00F76544"/>
    <w:rsid w:val="00F76FED"/>
    <w:rsid w:val="00F80264"/>
    <w:rsid w:val="00F80C19"/>
    <w:rsid w:val="00F81718"/>
    <w:rsid w:val="00F85186"/>
    <w:rsid w:val="00F858B4"/>
    <w:rsid w:val="00F869C7"/>
    <w:rsid w:val="00F909F6"/>
    <w:rsid w:val="00F94B67"/>
    <w:rsid w:val="00F95B2C"/>
    <w:rsid w:val="00F968DD"/>
    <w:rsid w:val="00F97AD9"/>
    <w:rsid w:val="00FA013C"/>
    <w:rsid w:val="00FA0AB0"/>
    <w:rsid w:val="00FA17A1"/>
    <w:rsid w:val="00FA2BCF"/>
    <w:rsid w:val="00FA60BC"/>
    <w:rsid w:val="00FB3AAF"/>
    <w:rsid w:val="00FB73A5"/>
    <w:rsid w:val="00FB7A10"/>
    <w:rsid w:val="00FC4255"/>
    <w:rsid w:val="00FC46BD"/>
    <w:rsid w:val="00FC7CCB"/>
    <w:rsid w:val="00FD18D1"/>
    <w:rsid w:val="00FD5EDF"/>
    <w:rsid w:val="00FD6B1F"/>
    <w:rsid w:val="00FD7477"/>
    <w:rsid w:val="00FE181C"/>
    <w:rsid w:val="00FE4120"/>
    <w:rsid w:val="00FE4D21"/>
    <w:rsid w:val="00FE719A"/>
    <w:rsid w:val="00FF2B6B"/>
    <w:rsid w:val="00FF4B53"/>
    <w:rsid w:val="00FF573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7A79B2-3517-434F-A3E2-825819A00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D93"/>
    <w:rPr>
      <w:lang w:val="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46D93"/>
    <w:pPr>
      <w:tabs>
        <w:tab w:val="center" w:pos="4513"/>
        <w:tab w:val="right" w:pos="9026"/>
      </w:tabs>
      <w:spacing w:after="0" w:line="240" w:lineRule="auto"/>
    </w:pPr>
  </w:style>
  <w:style w:type="character" w:customStyle="1" w:styleId="En-tteCar">
    <w:name w:val="En-tête Car"/>
    <w:basedOn w:val="Policepardfaut"/>
    <w:link w:val="En-tte"/>
    <w:uiPriority w:val="99"/>
    <w:rsid w:val="00746D93"/>
    <w:rPr>
      <w:lang w:val="fr-FR"/>
    </w:rPr>
  </w:style>
  <w:style w:type="paragraph" w:styleId="Pieddepage">
    <w:name w:val="footer"/>
    <w:basedOn w:val="Normal"/>
    <w:link w:val="PieddepageCar"/>
    <w:uiPriority w:val="99"/>
    <w:unhideWhenUsed/>
    <w:rsid w:val="00746D93"/>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746D93"/>
    <w:rPr>
      <w:lang w:val="fr-FR"/>
    </w:rPr>
  </w:style>
  <w:style w:type="paragraph" w:styleId="Paragraphedeliste">
    <w:name w:val="List Paragraph"/>
    <w:basedOn w:val="Normal"/>
    <w:uiPriority w:val="34"/>
    <w:qFormat/>
    <w:rsid w:val="00E75998"/>
    <w:pPr>
      <w:ind w:left="720"/>
      <w:contextualSpacing/>
    </w:pPr>
  </w:style>
  <w:style w:type="table" w:styleId="Grilledutableau">
    <w:name w:val="Table Grid"/>
    <w:basedOn w:val="TableauNormal"/>
    <w:uiPriority w:val="39"/>
    <w:rsid w:val="00B859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721081">
      <w:bodyDiv w:val="1"/>
      <w:marLeft w:val="0"/>
      <w:marRight w:val="0"/>
      <w:marTop w:val="0"/>
      <w:marBottom w:val="0"/>
      <w:divBdr>
        <w:top w:val="none" w:sz="0" w:space="0" w:color="auto"/>
        <w:left w:val="none" w:sz="0" w:space="0" w:color="auto"/>
        <w:bottom w:val="none" w:sz="0" w:space="0" w:color="auto"/>
        <w:right w:val="none" w:sz="0" w:space="0" w:color="auto"/>
      </w:divBdr>
      <w:divsChild>
        <w:div w:id="1352611915">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1457</TotalTime>
  <Pages>2</Pages>
  <Words>752</Words>
  <Characters>4289</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5031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11</cp:revision>
  <cp:lastPrinted>2025-01-01T11:48:00Z</cp:lastPrinted>
  <dcterms:created xsi:type="dcterms:W3CDTF">2024-01-09T13:38:00Z</dcterms:created>
  <dcterms:modified xsi:type="dcterms:W3CDTF">2025-01-02T10:22:00Z</dcterms:modified>
</cp:coreProperties>
</file>