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047780" w14:textId="6B04AC3B" w:rsidR="00E14A26" w:rsidRDefault="0075372A">
      <w:r>
        <w:t xml:space="preserve">Lien pour le chapitre pétrographie : </w:t>
      </w:r>
      <w:r>
        <w:t>https://slideplayer.fr/slide/8683592/#.YBp7QkJeOS8.gmail</w:t>
      </w:r>
    </w:p>
    <w:sectPr w:rsidR="00E14A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72A"/>
    <w:rsid w:val="0075372A"/>
    <w:rsid w:val="00C7799F"/>
    <w:rsid w:val="00E14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327D2"/>
  <w15:chartTrackingRefBased/>
  <w15:docId w15:val="{14B33195-048D-4AD9-8AC7-AA894D897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Benzian Fazilet</dc:creator>
  <cp:keywords/>
  <dc:description/>
  <cp:lastModifiedBy>Benzian Fazilet</cp:lastModifiedBy>
  <cp:revision>1</cp:revision>
  <dcterms:created xsi:type="dcterms:W3CDTF">2021-02-03T10:37:00Z</dcterms:created>
  <dcterms:modified xsi:type="dcterms:W3CDTF">2021-02-03T10:38:00Z</dcterms:modified>
</cp:coreProperties>
</file>