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2C" w:rsidRDefault="007E2A2C" w:rsidP="00742C0B">
      <w:pPr>
        <w:jc w:val="right"/>
        <w:rPr>
          <w:rFonts w:ascii="Algerian" w:hAnsi="Algerian" w:cs="Times New Roman"/>
          <w:sz w:val="24"/>
          <w:szCs w:val="24"/>
          <w:lang w:bidi="ar-DZ"/>
        </w:rPr>
      </w:pPr>
      <w:r w:rsidRPr="001B6F16">
        <w:rPr>
          <w:rFonts w:ascii="Algerian" w:hAnsi="Algerian" w:cs="Times New Roman"/>
          <w:sz w:val="24"/>
          <w:szCs w:val="24"/>
          <w:rtl/>
          <w:lang w:bidi="ar-DZ"/>
        </w:rPr>
        <w:t xml:space="preserve"> </w:t>
      </w:r>
    </w:p>
    <w:p w:rsidR="00B82656" w:rsidRPr="00757549" w:rsidRDefault="00B82656" w:rsidP="00572B68">
      <w:pPr>
        <w:jc w:val="center"/>
        <w:rPr>
          <w:rFonts w:ascii="Sakkal Majalla" w:hAnsi="Sakkal Majalla" w:cs="Sakkal Majalla"/>
          <w:b/>
          <w:bCs/>
          <w:color w:val="FF0000"/>
          <w:sz w:val="28"/>
          <w:szCs w:val="28"/>
          <w:u w:val="single"/>
          <w:rtl/>
          <w:lang w:bidi="ar-DZ"/>
        </w:rPr>
      </w:pPr>
      <w:proofErr w:type="gramStart"/>
      <w:r w:rsidRPr="00757549">
        <w:rPr>
          <w:rFonts w:ascii="Sakkal Majalla" w:hAnsi="Sakkal Majalla" w:cs="Sakkal Majalla"/>
          <w:b/>
          <w:bCs/>
          <w:color w:val="FF0000"/>
          <w:sz w:val="28"/>
          <w:szCs w:val="28"/>
          <w:u w:val="single"/>
          <w:rtl/>
          <w:lang w:bidi="ar-DZ"/>
        </w:rPr>
        <w:t xml:space="preserve">المحاضرة </w:t>
      </w:r>
      <w:r w:rsidR="00DC4687">
        <w:rPr>
          <w:rFonts w:ascii="Sakkal Majalla" w:hAnsi="Sakkal Majalla" w:cs="Sakkal Majalla" w:hint="cs"/>
          <w:b/>
          <w:bCs/>
          <w:color w:val="FF0000"/>
          <w:sz w:val="28"/>
          <w:szCs w:val="28"/>
          <w:u w:val="single"/>
          <w:rtl/>
          <w:lang w:bidi="ar-DZ"/>
        </w:rPr>
        <w:t xml:space="preserve"> </w:t>
      </w:r>
      <w:r w:rsidR="00F671A8">
        <w:rPr>
          <w:rFonts w:ascii="Sakkal Majalla" w:hAnsi="Sakkal Majalla" w:cs="Sakkal Majalla" w:hint="cs"/>
          <w:b/>
          <w:bCs/>
          <w:color w:val="FF0000"/>
          <w:sz w:val="28"/>
          <w:szCs w:val="28"/>
          <w:u w:val="single"/>
          <w:rtl/>
          <w:lang w:bidi="ar-DZ"/>
        </w:rPr>
        <w:t>ا</w:t>
      </w:r>
      <w:r w:rsidR="00572B68">
        <w:rPr>
          <w:rFonts w:ascii="Sakkal Majalla" w:hAnsi="Sakkal Majalla" w:cs="Sakkal Majalla" w:hint="cs"/>
          <w:b/>
          <w:bCs/>
          <w:color w:val="FF0000"/>
          <w:sz w:val="28"/>
          <w:szCs w:val="28"/>
          <w:u w:val="single"/>
          <w:rtl/>
          <w:lang w:bidi="ar-DZ"/>
        </w:rPr>
        <w:t>لسابعة</w:t>
      </w:r>
      <w:proofErr w:type="gramEnd"/>
      <w:r w:rsidRPr="00757549">
        <w:rPr>
          <w:rFonts w:ascii="Sakkal Majalla" w:hAnsi="Sakkal Majalla" w:cs="Sakkal Majalla"/>
          <w:b/>
          <w:bCs/>
          <w:color w:val="FF0000"/>
          <w:sz w:val="28"/>
          <w:szCs w:val="28"/>
          <w:u w:val="single"/>
          <w:rtl/>
          <w:lang w:bidi="ar-DZ"/>
        </w:rPr>
        <w:t>:</w:t>
      </w:r>
    </w:p>
    <w:p w:rsidR="00B82656" w:rsidRPr="00757549" w:rsidRDefault="00572B68" w:rsidP="00572B68">
      <w:pPr>
        <w:jc w:val="center"/>
        <w:rPr>
          <w:rFonts w:ascii="Sakkal Majalla" w:hAnsi="Sakkal Majalla" w:cs="Sakkal Majalla"/>
          <w:b/>
          <w:bCs/>
          <w:color w:val="00B0F0"/>
          <w:sz w:val="28"/>
          <w:szCs w:val="28"/>
          <w:u w:val="single"/>
          <w:rtl/>
          <w:lang w:bidi="ar-DZ"/>
        </w:rPr>
      </w:pPr>
      <w:r>
        <w:rPr>
          <w:rFonts w:ascii="Sakkal Majalla" w:hAnsi="Sakkal Majalla" w:cs="Sakkal Majalla" w:hint="cs"/>
          <w:b/>
          <w:bCs/>
          <w:color w:val="00B0F0"/>
          <w:sz w:val="28"/>
          <w:szCs w:val="28"/>
          <w:u w:val="single"/>
          <w:rtl/>
          <w:lang w:bidi="ar-DZ"/>
        </w:rPr>
        <w:t>نشأة البابوية وتطورها</w:t>
      </w:r>
    </w:p>
    <w:p w:rsidR="00AC3727" w:rsidRDefault="00572B68" w:rsidP="00572B68">
      <w:pPr>
        <w:jc w:val="right"/>
        <w:rPr>
          <w:rFonts w:ascii="Sakkal Majalla" w:hAnsi="Sakkal Majalla" w:cs="Sakkal Majalla" w:hint="cs"/>
          <w:sz w:val="28"/>
          <w:szCs w:val="28"/>
          <w:rtl/>
          <w:lang w:bidi="ar-DZ"/>
        </w:rPr>
      </w:pPr>
      <w:r w:rsidRPr="00662172">
        <w:rPr>
          <w:rFonts w:ascii="Sakkal Majalla" w:hAnsi="Sakkal Majalla" w:cs="Sakkal Majalla" w:hint="cs"/>
          <w:b/>
          <w:bCs/>
          <w:sz w:val="28"/>
          <w:szCs w:val="28"/>
          <w:highlight w:val="green"/>
          <w:u w:val="single"/>
          <w:rtl/>
          <w:lang w:bidi="ar-DZ"/>
        </w:rPr>
        <w:t>01-نشأة البابوية:</w:t>
      </w:r>
      <w:r>
        <w:rPr>
          <w:rFonts w:ascii="Sakkal Majalla" w:hAnsi="Sakkal Majalla" w:cs="Sakkal Majalla" w:hint="cs"/>
          <w:b/>
          <w:bCs/>
          <w:sz w:val="28"/>
          <w:szCs w:val="28"/>
          <w:u w:val="single"/>
          <w:rtl/>
          <w:lang w:bidi="ar-DZ"/>
        </w:rPr>
        <w:t xml:space="preserve"> </w:t>
      </w:r>
      <w:r>
        <w:rPr>
          <w:rFonts w:ascii="Sakkal Majalla" w:hAnsi="Sakkal Majalla" w:cs="Sakkal Majalla" w:hint="cs"/>
          <w:sz w:val="28"/>
          <w:szCs w:val="28"/>
          <w:rtl/>
          <w:lang w:bidi="ar-DZ"/>
        </w:rPr>
        <w:t xml:space="preserve"> على إثر تقسيم الامبراطورية إلى شرقية وغربية، ونتيجة لضعف الامبراطورية الغربية ثم الفصل بين سلطان الدولة والكنيسة بعكس الأمر في الامبراطورية الغربية، حيث رسخ الامبراطور "قسطنطين" مبدأ القيصرية البابوية، ومن هنا زادت سلطات أسقف روما، وتحول كرسيه إلى بابوية لها السيادة العليا على الكنيسة في بلدان العالم المسيحي الغربي، وقد لعب البابا " </w:t>
      </w:r>
      <w:proofErr w:type="spellStart"/>
      <w:r>
        <w:rPr>
          <w:rFonts w:ascii="Sakkal Majalla" w:hAnsi="Sakkal Majalla" w:cs="Sakkal Majalla" w:hint="cs"/>
          <w:sz w:val="28"/>
          <w:szCs w:val="28"/>
          <w:rtl/>
          <w:lang w:bidi="ar-DZ"/>
        </w:rPr>
        <w:t>داماسوس</w:t>
      </w:r>
      <w:proofErr w:type="spellEnd"/>
      <w:r>
        <w:rPr>
          <w:rFonts w:ascii="Sakkal Majalla" w:hAnsi="Sakkal Majalla" w:cs="Sakkal Majalla" w:hint="cs"/>
          <w:sz w:val="28"/>
          <w:szCs w:val="28"/>
          <w:rtl/>
          <w:lang w:bidi="ar-DZ"/>
        </w:rPr>
        <w:t xml:space="preserve"> الأول" 366-384م دورا هاما في إبراز  مكانة كرسي روما الأسقفي، وسيادة البابوية، وفي عهده تم ترجمة الإنجيل إلى اللغة اللاتينية، ثم تابعه خلفه البابا "سيري </w:t>
      </w:r>
      <w:proofErr w:type="spellStart"/>
      <w:r>
        <w:rPr>
          <w:rFonts w:ascii="Sakkal Majalla" w:hAnsi="Sakkal Majalla" w:cs="Sakkal Majalla" w:hint="cs"/>
          <w:sz w:val="28"/>
          <w:szCs w:val="28"/>
          <w:rtl/>
          <w:lang w:bidi="ar-DZ"/>
        </w:rPr>
        <w:t>كيوس</w:t>
      </w:r>
      <w:proofErr w:type="spellEnd"/>
      <w:r>
        <w:rPr>
          <w:rFonts w:ascii="Sakkal Majalla" w:hAnsi="Sakkal Majalla" w:cs="Sakkal Majalla" w:hint="cs"/>
          <w:sz w:val="28"/>
          <w:szCs w:val="28"/>
          <w:rtl/>
          <w:lang w:bidi="ar-DZ"/>
        </w:rPr>
        <w:t>" 384-399م في تأليف المراسم البابوية.</w:t>
      </w:r>
    </w:p>
    <w:p w:rsidR="00572B68" w:rsidRDefault="00572B68" w:rsidP="00D06D6B">
      <w:pPr>
        <w:jc w:val="right"/>
        <w:rPr>
          <w:rFonts w:ascii="Sakkal Majalla" w:hAnsi="Sakkal Majalla" w:cs="Sakkal Majalla" w:hint="cs"/>
          <w:sz w:val="28"/>
          <w:szCs w:val="28"/>
          <w:rtl/>
          <w:lang w:bidi="ar-DZ"/>
        </w:rPr>
      </w:pPr>
      <w:r w:rsidRPr="00662172">
        <w:rPr>
          <w:rFonts w:ascii="Sakkal Majalla" w:hAnsi="Sakkal Majalla" w:cs="Sakkal Majalla" w:hint="cs"/>
          <w:sz w:val="28"/>
          <w:szCs w:val="28"/>
          <w:highlight w:val="green"/>
          <w:rtl/>
          <w:lang w:bidi="ar-DZ"/>
        </w:rPr>
        <w:t xml:space="preserve">02-العهد الذهبي </w:t>
      </w:r>
      <w:r w:rsidR="00D06D6B" w:rsidRPr="00662172">
        <w:rPr>
          <w:rFonts w:ascii="Sakkal Majalla" w:hAnsi="Sakkal Majalla" w:cs="Sakkal Majalla" w:hint="cs"/>
          <w:sz w:val="28"/>
          <w:szCs w:val="28"/>
          <w:highlight w:val="green"/>
          <w:rtl/>
          <w:lang w:bidi="ar-DZ"/>
        </w:rPr>
        <w:t>للنصارى</w:t>
      </w:r>
      <w:r w:rsidRPr="00662172">
        <w:rPr>
          <w:rFonts w:ascii="Sakkal Majalla" w:hAnsi="Sakkal Majalla" w:cs="Sakkal Majalla" w:hint="cs"/>
          <w:sz w:val="28"/>
          <w:szCs w:val="28"/>
          <w:highlight w:val="green"/>
          <w:rtl/>
          <w:lang w:bidi="ar-DZ"/>
        </w:rPr>
        <w:t>:</w:t>
      </w:r>
    </w:p>
    <w:p w:rsidR="00572B68" w:rsidRDefault="00572B68" w:rsidP="00572B68">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يطلق مؤرخو الكنيسة اسم العهد الذهبي للنصارى ابتداء من تربع الامبراطور قسطنطين على عرش الامبراطورية </w:t>
      </w:r>
      <w:r w:rsidR="00D06D6B">
        <w:rPr>
          <w:rFonts w:ascii="Sakkal Majalla" w:hAnsi="Sakkal Majalla" w:cs="Sakkal Majalla" w:hint="cs"/>
          <w:sz w:val="28"/>
          <w:szCs w:val="28"/>
          <w:rtl/>
          <w:lang w:bidi="ar-DZ"/>
        </w:rPr>
        <w:t>عام 312م، لتبدأ مرحلة جديدة من مراحل تاريخ النصرانية:</w:t>
      </w:r>
    </w:p>
    <w:p w:rsidR="00D06D6B" w:rsidRDefault="00D06D6B" w:rsidP="00572B68">
      <w:pPr>
        <w:jc w:val="right"/>
        <w:rPr>
          <w:rFonts w:ascii="Traditional Arabic" w:hAnsi="Traditional Arabic" w:cs="Traditional Arabic" w:hint="cs"/>
          <w:sz w:val="28"/>
          <w:szCs w:val="28"/>
          <w:rtl/>
          <w:lang w:bidi="ar-DZ"/>
        </w:rPr>
      </w:pPr>
      <w:r w:rsidRPr="00662172">
        <w:rPr>
          <w:rFonts w:ascii="Sakkal Majalla" w:hAnsi="Sakkal Majalla" w:cs="Sakkal Majalla" w:hint="cs"/>
          <w:sz w:val="28"/>
          <w:szCs w:val="28"/>
          <w:highlight w:val="cyan"/>
          <w:rtl/>
          <w:lang w:bidi="ar-DZ"/>
        </w:rPr>
        <w:t>أ- مرحلة جمع النصارى على عقيدة واحدة</w:t>
      </w:r>
      <w:r w:rsidRPr="00662172">
        <w:rPr>
          <w:rFonts w:ascii="Traditional Arabic" w:hAnsi="Traditional Arabic" w:cs="Traditional Arabic"/>
          <w:sz w:val="28"/>
          <w:szCs w:val="28"/>
          <w:highlight w:val="cyan"/>
          <w:rtl/>
          <w:lang w:bidi="ar-DZ"/>
        </w:rPr>
        <w:t>(</w:t>
      </w:r>
      <w:proofErr w:type="gramStart"/>
      <w:r w:rsidRPr="00662172">
        <w:rPr>
          <w:rFonts w:ascii="Traditional Arabic" w:hAnsi="Traditional Arabic" w:cs="Traditional Arabic" w:hint="cs"/>
          <w:sz w:val="28"/>
          <w:szCs w:val="28"/>
          <w:highlight w:val="cyan"/>
          <w:rtl/>
          <w:lang w:bidi="ar-DZ"/>
        </w:rPr>
        <w:t>عصر</w:t>
      </w:r>
      <w:proofErr w:type="gramEnd"/>
      <w:r w:rsidRPr="00662172">
        <w:rPr>
          <w:rFonts w:ascii="Traditional Arabic" w:hAnsi="Traditional Arabic" w:cs="Traditional Arabic" w:hint="cs"/>
          <w:sz w:val="28"/>
          <w:szCs w:val="28"/>
          <w:highlight w:val="cyan"/>
          <w:rtl/>
          <w:lang w:bidi="ar-DZ"/>
        </w:rPr>
        <w:t xml:space="preserve"> المجامع أو عهد الخلافات والمناقشات</w:t>
      </w:r>
      <w:r w:rsidRPr="00662172">
        <w:rPr>
          <w:rFonts w:ascii="Traditional Arabic" w:hAnsi="Traditional Arabic" w:cs="Traditional Arabic"/>
          <w:sz w:val="28"/>
          <w:szCs w:val="28"/>
          <w:highlight w:val="cyan"/>
          <w:rtl/>
          <w:lang w:bidi="ar-DZ"/>
        </w:rPr>
        <w:t>)</w:t>
      </w:r>
      <w:r w:rsidRPr="00662172">
        <w:rPr>
          <w:rFonts w:ascii="Traditional Arabic" w:hAnsi="Traditional Arabic" w:cs="Traditional Arabic" w:hint="cs"/>
          <w:sz w:val="28"/>
          <w:szCs w:val="28"/>
          <w:highlight w:val="cyan"/>
          <w:rtl/>
          <w:lang w:bidi="ar-DZ"/>
        </w:rPr>
        <w:t>:</w:t>
      </w:r>
    </w:p>
    <w:p w:rsidR="00D06D6B" w:rsidRDefault="00D06D6B" w:rsidP="00572B68">
      <w:pPr>
        <w:jc w:val="right"/>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ما إن أعلن قسطنطين مرسوم ميلان  حتى قرب إليه النصارى وأسند لهم الوظائف، ودخل الكثير من الوثنيين أصحاب الفلسفات في النصرانية، مما كان له أثره البالغ في ظهور الكثير من العقائد والآراء المتضاربة، والأناجيل المتناقضة، حيث ظهر أكثر من خمسين إنجيلا، وكل فرقة تدعي أن </w:t>
      </w:r>
      <w:proofErr w:type="spellStart"/>
      <w:r>
        <w:rPr>
          <w:rFonts w:ascii="Traditional Arabic" w:hAnsi="Traditional Arabic" w:cs="Traditional Arabic" w:hint="cs"/>
          <w:sz w:val="28"/>
          <w:szCs w:val="28"/>
          <w:rtl/>
          <w:lang w:bidi="ar-DZ"/>
        </w:rPr>
        <w:t>إنجليها</w:t>
      </w:r>
      <w:proofErr w:type="spellEnd"/>
      <w:r>
        <w:rPr>
          <w:rFonts w:ascii="Traditional Arabic" w:hAnsi="Traditional Arabic" w:cs="Traditional Arabic" w:hint="cs"/>
          <w:sz w:val="28"/>
          <w:szCs w:val="28"/>
          <w:rtl/>
          <w:lang w:bidi="ar-DZ"/>
        </w:rPr>
        <w:t xml:space="preserve"> هو الصحيح، وترفض الأناجيل الأخرى.</w:t>
      </w:r>
    </w:p>
    <w:p w:rsidR="00D06D6B" w:rsidRDefault="00D06D6B" w:rsidP="00905F4A">
      <w:pPr>
        <w:jc w:val="right"/>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وفي وسط هذه العقائد المختلفة والفرق المتضاربة ما بين من يؤله المسيح وأمه، أو من يؤله المسيح فقط، أو يدعي وجود ثلاثة آلهة أعلن </w:t>
      </w:r>
      <w:proofErr w:type="spellStart"/>
      <w:r>
        <w:rPr>
          <w:rFonts w:ascii="Traditional Arabic" w:hAnsi="Traditional Arabic" w:cs="Traditional Arabic" w:hint="cs"/>
          <w:sz w:val="28"/>
          <w:szCs w:val="28"/>
          <w:rtl/>
          <w:lang w:bidi="ar-DZ"/>
        </w:rPr>
        <w:t>آريوس</w:t>
      </w:r>
      <w:proofErr w:type="spellEnd"/>
      <w:r>
        <w:rPr>
          <w:rFonts w:ascii="Traditional Arabic" w:hAnsi="Traditional Arabic" w:cs="Traditional Arabic" w:hint="cs"/>
          <w:sz w:val="28"/>
          <w:szCs w:val="28"/>
          <w:rtl/>
          <w:lang w:bidi="ar-DZ"/>
        </w:rPr>
        <w:t xml:space="preserve"> أحد القساوسة صرخته المدوية بأن المسيح عليه الصلاة والسلام ليس </w:t>
      </w:r>
      <w:proofErr w:type="spellStart"/>
      <w:r>
        <w:rPr>
          <w:rFonts w:ascii="Traditional Arabic" w:hAnsi="Traditional Arabic" w:cs="Traditional Arabic" w:hint="cs"/>
          <w:sz w:val="28"/>
          <w:szCs w:val="28"/>
          <w:rtl/>
          <w:lang w:bidi="ar-DZ"/>
        </w:rPr>
        <w:t>آزليا</w:t>
      </w:r>
      <w:proofErr w:type="spellEnd"/>
      <w:r>
        <w:rPr>
          <w:rFonts w:ascii="Traditional Arabic" w:hAnsi="Traditional Arabic" w:cs="Traditional Arabic" w:hint="cs"/>
          <w:sz w:val="28"/>
          <w:szCs w:val="28"/>
          <w:rtl/>
          <w:lang w:bidi="ar-DZ"/>
        </w:rPr>
        <w:t xml:space="preserve"> وإنما هو مخلوق من الأب، وأن الابن ليس مساويا للأب في الجوهر، فالتف حوله الأنصار، وكثر أتباعه في </w:t>
      </w:r>
      <w:r w:rsidR="00905F4A">
        <w:rPr>
          <w:rFonts w:ascii="Traditional Arabic" w:hAnsi="Traditional Arabic" w:cs="Traditional Arabic" w:hint="cs"/>
          <w:sz w:val="28"/>
          <w:szCs w:val="28"/>
          <w:rtl/>
          <w:lang w:bidi="ar-DZ"/>
        </w:rPr>
        <w:t xml:space="preserve">شرق الامبراطورية حتى ساد مذهبه. وضمانا لاستقرار الدولة أمر الامبراطور قسطنطين عام 325م بعقد اجتماع عام يجمع كل أصحاب هذه الآراء للاتفاق على عقيدة واحدة يجمع الناس حولها، فاجتمع في مدينة " </w:t>
      </w:r>
      <w:proofErr w:type="spellStart"/>
      <w:r w:rsidR="00905F4A">
        <w:rPr>
          <w:rFonts w:ascii="Traditional Arabic" w:hAnsi="Traditional Arabic" w:cs="Traditional Arabic" w:hint="cs"/>
          <w:sz w:val="28"/>
          <w:szCs w:val="28"/>
          <w:rtl/>
          <w:lang w:bidi="ar-DZ"/>
        </w:rPr>
        <w:t>نيقية</w:t>
      </w:r>
      <w:proofErr w:type="spellEnd"/>
      <w:r w:rsidR="00905F4A">
        <w:rPr>
          <w:rFonts w:ascii="Traditional Arabic" w:hAnsi="Traditional Arabic" w:cs="Traditional Arabic" w:hint="cs"/>
          <w:sz w:val="28"/>
          <w:szCs w:val="28"/>
          <w:rtl/>
          <w:lang w:bidi="ar-DZ"/>
        </w:rPr>
        <w:t xml:space="preserve">" 2048 أسقفا ، وانتهى ذلك المجمع بانحياز الامبراطور إلى القول بألوهية المسيح والخروج بالقرارات التالية: لعن </w:t>
      </w:r>
      <w:proofErr w:type="spellStart"/>
      <w:r w:rsidR="00905F4A">
        <w:rPr>
          <w:rFonts w:ascii="Traditional Arabic" w:hAnsi="Traditional Arabic" w:cs="Traditional Arabic" w:hint="cs"/>
          <w:sz w:val="28"/>
          <w:szCs w:val="28"/>
          <w:rtl/>
          <w:lang w:bidi="ar-DZ"/>
        </w:rPr>
        <w:t>آريوس</w:t>
      </w:r>
      <w:proofErr w:type="spellEnd"/>
      <w:r w:rsidR="00905F4A">
        <w:rPr>
          <w:rFonts w:ascii="Traditional Arabic" w:hAnsi="Traditional Arabic" w:cs="Traditional Arabic" w:hint="cs"/>
          <w:sz w:val="28"/>
          <w:szCs w:val="28"/>
          <w:rtl/>
          <w:lang w:bidi="ar-DZ"/>
        </w:rPr>
        <w:t xml:space="preserve"> الذي يقول بالتوحيد ونفيه وحرق كتبه- وضع عشرين قانونا لتنظيم أمور الكنيسة- الاعتراف بأربعة أناجيل فقط:</w:t>
      </w:r>
      <w:r w:rsidR="00905F4A">
        <w:rPr>
          <w:rFonts w:ascii="Times New Roman" w:hAnsi="Times New Roman" w:cs="Times New Roman"/>
          <w:sz w:val="28"/>
          <w:szCs w:val="28"/>
          <w:rtl/>
          <w:lang w:bidi="ar-DZ"/>
        </w:rPr>
        <w:t>(</w:t>
      </w:r>
      <w:r w:rsidR="00905F4A">
        <w:rPr>
          <w:rFonts w:ascii="Traditional Arabic" w:hAnsi="Traditional Arabic" w:cs="Traditional Arabic" w:hint="cs"/>
          <w:sz w:val="28"/>
          <w:szCs w:val="28"/>
          <w:rtl/>
          <w:lang w:bidi="ar-DZ"/>
        </w:rPr>
        <w:t xml:space="preserve"> متى-لوقا-</w:t>
      </w:r>
      <w:proofErr w:type="spellStart"/>
      <w:r w:rsidR="00905F4A">
        <w:rPr>
          <w:rFonts w:ascii="Traditional Arabic" w:hAnsi="Traditional Arabic" w:cs="Traditional Arabic" w:hint="cs"/>
          <w:sz w:val="28"/>
          <w:szCs w:val="28"/>
          <w:rtl/>
          <w:lang w:bidi="ar-DZ"/>
        </w:rPr>
        <w:t>مرقس</w:t>
      </w:r>
      <w:proofErr w:type="spellEnd"/>
      <w:r w:rsidR="00905F4A">
        <w:rPr>
          <w:rFonts w:ascii="Traditional Arabic" w:hAnsi="Traditional Arabic" w:cs="Traditional Arabic" w:hint="cs"/>
          <w:sz w:val="28"/>
          <w:szCs w:val="28"/>
          <w:rtl/>
          <w:lang w:bidi="ar-DZ"/>
        </w:rPr>
        <w:t>-يوحنا</w:t>
      </w:r>
      <w:r w:rsidR="00905F4A">
        <w:rPr>
          <w:rFonts w:ascii="Times New Roman" w:hAnsi="Times New Roman" w:cs="Times New Roman"/>
          <w:sz w:val="28"/>
          <w:szCs w:val="28"/>
          <w:rtl/>
          <w:lang w:bidi="ar-DZ"/>
        </w:rPr>
        <w:t>)</w:t>
      </w:r>
      <w:r w:rsidR="00905F4A">
        <w:rPr>
          <w:rFonts w:ascii="Traditional Arabic" w:hAnsi="Traditional Arabic" w:cs="Traditional Arabic" w:hint="cs"/>
          <w:sz w:val="28"/>
          <w:szCs w:val="28"/>
          <w:rtl/>
          <w:lang w:bidi="ar-DZ"/>
        </w:rPr>
        <w:t>، وحرق باقي الاناجيل لخلافة عقيدة المجمع.</w:t>
      </w:r>
    </w:p>
    <w:p w:rsidR="00905F4A" w:rsidRDefault="00905F4A" w:rsidP="00905F4A">
      <w:pPr>
        <w:jc w:val="right"/>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lastRenderedPageBreak/>
        <w:t>-للتغلب على عوامل انهيار وتفكك الامبراطورية أنشأ قسطنطين مدينة روما الجديدة عام 324م في بيزنطة القديمة باليونان على نفس تصميم روما القديمة، وأنشأ بها كنيسة كبيرة</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آيا صوفيا</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وعرفت فيما بعد بالقسطنطينية، وأطلق عليها بلاد الروم، وعلى كنيستها كنيسة الروم الشرقية أو كنيسة الروم </w:t>
      </w:r>
      <w:proofErr w:type="spellStart"/>
      <w:r>
        <w:rPr>
          <w:rFonts w:ascii="Traditional Arabic" w:hAnsi="Traditional Arabic" w:cs="Traditional Arabic" w:hint="cs"/>
          <w:sz w:val="28"/>
          <w:szCs w:val="28"/>
          <w:rtl/>
          <w:lang w:bidi="ar-DZ"/>
        </w:rPr>
        <w:t>الأرثودكس</w:t>
      </w:r>
      <w:proofErr w:type="spellEnd"/>
      <w:r>
        <w:rPr>
          <w:rFonts w:ascii="Traditional Arabic" w:hAnsi="Traditional Arabic" w:cs="Traditional Arabic" w:hint="cs"/>
          <w:sz w:val="28"/>
          <w:szCs w:val="28"/>
          <w:rtl/>
          <w:lang w:bidi="ar-DZ"/>
        </w:rPr>
        <w:t>.</w:t>
      </w:r>
    </w:p>
    <w:p w:rsidR="00E9556C" w:rsidRDefault="00E9556C" w:rsidP="00905F4A">
      <w:pPr>
        <w:jc w:val="right"/>
        <w:rPr>
          <w:rFonts w:ascii="Traditional Arabic" w:hAnsi="Traditional Arabic" w:cs="Traditional Arabic" w:hint="cs"/>
          <w:sz w:val="28"/>
          <w:szCs w:val="28"/>
          <w:rtl/>
          <w:lang w:bidi="ar-DZ"/>
        </w:rPr>
      </w:pPr>
      <w:r w:rsidRPr="00662172">
        <w:rPr>
          <w:rFonts w:ascii="Traditional Arabic" w:hAnsi="Traditional Arabic" w:cs="Traditional Arabic" w:hint="cs"/>
          <w:sz w:val="28"/>
          <w:szCs w:val="28"/>
          <w:highlight w:val="cyan"/>
          <w:rtl/>
          <w:lang w:bidi="ar-DZ"/>
        </w:rPr>
        <w:t>ب-مرحلة الانفصال السياسي</w:t>
      </w:r>
      <w:r>
        <w:rPr>
          <w:rFonts w:ascii="Traditional Arabic" w:hAnsi="Traditional Arabic" w:cs="Traditional Arabic" w:hint="cs"/>
          <w:sz w:val="28"/>
          <w:szCs w:val="28"/>
          <w:rtl/>
          <w:lang w:bidi="ar-DZ"/>
        </w:rPr>
        <w:t xml:space="preserve">: قسم قسطنطين الامبراطورية قبل وفاته عام 327م على أبنائه الثلاثة: فأخذ قسطنطين الثاني الغرب، </w:t>
      </w:r>
      <w:proofErr w:type="spellStart"/>
      <w:r>
        <w:rPr>
          <w:rFonts w:ascii="Traditional Arabic" w:hAnsi="Traditional Arabic" w:cs="Traditional Arabic" w:hint="cs"/>
          <w:sz w:val="28"/>
          <w:szCs w:val="28"/>
          <w:rtl/>
          <w:lang w:bidi="ar-DZ"/>
        </w:rPr>
        <w:t>وقسطنطيوس</w:t>
      </w:r>
      <w:proofErr w:type="spellEnd"/>
      <w:r>
        <w:rPr>
          <w:rFonts w:ascii="Traditional Arabic" w:hAnsi="Traditional Arabic" w:cs="Traditional Arabic" w:hint="cs"/>
          <w:sz w:val="28"/>
          <w:szCs w:val="28"/>
          <w:rtl/>
          <w:lang w:bidi="ar-DZ"/>
        </w:rPr>
        <w:t xml:space="preserve"> الشرق، وأخذ </w:t>
      </w:r>
      <w:proofErr w:type="spellStart"/>
      <w:r>
        <w:rPr>
          <w:rFonts w:ascii="Traditional Arabic" w:hAnsi="Traditional Arabic" w:cs="Traditional Arabic" w:hint="cs"/>
          <w:sz w:val="28"/>
          <w:szCs w:val="28"/>
          <w:rtl/>
          <w:lang w:bidi="ar-DZ"/>
        </w:rPr>
        <w:t>قنسطانس</w:t>
      </w:r>
      <w:proofErr w:type="spellEnd"/>
      <w:r>
        <w:rPr>
          <w:rFonts w:ascii="Traditional Arabic" w:hAnsi="Traditional Arabic" w:cs="Traditional Arabic" w:hint="cs"/>
          <w:sz w:val="28"/>
          <w:szCs w:val="28"/>
          <w:rtl/>
          <w:lang w:bidi="ar-DZ"/>
        </w:rPr>
        <w:t xml:space="preserve"> الجزء الأوسط من شمال افريقيا، وعمد كل منهم إلى تأييد المذهب السائد في بلاده لترسيخ حكمه، لكن بعد وفاة قسطنطين الثاني، ومقتل </w:t>
      </w:r>
      <w:proofErr w:type="spellStart"/>
      <w:r>
        <w:rPr>
          <w:rFonts w:ascii="Traditional Arabic" w:hAnsi="Traditional Arabic" w:cs="Traditional Arabic" w:hint="cs"/>
          <w:sz w:val="28"/>
          <w:szCs w:val="28"/>
          <w:rtl/>
          <w:lang w:bidi="ar-DZ"/>
        </w:rPr>
        <w:t>قنسطانس</w:t>
      </w:r>
      <w:proofErr w:type="spellEnd"/>
      <w:r>
        <w:rPr>
          <w:rFonts w:ascii="Traditional Arabic" w:hAnsi="Traditional Arabic" w:cs="Traditional Arabic" w:hint="cs"/>
          <w:sz w:val="28"/>
          <w:szCs w:val="28"/>
          <w:rtl/>
          <w:lang w:bidi="ar-DZ"/>
        </w:rPr>
        <w:t xml:space="preserve">، وجد </w:t>
      </w:r>
      <w:proofErr w:type="spellStart"/>
      <w:r>
        <w:rPr>
          <w:rFonts w:ascii="Traditional Arabic" w:hAnsi="Traditional Arabic" w:cs="Traditional Arabic" w:hint="cs"/>
          <w:sz w:val="28"/>
          <w:szCs w:val="28"/>
          <w:rtl/>
          <w:lang w:bidi="ar-DZ"/>
        </w:rPr>
        <w:t>قسطنطيوس</w:t>
      </w:r>
      <w:proofErr w:type="spellEnd"/>
      <w:r>
        <w:rPr>
          <w:rFonts w:ascii="Traditional Arabic" w:hAnsi="Traditional Arabic" w:cs="Traditional Arabic" w:hint="cs"/>
          <w:sz w:val="28"/>
          <w:szCs w:val="28"/>
          <w:rtl/>
          <w:lang w:bidi="ar-DZ"/>
        </w:rPr>
        <w:t xml:space="preserve"> الفرصة السانحة لتوحيد الامبراطورية وفرض المذهب </w:t>
      </w:r>
      <w:proofErr w:type="spellStart"/>
      <w:r>
        <w:rPr>
          <w:rFonts w:ascii="Traditional Arabic" w:hAnsi="Traditional Arabic" w:cs="Traditional Arabic" w:hint="cs"/>
          <w:sz w:val="28"/>
          <w:szCs w:val="28"/>
          <w:rtl/>
          <w:lang w:bidi="ar-DZ"/>
        </w:rPr>
        <w:t>الآريوسي</w:t>
      </w:r>
      <w:proofErr w:type="spellEnd"/>
      <w:r>
        <w:rPr>
          <w:rFonts w:ascii="Traditional Arabic" w:hAnsi="Traditional Arabic" w:cs="Traditional Arabic" w:hint="cs"/>
          <w:sz w:val="28"/>
          <w:szCs w:val="28"/>
          <w:rtl/>
          <w:lang w:bidi="ar-DZ"/>
        </w:rPr>
        <w:t xml:space="preserve"> على جميع أجزاء الامبراطورية شرقا وغربا. وبعد اعتلاء " </w:t>
      </w:r>
      <w:proofErr w:type="spellStart"/>
      <w:r>
        <w:rPr>
          <w:rFonts w:ascii="Traditional Arabic" w:hAnsi="Traditional Arabic" w:cs="Traditional Arabic" w:hint="cs"/>
          <w:sz w:val="28"/>
          <w:szCs w:val="28"/>
          <w:rtl/>
          <w:lang w:bidi="ar-DZ"/>
        </w:rPr>
        <w:t>فلاديوس</w:t>
      </w:r>
      <w:proofErr w:type="spellEnd"/>
      <w:r>
        <w:rPr>
          <w:rFonts w:ascii="Traditional Arabic" w:hAnsi="Traditional Arabic" w:cs="Traditional Arabic" w:hint="cs"/>
          <w:sz w:val="28"/>
          <w:szCs w:val="28"/>
          <w:rtl/>
          <w:lang w:bidi="ar-DZ"/>
        </w:rPr>
        <w:t xml:space="preserve">" عرش الامبراطورية 379-395م الذي اجتهد في الغاء المذهب </w:t>
      </w:r>
      <w:proofErr w:type="spellStart"/>
      <w:r>
        <w:rPr>
          <w:rFonts w:ascii="Traditional Arabic" w:hAnsi="Traditional Arabic" w:cs="Traditional Arabic" w:hint="cs"/>
          <w:sz w:val="28"/>
          <w:szCs w:val="28"/>
          <w:rtl/>
          <w:lang w:bidi="ar-DZ"/>
        </w:rPr>
        <w:t>الاريوسي</w:t>
      </w:r>
      <w:proofErr w:type="spellEnd"/>
      <w:r>
        <w:rPr>
          <w:rFonts w:ascii="Traditional Arabic" w:hAnsi="Traditional Arabic" w:cs="Traditional Arabic" w:hint="cs"/>
          <w:sz w:val="28"/>
          <w:szCs w:val="28"/>
          <w:rtl/>
          <w:lang w:bidi="ar-DZ"/>
        </w:rPr>
        <w:t xml:space="preserve"> والانتصار للمذهب </w:t>
      </w:r>
      <w:proofErr w:type="spellStart"/>
      <w:r>
        <w:rPr>
          <w:rFonts w:ascii="Traditional Arabic" w:hAnsi="Traditional Arabic" w:cs="Traditional Arabic" w:hint="cs"/>
          <w:sz w:val="28"/>
          <w:szCs w:val="28"/>
          <w:rtl/>
          <w:lang w:bidi="ar-DZ"/>
        </w:rPr>
        <w:t>الاثناسيوسي</w:t>
      </w:r>
      <w:proofErr w:type="spellEnd"/>
      <w:r>
        <w:rPr>
          <w:rFonts w:ascii="Traditional Arabic" w:hAnsi="Traditional Arabic" w:cs="Traditional Arabic" w:hint="cs"/>
          <w:sz w:val="28"/>
          <w:szCs w:val="28"/>
          <w:rtl/>
          <w:lang w:bidi="ar-DZ"/>
        </w:rPr>
        <w:t xml:space="preserve">، ولذا ظهرت في عهده دعوات تنكر الأقاليم الثلاث ولاهوت الروح القدس، فقرر عقد مجمع القسطنطينية الأول 382م، وفيه فرض العقوبات المشددة على أتباع المذهب </w:t>
      </w:r>
      <w:proofErr w:type="spellStart"/>
      <w:r>
        <w:rPr>
          <w:rFonts w:ascii="Traditional Arabic" w:hAnsi="Traditional Arabic" w:cs="Traditional Arabic" w:hint="cs"/>
          <w:sz w:val="28"/>
          <w:szCs w:val="28"/>
          <w:rtl/>
          <w:lang w:bidi="ar-DZ"/>
        </w:rPr>
        <w:t>الاريوسي</w:t>
      </w:r>
      <w:proofErr w:type="spellEnd"/>
      <w:r>
        <w:rPr>
          <w:rFonts w:ascii="Traditional Arabic" w:hAnsi="Traditional Arabic" w:cs="Traditional Arabic" w:hint="cs"/>
          <w:sz w:val="28"/>
          <w:szCs w:val="28"/>
          <w:rtl/>
          <w:lang w:bidi="ar-DZ"/>
        </w:rPr>
        <w:t>.</w:t>
      </w:r>
    </w:p>
    <w:p w:rsidR="00245EF0" w:rsidRDefault="00245EF0" w:rsidP="00662172">
      <w:pPr>
        <w:jc w:val="right"/>
        <w:rPr>
          <w:rFonts w:ascii="Traditional Arabic" w:hAnsi="Traditional Arabic" w:cs="Traditional Arabic" w:hint="cs"/>
          <w:sz w:val="28"/>
          <w:szCs w:val="28"/>
          <w:rtl/>
          <w:lang w:bidi="ar-DZ"/>
        </w:rPr>
      </w:pPr>
      <w:r w:rsidRPr="00662172">
        <w:rPr>
          <w:rFonts w:ascii="Traditional Arabic" w:hAnsi="Traditional Arabic" w:cs="Traditional Arabic" w:hint="cs"/>
          <w:sz w:val="28"/>
          <w:szCs w:val="28"/>
          <w:highlight w:val="green"/>
          <w:rtl/>
          <w:lang w:bidi="ar-DZ"/>
        </w:rPr>
        <w:t>0</w:t>
      </w:r>
      <w:r w:rsidR="00662172">
        <w:rPr>
          <w:rFonts w:ascii="Traditional Arabic" w:hAnsi="Traditional Arabic" w:cs="Traditional Arabic" w:hint="cs"/>
          <w:sz w:val="28"/>
          <w:szCs w:val="28"/>
          <w:highlight w:val="green"/>
          <w:rtl/>
          <w:lang w:bidi="ar-DZ"/>
        </w:rPr>
        <w:t>3</w:t>
      </w:r>
      <w:r w:rsidRPr="00662172">
        <w:rPr>
          <w:rFonts w:ascii="Traditional Arabic" w:hAnsi="Traditional Arabic" w:cs="Traditional Arabic" w:hint="cs"/>
          <w:sz w:val="28"/>
          <w:szCs w:val="28"/>
          <w:highlight w:val="green"/>
          <w:rtl/>
          <w:lang w:bidi="ar-DZ"/>
        </w:rPr>
        <w:t>-بداية الصراع والتنافس على الزعامة الدينية بين الكنيستين:</w:t>
      </w:r>
      <w:bookmarkStart w:id="0" w:name="_GoBack"/>
      <w:bookmarkEnd w:id="0"/>
    </w:p>
    <w:p w:rsidR="00245EF0" w:rsidRDefault="00245EF0" w:rsidP="00905F4A">
      <w:pPr>
        <w:jc w:val="right"/>
        <w:rPr>
          <w:rFonts w:ascii="Sakkal Majalla" w:hAnsi="Sakkal Majalla" w:cs="Sakkal Majalla"/>
          <w:b/>
          <w:bCs/>
          <w:sz w:val="28"/>
          <w:szCs w:val="28"/>
          <w:u w:val="single"/>
          <w:lang w:bidi="ar-DZ"/>
        </w:rPr>
      </w:pPr>
      <w:r>
        <w:rPr>
          <w:rFonts w:ascii="Traditional Arabic" w:hAnsi="Traditional Arabic" w:cs="Traditional Arabic" w:hint="cs"/>
          <w:sz w:val="28"/>
          <w:szCs w:val="28"/>
          <w:rtl/>
          <w:lang w:bidi="ar-DZ"/>
        </w:rPr>
        <w:t xml:space="preserve">ظهر الصراع والتنافس بين كنيسة روما تدعي لها من ميراث ديني، وبين كنيسة القسطنطينية عاصمة الدولة ومركز أباطرتها في مجمع </w:t>
      </w:r>
      <w:proofErr w:type="spellStart"/>
      <w:r>
        <w:rPr>
          <w:rFonts w:ascii="Traditional Arabic" w:hAnsi="Traditional Arabic" w:cs="Traditional Arabic" w:hint="cs"/>
          <w:sz w:val="28"/>
          <w:szCs w:val="28"/>
          <w:rtl/>
          <w:lang w:bidi="ar-DZ"/>
        </w:rPr>
        <w:t>أفسس</w:t>
      </w:r>
      <w:proofErr w:type="spellEnd"/>
      <w:r>
        <w:rPr>
          <w:rFonts w:ascii="Traditional Arabic" w:hAnsi="Traditional Arabic" w:cs="Traditional Arabic" w:hint="cs"/>
          <w:sz w:val="28"/>
          <w:szCs w:val="28"/>
          <w:rtl/>
          <w:lang w:bidi="ar-DZ"/>
        </w:rPr>
        <w:t xml:space="preserve"> الأول عام 431م الذي حضره مائتان من الاساقفة والذي انتهى بأن مريم العذراء والدة الإله. لكن اسقف روما " ليو الأول" لم يعترف بقرارات مجمع </w:t>
      </w:r>
      <w:proofErr w:type="spellStart"/>
      <w:r>
        <w:rPr>
          <w:rFonts w:ascii="Traditional Arabic" w:hAnsi="Traditional Arabic" w:cs="Traditional Arabic" w:hint="cs"/>
          <w:sz w:val="28"/>
          <w:szCs w:val="28"/>
          <w:rtl/>
          <w:lang w:bidi="ar-DZ"/>
        </w:rPr>
        <w:t>أفسس</w:t>
      </w:r>
      <w:proofErr w:type="spellEnd"/>
      <w:r>
        <w:rPr>
          <w:rFonts w:ascii="Traditional Arabic" w:hAnsi="Traditional Arabic" w:cs="Traditional Arabic" w:hint="cs"/>
          <w:sz w:val="28"/>
          <w:szCs w:val="28"/>
          <w:rtl/>
          <w:lang w:bidi="ar-DZ"/>
        </w:rPr>
        <w:t xml:space="preserve"> ، وسعى الامبراطور" </w:t>
      </w:r>
      <w:proofErr w:type="spellStart"/>
      <w:r>
        <w:rPr>
          <w:rFonts w:ascii="Traditional Arabic" w:hAnsi="Traditional Arabic" w:cs="Traditional Arabic" w:hint="cs"/>
          <w:sz w:val="28"/>
          <w:szCs w:val="28"/>
          <w:rtl/>
          <w:lang w:bidi="ar-DZ"/>
        </w:rPr>
        <w:t>مركيانوس</w:t>
      </w:r>
      <w:proofErr w:type="spellEnd"/>
      <w:r>
        <w:rPr>
          <w:rFonts w:ascii="Traditional Arabic" w:hAnsi="Traditional Arabic" w:cs="Traditional Arabic" w:hint="cs"/>
          <w:sz w:val="28"/>
          <w:szCs w:val="28"/>
          <w:rtl/>
          <w:lang w:bidi="ar-DZ"/>
        </w:rPr>
        <w:t xml:space="preserve">" لعقد مجمع آخر للنظر في قرارات ذلك المجمع، فوافق الامبراطور على عقد المجمع في القسطنطينية ثم في </w:t>
      </w:r>
      <w:proofErr w:type="spellStart"/>
      <w:r>
        <w:rPr>
          <w:rFonts w:ascii="Traditional Arabic" w:hAnsi="Traditional Arabic" w:cs="Traditional Arabic" w:hint="cs"/>
          <w:sz w:val="28"/>
          <w:szCs w:val="28"/>
          <w:rtl/>
          <w:lang w:bidi="ar-DZ"/>
        </w:rPr>
        <w:t>كلدونية</w:t>
      </w:r>
      <w:proofErr w:type="spellEnd"/>
      <w:r>
        <w:rPr>
          <w:rFonts w:ascii="Traditional Arabic" w:hAnsi="Traditional Arabic" w:cs="Traditional Arabic" w:hint="cs"/>
          <w:sz w:val="28"/>
          <w:szCs w:val="28"/>
          <w:rtl/>
          <w:lang w:bidi="ar-DZ"/>
        </w:rPr>
        <w:t xml:space="preserve"> 451م، لمناقشة مقابلة بابا الاسكندرية " </w:t>
      </w:r>
      <w:proofErr w:type="spellStart"/>
      <w:r>
        <w:rPr>
          <w:rFonts w:ascii="Traditional Arabic" w:hAnsi="Traditional Arabic" w:cs="Traditional Arabic" w:hint="cs"/>
          <w:sz w:val="28"/>
          <w:szCs w:val="28"/>
          <w:rtl/>
          <w:lang w:bidi="ar-DZ"/>
        </w:rPr>
        <w:t>ديسقورس</w:t>
      </w:r>
      <w:proofErr w:type="spellEnd"/>
      <w:r>
        <w:rPr>
          <w:rFonts w:ascii="Traditional Arabic" w:hAnsi="Traditional Arabic" w:cs="Traditional Arabic" w:hint="cs"/>
          <w:sz w:val="28"/>
          <w:szCs w:val="28"/>
          <w:rtl/>
          <w:lang w:bidi="ar-DZ"/>
        </w:rPr>
        <w:t xml:space="preserve">" من أن للمسيح طبيعتين في طبيعة واحدة، ليتقرر لعن </w:t>
      </w:r>
      <w:proofErr w:type="spellStart"/>
      <w:r>
        <w:rPr>
          <w:rFonts w:ascii="Traditional Arabic" w:hAnsi="Traditional Arabic" w:cs="Traditional Arabic" w:hint="cs"/>
          <w:sz w:val="28"/>
          <w:szCs w:val="28"/>
          <w:rtl/>
          <w:lang w:bidi="ar-DZ"/>
        </w:rPr>
        <w:t>ديسقورس</w:t>
      </w:r>
      <w:proofErr w:type="spellEnd"/>
      <w:r>
        <w:rPr>
          <w:rFonts w:ascii="Traditional Arabic" w:hAnsi="Traditional Arabic" w:cs="Traditional Arabic" w:hint="cs"/>
          <w:sz w:val="28"/>
          <w:szCs w:val="28"/>
          <w:rtl/>
          <w:lang w:bidi="ar-DZ"/>
        </w:rPr>
        <w:t>، وتقرير أن للمسيح طبيعتين منفصلتين</w:t>
      </w:r>
      <w:r w:rsidR="00662172">
        <w:rPr>
          <w:rFonts w:ascii="Traditional Arabic" w:hAnsi="Traditional Arabic" w:cs="Traditional Arabic" w:hint="cs"/>
          <w:sz w:val="28"/>
          <w:szCs w:val="28"/>
          <w:rtl/>
          <w:lang w:bidi="ar-DZ"/>
        </w:rPr>
        <w:t xml:space="preserve">، فكان ذلك دافعا أن لا تعترف الكنيسة المصرية بهذا المجمع، ولا بالذي يليه من المجامع، ومنذ ذلك التاريخ انفصلت في كنيسة مستقلة تحت اسم الكنيسة المرقسية- الكنيسة </w:t>
      </w:r>
      <w:proofErr w:type="spellStart"/>
      <w:r w:rsidR="00662172">
        <w:rPr>
          <w:rFonts w:ascii="Traditional Arabic" w:hAnsi="Traditional Arabic" w:cs="Traditional Arabic" w:hint="cs"/>
          <w:sz w:val="28"/>
          <w:szCs w:val="28"/>
          <w:rtl/>
          <w:lang w:bidi="ar-DZ"/>
        </w:rPr>
        <w:t>الارثودكسية</w:t>
      </w:r>
      <w:proofErr w:type="spellEnd"/>
      <w:r w:rsidR="00662172">
        <w:rPr>
          <w:rFonts w:ascii="Traditional Arabic" w:hAnsi="Traditional Arabic" w:cs="Traditional Arabic" w:hint="cs"/>
          <w:sz w:val="28"/>
          <w:szCs w:val="28"/>
          <w:rtl/>
          <w:lang w:bidi="ar-DZ"/>
        </w:rPr>
        <w:t>- أو القبطية، وانفصلت معها كنيسة الحبشة، ليبدأ المذهبي عن الكنيسة الغربية.</w:t>
      </w:r>
    </w:p>
    <w:p w:rsidR="00673690" w:rsidRPr="00F671A8" w:rsidRDefault="00F671A8" w:rsidP="00572B68">
      <w:pPr>
        <w:jc w:val="right"/>
        <w:rPr>
          <w:rFonts w:ascii="Sakkal Majalla" w:hAnsi="Sakkal Majalla" w:cs="Sakkal Majalla"/>
          <w:sz w:val="28"/>
          <w:szCs w:val="28"/>
          <w:lang w:bidi="ar-DZ"/>
        </w:rPr>
      </w:pPr>
      <w:r>
        <w:rPr>
          <w:rFonts w:ascii="Sakkal Majalla" w:hAnsi="Sakkal Majalla" w:cs="Sakkal Majalla" w:hint="cs"/>
          <w:sz w:val="28"/>
          <w:szCs w:val="28"/>
          <w:rtl/>
          <w:lang w:bidi="ar-DZ"/>
        </w:rPr>
        <w:t xml:space="preserve"> </w:t>
      </w:r>
    </w:p>
    <w:p w:rsidR="00722A72" w:rsidRPr="000B77C0" w:rsidRDefault="00722A72" w:rsidP="00B252EC">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w:t>
      </w:r>
    </w:p>
    <w:sectPr w:rsidR="00722A72" w:rsidRPr="000B77C0" w:rsidSect="00D06D6B">
      <w:pgSz w:w="9639" w:h="13608" w:code="5"/>
      <w:pgMar w:top="567" w:right="284" w:bottom="284" w:left="284"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00"/>
    <w:rsid w:val="00050E42"/>
    <w:rsid w:val="000A498D"/>
    <w:rsid w:val="000B0E0E"/>
    <w:rsid w:val="000B77C0"/>
    <w:rsid w:val="00163863"/>
    <w:rsid w:val="001B6F16"/>
    <w:rsid w:val="00227A0D"/>
    <w:rsid w:val="00245EF0"/>
    <w:rsid w:val="00291944"/>
    <w:rsid w:val="003C5FD1"/>
    <w:rsid w:val="0044647E"/>
    <w:rsid w:val="004B71CD"/>
    <w:rsid w:val="004E2269"/>
    <w:rsid w:val="00515384"/>
    <w:rsid w:val="00545881"/>
    <w:rsid w:val="00572B68"/>
    <w:rsid w:val="005949EE"/>
    <w:rsid w:val="00662172"/>
    <w:rsid w:val="00673690"/>
    <w:rsid w:val="00722A72"/>
    <w:rsid w:val="00742C0B"/>
    <w:rsid w:val="00757549"/>
    <w:rsid w:val="007E2A2C"/>
    <w:rsid w:val="007F052F"/>
    <w:rsid w:val="00905F4A"/>
    <w:rsid w:val="009B17FF"/>
    <w:rsid w:val="00A545D8"/>
    <w:rsid w:val="00A7716D"/>
    <w:rsid w:val="00AA5B6B"/>
    <w:rsid w:val="00AC3727"/>
    <w:rsid w:val="00AD18B2"/>
    <w:rsid w:val="00B02F00"/>
    <w:rsid w:val="00B12C57"/>
    <w:rsid w:val="00B252EC"/>
    <w:rsid w:val="00B7401B"/>
    <w:rsid w:val="00B82656"/>
    <w:rsid w:val="00BC4387"/>
    <w:rsid w:val="00C15F98"/>
    <w:rsid w:val="00CC099A"/>
    <w:rsid w:val="00CE06DC"/>
    <w:rsid w:val="00D06D6B"/>
    <w:rsid w:val="00DC099F"/>
    <w:rsid w:val="00DC4687"/>
    <w:rsid w:val="00DE20B3"/>
    <w:rsid w:val="00E8093E"/>
    <w:rsid w:val="00E9556C"/>
    <w:rsid w:val="00E95A6D"/>
    <w:rsid w:val="00ED4DCA"/>
    <w:rsid w:val="00F01391"/>
    <w:rsid w:val="00F07D72"/>
    <w:rsid w:val="00F357FA"/>
    <w:rsid w:val="00F671A8"/>
    <w:rsid w:val="00FD7D89"/>
    <w:rsid w:val="00FF7C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D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EF4D-F916-4AF0-A88F-ED1CB0BC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571</Words>
  <Characters>3144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dc:creator>
  <cp:lastModifiedBy>mcs</cp:lastModifiedBy>
  <cp:revision>7</cp:revision>
  <cp:lastPrinted>2024-11-22T18:29:00Z</cp:lastPrinted>
  <dcterms:created xsi:type="dcterms:W3CDTF">2024-10-28T17:46:00Z</dcterms:created>
  <dcterms:modified xsi:type="dcterms:W3CDTF">2024-11-22T18:30:00Z</dcterms:modified>
</cp:coreProperties>
</file>