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9AA" w:rsidRDefault="004029AA" w:rsidP="004029AA">
      <w:pPr>
        <w:bidi/>
        <w:rPr>
          <w:rFonts w:ascii="Traditional Arabic" w:hAnsi="Traditional Arabic" w:cs="Traditional Arabic"/>
          <w:b/>
          <w:bCs/>
          <w:sz w:val="56"/>
          <w:szCs w:val="56"/>
          <w:rtl/>
          <w:lang w:bidi="ar-DZ"/>
        </w:rPr>
      </w:pPr>
      <w:r w:rsidRPr="007F3F0C">
        <w:rPr>
          <w:rFonts w:ascii="Traditional Arabic" w:hAnsi="Traditional Arabic" w:cs="Traditional Arabic" w:hint="cs"/>
          <w:b/>
          <w:bCs/>
          <w:sz w:val="56"/>
          <w:szCs w:val="56"/>
          <w:rtl/>
          <w:lang w:bidi="ar-DZ"/>
        </w:rPr>
        <w:t>المحاضرة الثالثة:</w:t>
      </w:r>
    </w:p>
    <w:p w:rsidR="007F3F0C" w:rsidRPr="007F3F0C" w:rsidRDefault="007F3F0C" w:rsidP="007F3F0C">
      <w:pPr>
        <w:bidi/>
        <w:rPr>
          <w:rFonts w:ascii="Traditional Arabic" w:hAnsi="Traditional Arabic" w:cs="Traditional Arabic"/>
          <w:sz w:val="56"/>
          <w:szCs w:val="56"/>
          <w:rtl/>
          <w:lang w:bidi="ar-DZ"/>
        </w:rPr>
      </w:pPr>
      <w:r w:rsidRPr="007F3F0C">
        <w:rPr>
          <w:rFonts w:ascii="Traditional Arabic" w:hAnsi="Traditional Arabic" w:cs="Traditional Arabic" w:hint="cs"/>
          <w:sz w:val="56"/>
          <w:szCs w:val="56"/>
          <w:rtl/>
          <w:lang w:bidi="ar-DZ"/>
        </w:rPr>
        <w:t>الوسائل المستخدمة في العلاقات العامة</w:t>
      </w:r>
    </w:p>
    <w:p w:rsidR="007F3F0C" w:rsidRDefault="004029AA" w:rsidP="007F3F0C">
      <w:pPr>
        <w:bidi/>
        <w:jc w:val="both"/>
        <w:rPr>
          <w:rFonts w:ascii="Traditional Arabic" w:hAnsi="Traditional Arabic" w:cs="Traditional Arabic"/>
          <w:sz w:val="40"/>
          <w:szCs w:val="40"/>
          <w:rtl/>
          <w:lang w:bidi="ar-DZ"/>
        </w:rPr>
      </w:pPr>
      <w:r w:rsidRPr="00B42FDF">
        <w:rPr>
          <w:rFonts w:ascii="Traditional Arabic" w:hAnsi="Traditional Arabic" w:cs="Traditional Arabic"/>
          <w:sz w:val="40"/>
          <w:szCs w:val="40"/>
          <w:rtl/>
          <w:lang w:bidi="ar-DZ"/>
        </w:rPr>
        <w:t>. الوسائل الإعلامية التقليدية</w:t>
      </w:r>
      <w:r w:rsidR="007F3F0C">
        <w:rPr>
          <w:rFonts w:ascii="Traditional Arabic" w:hAnsi="Traditional Arabic" w:cs="Traditional Arabic" w:hint="cs"/>
          <w:sz w:val="40"/>
          <w:szCs w:val="40"/>
          <w:rtl/>
          <w:lang w:bidi="ar-DZ"/>
        </w:rPr>
        <w:t>:</w:t>
      </w:r>
    </w:p>
    <w:p w:rsidR="007F3F0C" w:rsidRDefault="004029AA" w:rsidP="007F3F0C">
      <w:pPr>
        <w:bidi/>
        <w:jc w:val="both"/>
        <w:rPr>
          <w:rFonts w:ascii="Traditional Arabic" w:hAnsi="Traditional Arabic" w:cs="Traditional Arabic"/>
          <w:sz w:val="40"/>
          <w:szCs w:val="40"/>
          <w:rtl/>
        </w:rPr>
      </w:pPr>
      <w:r w:rsidRPr="00B42FDF">
        <w:rPr>
          <w:rFonts w:ascii="Traditional Arabic" w:hAnsi="Traditional Arabic" w:cs="Traditional Arabic"/>
          <w:sz w:val="40"/>
          <w:szCs w:val="40"/>
          <w:rtl/>
          <w:lang w:bidi="ar-DZ"/>
        </w:rPr>
        <w:t xml:space="preserve">   - التلفزيون: يعتبر وسيلة فعالة للوصول إلى جمهور واسع، من خلال البرامج أو الإعلان، </w:t>
      </w:r>
      <w:r w:rsidRPr="00B42FDF">
        <w:rPr>
          <w:rFonts w:ascii="Traditional Arabic" w:hAnsi="Traditional Arabic" w:cs="Traditional Arabic"/>
          <w:sz w:val="40"/>
          <w:szCs w:val="40"/>
          <w:rtl/>
        </w:rPr>
        <w:t>يُعدّ التلفزيون أحد أهم وسائل الإعلام الجماهيري التي لعبت دورًا محوريًا في تشكيل الرأي العام وإيصال الرسائل المختلفة إلى الجمهور. وقد أصبحت هذه الوسيلة الإعلامية، بفضل انتشارها الواسع وقدرتها على المزج بين الصوت والصورة، أداة أساسية تُستخدم في مجال العلاقات العامة لتحقيق أهداف متنوعة. فيما يلي نستعرض دور التلفزيون في العلاقات العامة بتفصيل</w:t>
      </w:r>
      <w:r w:rsidRPr="00B42FDF">
        <w:rPr>
          <w:rFonts w:ascii="Traditional Arabic" w:hAnsi="Traditional Arabic" w:cs="Traditional Arabic"/>
          <w:sz w:val="40"/>
          <w:szCs w:val="40"/>
        </w:rPr>
        <w:t>:</w:t>
      </w:r>
      <w:r w:rsidR="007F3F0C">
        <w:rPr>
          <w:rFonts w:ascii="Traditional Arabic" w:hAnsi="Traditional Arabic" w:cs="Traditional Arabic" w:hint="cs"/>
          <w:sz w:val="40"/>
          <w:szCs w:val="40"/>
          <w:rtl/>
        </w:rPr>
        <w:t xml:space="preserve"> </w:t>
      </w:r>
    </w:p>
    <w:p w:rsidR="004029AA" w:rsidRPr="00B42FDF" w:rsidRDefault="004029AA" w:rsidP="007F3F0C">
      <w:pPr>
        <w:bidi/>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 xml:space="preserve">  </w:t>
      </w:r>
      <w:r w:rsidRPr="00B42FDF">
        <w:rPr>
          <w:rFonts w:ascii="Traditional Arabic" w:eastAsia="Times New Roman" w:hAnsi="Traditional Arabic" w:cs="Traditional Arabic"/>
          <w:sz w:val="40"/>
          <w:szCs w:val="40"/>
          <w:lang w:eastAsia="fr-FR"/>
        </w:rPr>
        <w:t xml:space="preserve">1. </w:t>
      </w:r>
      <w:r w:rsidRPr="00B42FDF">
        <w:rPr>
          <w:rFonts w:ascii="Traditional Arabic" w:eastAsia="Times New Roman" w:hAnsi="Traditional Arabic" w:cs="Traditional Arabic"/>
          <w:sz w:val="40"/>
          <w:szCs w:val="40"/>
          <w:rtl/>
          <w:lang w:eastAsia="fr-FR"/>
        </w:rPr>
        <w:t xml:space="preserve"> التواصل المباشر مع الجمهور : </w:t>
      </w:r>
    </w:p>
    <w:p w:rsidR="004029AA" w:rsidRPr="00B42FDF" w:rsidRDefault="004029AA" w:rsidP="004029AA">
      <w:pPr>
        <w:bidi/>
        <w:spacing w:before="100" w:beforeAutospacing="1" w:after="100" w:afterAutospacing="1" w:line="240" w:lineRule="auto"/>
        <w:ind w:firstLine="360"/>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يمكّن التلفزيون المؤسسات من التواصل مباشرة مع الجمهور عبر برامج وحملات إعلانية مصممة بعناية. من خلال البرامج الحوارية، والتقارير الإخبارية، والإعلانات، يتمكن متخصصو العلاقات العامة من إيصال رسائل المؤسسة بشكل مؤثر وفعّال</w:t>
      </w:r>
      <w:r w:rsidRPr="00B42FDF">
        <w:rPr>
          <w:rFonts w:ascii="Traditional Arabic" w:eastAsia="Times New Roman" w:hAnsi="Traditional Arabic" w:cs="Traditional Arabic"/>
          <w:sz w:val="40"/>
          <w:szCs w:val="40"/>
          <w:lang w:eastAsia="fr-FR"/>
        </w:rPr>
        <w:t>.</w:t>
      </w:r>
    </w:p>
    <w:p w:rsidR="004029AA" w:rsidRPr="00B42FDF" w:rsidRDefault="004029AA" w:rsidP="004029AA">
      <w:pPr>
        <w:numPr>
          <w:ilvl w:val="0"/>
          <w:numId w:val="1"/>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مثال</w:t>
      </w:r>
      <w:r w:rsidRPr="00B42FDF">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 xml:space="preserve">ظهور متحدث رسمي لمؤسسة </w:t>
      </w:r>
      <w:proofErr w:type="spellStart"/>
      <w:r w:rsidRPr="00B42FDF">
        <w:rPr>
          <w:rFonts w:ascii="Traditional Arabic" w:eastAsia="Times New Roman" w:hAnsi="Traditional Arabic" w:cs="Traditional Arabic"/>
          <w:sz w:val="40"/>
          <w:szCs w:val="40"/>
          <w:rtl/>
          <w:lang w:eastAsia="fr-FR"/>
        </w:rPr>
        <w:t>سونطراك</w:t>
      </w:r>
      <w:proofErr w:type="spellEnd"/>
      <w:r w:rsidRPr="00B42FDF">
        <w:rPr>
          <w:rFonts w:ascii="Traditional Arabic" w:eastAsia="Times New Roman" w:hAnsi="Traditional Arabic" w:cs="Traditional Arabic"/>
          <w:sz w:val="40"/>
          <w:szCs w:val="40"/>
          <w:rtl/>
          <w:lang w:eastAsia="fr-FR"/>
        </w:rPr>
        <w:t xml:space="preserve"> (شركة جزائرية) في برنامج تلفزيوني للرد على استفسارات الجمهور أو توضيح موقف المؤسسة من قضية ما</w:t>
      </w:r>
      <w:r w:rsidRPr="00B42FDF">
        <w:rPr>
          <w:rFonts w:ascii="Traditional Arabic" w:eastAsia="Times New Roman" w:hAnsi="Traditional Arabic" w:cs="Traditional Arabic"/>
          <w:sz w:val="40"/>
          <w:szCs w:val="40"/>
          <w:lang w:eastAsia="fr-FR"/>
        </w:rPr>
        <w:t>.</w:t>
      </w:r>
    </w:p>
    <w:p w:rsidR="004029AA" w:rsidRPr="00B42FDF" w:rsidRDefault="004029AA" w:rsidP="004029AA">
      <w:pPr>
        <w:bidi/>
        <w:spacing w:before="100" w:beforeAutospacing="1" w:after="100" w:afterAutospacing="1" w:line="240" w:lineRule="auto"/>
        <w:jc w:val="both"/>
        <w:outlineLvl w:val="3"/>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lang w:eastAsia="fr-FR"/>
        </w:rPr>
        <w:t xml:space="preserve">2. </w:t>
      </w:r>
      <w:r w:rsidRPr="00B42FDF">
        <w:rPr>
          <w:rFonts w:ascii="Traditional Arabic" w:eastAsia="Times New Roman" w:hAnsi="Traditional Arabic" w:cs="Traditional Arabic"/>
          <w:sz w:val="40"/>
          <w:szCs w:val="40"/>
          <w:rtl/>
          <w:lang w:eastAsia="fr-FR"/>
        </w:rPr>
        <w:t xml:space="preserve"> التأثير على الرأي العام :</w:t>
      </w:r>
    </w:p>
    <w:p w:rsidR="004029AA" w:rsidRPr="00B42FDF" w:rsidRDefault="004029AA" w:rsidP="004029AA">
      <w:p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lastRenderedPageBreak/>
        <w:t>نظرًا لقدرة التلفزيون على استهداف جمهور واسع وتقديم محتوى مرئي جذاب، فإنه يُعدّ أداة قوية لتشكيل الرأي العام. تُستخدم هذه الوسيلة لتوضيح مواقف المؤسسة، تعزيز صورة العلامة التجارية، أو حتى التأثير على سلوك المستهلكين</w:t>
      </w:r>
      <w:r w:rsidRPr="00B42FDF">
        <w:rPr>
          <w:rFonts w:ascii="Traditional Arabic" w:eastAsia="Times New Roman" w:hAnsi="Traditional Arabic" w:cs="Traditional Arabic"/>
          <w:sz w:val="40"/>
          <w:szCs w:val="40"/>
          <w:lang w:eastAsia="fr-FR"/>
        </w:rPr>
        <w:t>.</w:t>
      </w:r>
    </w:p>
    <w:p w:rsidR="004029AA" w:rsidRPr="00B42FDF" w:rsidRDefault="004029AA" w:rsidP="004029AA">
      <w:pPr>
        <w:numPr>
          <w:ilvl w:val="0"/>
          <w:numId w:val="2"/>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مثال</w:t>
      </w:r>
      <w:r w:rsidRPr="00B42FDF">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 xml:space="preserve">استخدام الإعلانات التلفزيونية لنشر وعي حول قضية اجتماعية مثل الحفاظ على الممتلكات العمومية من التلف، البيئة أو دعم التعليم، الحث على إنشاء مؤسسات ناشئة تحت إسم </w:t>
      </w:r>
      <w:proofErr w:type="spellStart"/>
      <w:r w:rsidRPr="00B42FDF">
        <w:rPr>
          <w:rFonts w:ascii="Traditional Arabic" w:eastAsia="Times New Roman" w:hAnsi="Traditional Arabic" w:cs="Traditional Arabic"/>
          <w:sz w:val="40"/>
          <w:szCs w:val="40"/>
          <w:rtl/>
          <w:lang w:eastAsia="fr-FR"/>
        </w:rPr>
        <w:t>المقاولاتية</w:t>
      </w:r>
      <w:proofErr w:type="spellEnd"/>
      <w:r w:rsidRPr="00B42FDF">
        <w:rPr>
          <w:rFonts w:ascii="Traditional Arabic" w:eastAsia="Times New Roman" w:hAnsi="Traditional Arabic" w:cs="Traditional Arabic"/>
          <w:sz w:val="40"/>
          <w:szCs w:val="40"/>
          <w:rtl/>
          <w:lang w:eastAsia="fr-FR"/>
        </w:rPr>
        <w:t>.</w:t>
      </w:r>
    </w:p>
    <w:p w:rsidR="004029AA" w:rsidRPr="00B42FDF" w:rsidRDefault="004029AA" w:rsidP="004029AA">
      <w:pPr>
        <w:bidi/>
        <w:spacing w:before="100" w:beforeAutospacing="1" w:after="100" w:afterAutospacing="1" w:line="240" w:lineRule="auto"/>
        <w:jc w:val="both"/>
        <w:outlineLvl w:val="3"/>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lang w:eastAsia="fr-FR"/>
        </w:rPr>
        <w:t xml:space="preserve">3. </w:t>
      </w:r>
      <w:r w:rsidRPr="00B42FDF">
        <w:rPr>
          <w:rFonts w:ascii="Traditional Arabic" w:eastAsia="Times New Roman" w:hAnsi="Traditional Arabic" w:cs="Traditional Arabic"/>
          <w:sz w:val="40"/>
          <w:szCs w:val="40"/>
          <w:rtl/>
          <w:lang w:eastAsia="fr-FR"/>
        </w:rPr>
        <w:t xml:space="preserve"> تعزيز الصورة الذهنية للمؤسسة :</w:t>
      </w:r>
    </w:p>
    <w:p w:rsidR="004029AA" w:rsidRPr="00B42FDF" w:rsidRDefault="004029AA" w:rsidP="004029AA">
      <w:pPr>
        <w:bidi/>
        <w:spacing w:before="100" w:beforeAutospacing="1" w:after="100" w:afterAutospacing="1" w:line="240" w:lineRule="auto"/>
        <w:ind w:firstLine="360"/>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تعمل العلاقات العامة عبر التلفزيون على بناء صورة إيجابية للمؤسسة من خلال بث محتوى يعكس قيمها وإنجازاتها. سواء عبر برامج وثائقية أو تقارير إعلامية، يُمكن للتلفزيون تعزيز الثقة بين المؤسسة وجمهورها</w:t>
      </w:r>
      <w:r w:rsidRPr="00B42FDF">
        <w:rPr>
          <w:rFonts w:ascii="Traditional Arabic" w:eastAsia="Times New Roman" w:hAnsi="Traditional Arabic" w:cs="Traditional Arabic"/>
          <w:sz w:val="40"/>
          <w:szCs w:val="40"/>
          <w:lang w:eastAsia="fr-FR"/>
        </w:rPr>
        <w:t>.</w:t>
      </w:r>
    </w:p>
    <w:p w:rsidR="004029AA" w:rsidRPr="00B42FDF" w:rsidRDefault="004029AA" w:rsidP="004029AA">
      <w:pPr>
        <w:numPr>
          <w:ilvl w:val="0"/>
          <w:numId w:val="3"/>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مثال</w:t>
      </w:r>
      <w:r w:rsidRPr="00B42FDF">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بث فيلم وثائقي يعرض التوجهات الجديدة في تنمية المناطق أو حتى الجهود الخيرية لمؤسسة ما أو مبادراتها في دعم المجتمع</w:t>
      </w:r>
      <w:r w:rsidRPr="00B42FDF">
        <w:rPr>
          <w:rFonts w:ascii="Traditional Arabic" w:eastAsia="Times New Roman" w:hAnsi="Traditional Arabic" w:cs="Traditional Arabic"/>
          <w:sz w:val="40"/>
          <w:szCs w:val="40"/>
          <w:lang w:eastAsia="fr-FR"/>
        </w:rPr>
        <w:t>.</w:t>
      </w:r>
    </w:p>
    <w:p w:rsidR="004029AA" w:rsidRPr="00B42FDF" w:rsidRDefault="004029AA" w:rsidP="004029AA">
      <w:pPr>
        <w:bidi/>
        <w:spacing w:before="100" w:beforeAutospacing="1" w:after="100" w:afterAutospacing="1" w:line="240" w:lineRule="auto"/>
        <w:jc w:val="both"/>
        <w:outlineLvl w:val="3"/>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 xml:space="preserve">  </w:t>
      </w:r>
      <w:r w:rsidRPr="00B42FDF">
        <w:rPr>
          <w:rFonts w:ascii="Traditional Arabic" w:eastAsia="Times New Roman" w:hAnsi="Traditional Arabic" w:cs="Traditional Arabic"/>
          <w:sz w:val="40"/>
          <w:szCs w:val="40"/>
          <w:lang w:eastAsia="fr-FR"/>
        </w:rPr>
        <w:t xml:space="preserve">4. </w:t>
      </w:r>
      <w:r w:rsidRPr="00B42FDF">
        <w:rPr>
          <w:rFonts w:ascii="Traditional Arabic" w:eastAsia="Times New Roman" w:hAnsi="Traditional Arabic" w:cs="Traditional Arabic"/>
          <w:sz w:val="40"/>
          <w:szCs w:val="40"/>
          <w:rtl/>
          <w:lang w:eastAsia="fr-FR"/>
        </w:rPr>
        <w:t xml:space="preserve"> إدارة الأزمات الإعلامية :</w:t>
      </w:r>
    </w:p>
    <w:p w:rsidR="004029AA" w:rsidRPr="00B42FDF" w:rsidRDefault="004029AA" w:rsidP="004029AA">
      <w:pPr>
        <w:bidi/>
        <w:spacing w:before="100" w:beforeAutospacing="1" w:after="100" w:afterAutospacing="1" w:line="240" w:lineRule="auto"/>
        <w:ind w:firstLine="360"/>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في أوقات الأزمات، يُعتبر التلفزيون منصة مثالية لتوضيح الموقف الرسمي للمؤسسة وطمأنة الجمهور. من خلال المؤتمرات الصحفية المباشرة والبيانات الرسمية، يمكن للمؤسسة التحكم في الرسائل التي تصل إلى الجمهور وتقليل انتشار الشائعات</w:t>
      </w:r>
      <w:r w:rsidRPr="00B42FDF">
        <w:rPr>
          <w:rFonts w:ascii="Traditional Arabic" w:eastAsia="Times New Roman" w:hAnsi="Traditional Arabic" w:cs="Traditional Arabic"/>
          <w:sz w:val="40"/>
          <w:szCs w:val="40"/>
          <w:lang w:eastAsia="fr-FR"/>
        </w:rPr>
        <w:t>.</w:t>
      </w:r>
    </w:p>
    <w:p w:rsidR="004029AA" w:rsidRPr="00B42FDF" w:rsidRDefault="004029AA" w:rsidP="004029AA">
      <w:pPr>
        <w:numPr>
          <w:ilvl w:val="0"/>
          <w:numId w:val="4"/>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مثال</w:t>
      </w:r>
      <w:r w:rsidRPr="00B42FDF">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ظهور مسؤول من شركة على التلفزيون لتوضيح ملابسات حادثة طارئة تتعلق بمنتجاتها</w:t>
      </w:r>
      <w:r w:rsidRPr="00B42FDF">
        <w:rPr>
          <w:rFonts w:ascii="Traditional Arabic" w:eastAsia="Times New Roman" w:hAnsi="Traditional Arabic" w:cs="Traditional Arabic"/>
          <w:sz w:val="40"/>
          <w:szCs w:val="40"/>
          <w:lang w:eastAsia="fr-FR"/>
        </w:rPr>
        <w:t>.</w:t>
      </w:r>
    </w:p>
    <w:p w:rsidR="004029AA" w:rsidRPr="00B42FDF" w:rsidRDefault="004029AA" w:rsidP="004029AA">
      <w:pPr>
        <w:bidi/>
        <w:spacing w:before="100" w:beforeAutospacing="1" w:after="100" w:afterAutospacing="1" w:line="240" w:lineRule="auto"/>
        <w:jc w:val="both"/>
        <w:outlineLvl w:val="3"/>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 xml:space="preserve"> </w:t>
      </w:r>
      <w:r w:rsidRPr="00B42FDF">
        <w:rPr>
          <w:rFonts w:ascii="Traditional Arabic" w:eastAsia="Times New Roman" w:hAnsi="Traditional Arabic" w:cs="Traditional Arabic"/>
          <w:sz w:val="40"/>
          <w:szCs w:val="40"/>
          <w:lang w:eastAsia="fr-FR"/>
        </w:rPr>
        <w:t xml:space="preserve">5. </w:t>
      </w:r>
      <w:r w:rsidRPr="00B42FDF">
        <w:rPr>
          <w:rFonts w:ascii="Traditional Arabic" w:eastAsia="Times New Roman" w:hAnsi="Traditional Arabic" w:cs="Traditional Arabic"/>
          <w:sz w:val="40"/>
          <w:szCs w:val="40"/>
          <w:rtl/>
          <w:lang w:eastAsia="fr-FR"/>
        </w:rPr>
        <w:t xml:space="preserve"> الترويج للمنتجات والخدمات :</w:t>
      </w:r>
    </w:p>
    <w:p w:rsidR="004029AA" w:rsidRPr="00B42FDF" w:rsidRDefault="004029AA" w:rsidP="004029AA">
      <w:pPr>
        <w:bidi/>
        <w:spacing w:before="100" w:beforeAutospacing="1" w:after="100" w:afterAutospacing="1" w:line="240" w:lineRule="auto"/>
        <w:ind w:firstLine="360"/>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lastRenderedPageBreak/>
        <w:t>التلفزيون أداة فعّالة في الترويج للمنتجات والخدمات، حيث يمكن استخدام الإعلانات التجارية والعروض التلفزيونية للتعريف بالمزايا والخصائص التي تقدمها المؤسسة</w:t>
      </w:r>
      <w:r w:rsidRPr="00B42FDF">
        <w:rPr>
          <w:rFonts w:ascii="Traditional Arabic" w:eastAsia="Times New Roman" w:hAnsi="Traditional Arabic" w:cs="Traditional Arabic"/>
          <w:sz w:val="40"/>
          <w:szCs w:val="40"/>
          <w:lang w:eastAsia="fr-FR"/>
        </w:rPr>
        <w:t>.</w:t>
      </w:r>
    </w:p>
    <w:p w:rsidR="004029AA" w:rsidRPr="00B42FDF" w:rsidRDefault="004029AA" w:rsidP="004029AA">
      <w:pPr>
        <w:numPr>
          <w:ilvl w:val="0"/>
          <w:numId w:val="5"/>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مثال:</w:t>
      </w:r>
      <w:r w:rsidRPr="00B42FDF">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إطلاق منتج جديد من خلال حملة تلفزيونية شاملة تتضمن إعلانات جذابة ومقابلات مع فريق العمل</w:t>
      </w:r>
      <w:r w:rsidRPr="00B42FDF">
        <w:rPr>
          <w:rFonts w:ascii="Traditional Arabic" w:eastAsia="Times New Roman" w:hAnsi="Traditional Arabic" w:cs="Traditional Arabic"/>
          <w:sz w:val="40"/>
          <w:szCs w:val="40"/>
          <w:lang w:eastAsia="fr-FR"/>
        </w:rPr>
        <w:t>.</w:t>
      </w:r>
    </w:p>
    <w:p w:rsidR="004029AA" w:rsidRPr="00B42FDF" w:rsidRDefault="004029AA" w:rsidP="004029AA">
      <w:pPr>
        <w:bidi/>
        <w:spacing w:before="100" w:beforeAutospacing="1" w:after="100" w:afterAutospacing="1" w:line="240" w:lineRule="auto"/>
        <w:jc w:val="both"/>
        <w:outlineLvl w:val="3"/>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 xml:space="preserve">   </w:t>
      </w:r>
      <w:r w:rsidRPr="00B42FDF">
        <w:rPr>
          <w:rFonts w:ascii="Traditional Arabic" w:eastAsia="Times New Roman" w:hAnsi="Traditional Arabic" w:cs="Traditional Arabic"/>
          <w:sz w:val="40"/>
          <w:szCs w:val="40"/>
          <w:lang w:eastAsia="fr-FR"/>
        </w:rPr>
        <w:t xml:space="preserve">6. </w:t>
      </w:r>
      <w:r w:rsidRPr="00B42FDF">
        <w:rPr>
          <w:rFonts w:ascii="Traditional Arabic" w:eastAsia="Times New Roman" w:hAnsi="Traditional Arabic" w:cs="Traditional Arabic"/>
          <w:sz w:val="40"/>
          <w:szCs w:val="40"/>
          <w:rtl/>
          <w:lang w:eastAsia="fr-FR"/>
        </w:rPr>
        <w:t xml:space="preserve"> إبراز الأنشطة والفعاليات :</w:t>
      </w:r>
    </w:p>
    <w:p w:rsidR="004029AA" w:rsidRPr="00B42FDF" w:rsidRDefault="004029AA" w:rsidP="004029AA">
      <w:p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تُستخدم العلاقات العامة التلفزيون لنقل الفعاليات والأنشطة المباشرة للمؤسسات إلى الجمهور، مثل المؤتمرات، حفلات إطلاق المنتجات، أو المبادرات المجتمعية</w:t>
      </w:r>
      <w:r w:rsidRPr="00B42FDF">
        <w:rPr>
          <w:rFonts w:ascii="Traditional Arabic" w:eastAsia="Times New Roman" w:hAnsi="Traditional Arabic" w:cs="Traditional Arabic"/>
          <w:sz w:val="40"/>
          <w:szCs w:val="40"/>
          <w:lang w:eastAsia="fr-FR"/>
        </w:rPr>
        <w:t>.</w:t>
      </w:r>
    </w:p>
    <w:p w:rsidR="004029AA" w:rsidRPr="00B42FDF" w:rsidRDefault="004029AA" w:rsidP="004029AA">
      <w:pPr>
        <w:numPr>
          <w:ilvl w:val="0"/>
          <w:numId w:val="6"/>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مثال</w:t>
      </w:r>
      <w:r w:rsidRPr="00B42FDF">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تغطية إعلامية لإطلاق مبادرة بيئية تقودها المؤسسة بمشاركة شخصيات</w:t>
      </w:r>
      <w:r w:rsidR="007F3F0C">
        <w:rPr>
          <w:rFonts w:ascii="Traditional Arabic" w:eastAsia="Times New Roman" w:hAnsi="Traditional Arabic" w:cs="Traditional Arabic" w:hint="cs"/>
          <w:sz w:val="40"/>
          <w:szCs w:val="40"/>
          <w:rtl/>
          <w:lang w:eastAsia="fr-FR"/>
        </w:rPr>
        <w:t>.</w:t>
      </w:r>
    </w:p>
    <w:p w:rsidR="004029AA" w:rsidRPr="00B42FDF" w:rsidRDefault="004029AA" w:rsidP="004029AA">
      <w:pPr>
        <w:bidi/>
        <w:spacing w:before="100" w:beforeAutospacing="1" w:after="100" w:afterAutospacing="1" w:line="240" w:lineRule="auto"/>
        <w:jc w:val="both"/>
        <w:outlineLvl w:val="3"/>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lang w:eastAsia="fr-FR"/>
        </w:rPr>
        <w:t xml:space="preserve">7. </w:t>
      </w:r>
      <w:r w:rsidRPr="00B42FDF">
        <w:rPr>
          <w:rFonts w:ascii="Traditional Arabic" w:eastAsia="Times New Roman" w:hAnsi="Traditional Arabic" w:cs="Traditional Arabic"/>
          <w:sz w:val="40"/>
          <w:szCs w:val="40"/>
          <w:rtl/>
          <w:lang w:eastAsia="fr-FR"/>
        </w:rPr>
        <w:t xml:space="preserve"> تحقيق الانتشار </w:t>
      </w:r>
      <w:proofErr w:type="gramStart"/>
      <w:r w:rsidRPr="00B42FDF">
        <w:rPr>
          <w:rFonts w:ascii="Traditional Arabic" w:eastAsia="Times New Roman" w:hAnsi="Traditional Arabic" w:cs="Traditional Arabic"/>
          <w:sz w:val="40"/>
          <w:szCs w:val="40"/>
          <w:rtl/>
          <w:lang w:eastAsia="fr-FR"/>
        </w:rPr>
        <w:t>الواسع:</w:t>
      </w:r>
      <w:proofErr w:type="gramEnd"/>
    </w:p>
    <w:p w:rsidR="004029AA" w:rsidRDefault="004029AA" w:rsidP="004029AA">
      <w:pPr>
        <w:bidi/>
        <w:spacing w:before="100" w:beforeAutospacing="1" w:after="100" w:afterAutospacing="1" w:line="240" w:lineRule="auto"/>
        <w:ind w:firstLine="708"/>
        <w:jc w:val="both"/>
        <w:rPr>
          <w:rFonts w:ascii="Traditional Arabic" w:eastAsia="Times New Roman" w:hAnsi="Traditional Arabic" w:cs="Traditional Arabic"/>
          <w:sz w:val="40"/>
          <w:szCs w:val="40"/>
          <w:rtl/>
          <w:lang w:eastAsia="fr-FR"/>
        </w:rPr>
      </w:pPr>
      <w:r w:rsidRPr="00B42FDF">
        <w:rPr>
          <w:rFonts w:ascii="Traditional Arabic" w:eastAsia="Times New Roman" w:hAnsi="Traditional Arabic" w:cs="Traditional Arabic"/>
          <w:sz w:val="40"/>
          <w:szCs w:val="40"/>
          <w:rtl/>
          <w:lang w:eastAsia="fr-FR"/>
        </w:rPr>
        <w:t>بفضل وصول التلفزيون إلى شرائح متنوعة من الجمهور بمختلف الخلفيات الاجتماعية والاقتصادية، فإنه يمكن أن يحقق انتشارًا واسعًا للرسائل الإعلامية. يُساعد ذلك المؤسسات في الوصول إلى جمهور أكبر بكلفة أقل مقارنة بوسائل أخرى</w:t>
      </w:r>
      <w:r w:rsidRPr="00B42FDF">
        <w:rPr>
          <w:rFonts w:ascii="Traditional Arabic" w:eastAsia="Times New Roman" w:hAnsi="Traditional Arabic" w:cs="Traditional Arabic"/>
          <w:sz w:val="40"/>
          <w:szCs w:val="40"/>
          <w:lang w:eastAsia="fr-FR"/>
        </w:rPr>
        <w:t>.</w:t>
      </w:r>
    </w:p>
    <w:p w:rsidR="007A1CEE" w:rsidRPr="007A1CEE" w:rsidRDefault="007A1CEE" w:rsidP="00665C73">
      <w:pPr>
        <w:bidi/>
        <w:spacing w:before="100" w:beforeAutospacing="1" w:after="100" w:afterAutospacing="1" w:line="240" w:lineRule="auto"/>
        <w:jc w:val="both"/>
        <w:outlineLvl w:val="2"/>
        <w:rPr>
          <w:rFonts w:ascii="Traditional Arabic" w:eastAsia="Times New Roman" w:hAnsi="Traditional Arabic" w:cs="Traditional Arabic"/>
          <w:b/>
          <w:bCs/>
          <w:sz w:val="36"/>
          <w:szCs w:val="36"/>
          <w:lang w:eastAsia="fr-FR"/>
        </w:rPr>
      </w:pPr>
      <w:r w:rsidRPr="007A1CEE">
        <w:rPr>
          <w:rFonts w:ascii="Traditional Arabic" w:eastAsia="Times New Roman" w:hAnsi="Traditional Arabic" w:cs="Traditional Arabic"/>
          <w:b/>
          <w:bCs/>
          <w:sz w:val="36"/>
          <w:szCs w:val="36"/>
          <w:rtl/>
          <w:lang w:eastAsia="fr-FR"/>
        </w:rPr>
        <w:t>الوسائل الرقمية والإلكترونية</w:t>
      </w:r>
      <w:r w:rsidRPr="007A1CEE">
        <w:rPr>
          <w:rFonts w:ascii="Traditional Arabic" w:eastAsia="Times New Roman" w:hAnsi="Traditional Arabic" w:cs="Traditional Arabic"/>
          <w:b/>
          <w:bCs/>
          <w:sz w:val="36"/>
          <w:szCs w:val="36"/>
          <w:lang w:eastAsia="fr-FR"/>
        </w:rPr>
        <w:t>:</w:t>
      </w:r>
    </w:p>
    <w:p w:rsidR="007A1CEE" w:rsidRPr="007A1CEE" w:rsidRDefault="007A1CEE" w:rsidP="00665C73">
      <w:pPr>
        <w:numPr>
          <w:ilvl w:val="0"/>
          <w:numId w:val="7"/>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b/>
          <w:bCs/>
          <w:sz w:val="36"/>
          <w:szCs w:val="36"/>
          <w:rtl/>
          <w:lang w:eastAsia="fr-FR"/>
        </w:rPr>
        <w:t>المواقع الإلكترونية</w:t>
      </w:r>
      <w:r w:rsidRPr="007A1CEE">
        <w:rPr>
          <w:rFonts w:ascii="Traditional Arabic" w:eastAsia="Times New Roman" w:hAnsi="Traditional Arabic" w:cs="Traditional Arabic"/>
          <w:b/>
          <w:bCs/>
          <w:sz w:val="36"/>
          <w:szCs w:val="36"/>
          <w:lang w:eastAsia="fr-FR"/>
        </w:rPr>
        <w:t>:</w:t>
      </w:r>
      <w:r w:rsidRPr="007A1CEE">
        <w:rPr>
          <w:rFonts w:ascii="Traditional Arabic" w:eastAsia="Times New Roman" w:hAnsi="Traditional Arabic" w:cs="Traditional Arabic"/>
          <w:sz w:val="36"/>
          <w:szCs w:val="36"/>
          <w:lang w:eastAsia="fr-FR"/>
        </w:rPr>
        <w:t xml:space="preserve"> </w:t>
      </w:r>
      <w:r w:rsidRPr="007A1CEE">
        <w:rPr>
          <w:rFonts w:ascii="Traditional Arabic" w:eastAsia="Times New Roman" w:hAnsi="Traditional Arabic" w:cs="Traditional Arabic"/>
          <w:sz w:val="36"/>
          <w:szCs w:val="36"/>
          <w:rtl/>
          <w:lang w:eastAsia="fr-FR"/>
        </w:rPr>
        <w:t>تُعد المواقع الرسمية قناة أساسية لتوفير المعلومات والبيانات الدقيقة للمتابعين، مما يعزز مصداقية المؤسسة</w:t>
      </w:r>
      <w:r w:rsidRPr="007A1CEE">
        <w:rPr>
          <w:rFonts w:ascii="Traditional Arabic" w:eastAsia="Times New Roman" w:hAnsi="Traditional Arabic" w:cs="Traditional Arabic"/>
          <w:sz w:val="36"/>
          <w:szCs w:val="36"/>
          <w:lang w:eastAsia="fr-FR"/>
        </w:rPr>
        <w:t>.</w:t>
      </w:r>
    </w:p>
    <w:p w:rsidR="007A1CEE" w:rsidRPr="007A1CEE" w:rsidRDefault="007A1CEE" w:rsidP="00665C73">
      <w:pPr>
        <w:numPr>
          <w:ilvl w:val="0"/>
          <w:numId w:val="7"/>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b/>
          <w:bCs/>
          <w:sz w:val="36"/>
          <w:szCs w:val="36"/>
          <w:rtl/>
          <w:lang w:eastAsia="fr-FR"/>
        </w:rPr>
        <w:t>وسائل التواصل الاجتماعي</w:t>
      </w:r>
      <w:r w:rsidRPr="007A1CEE">
        <w:rPr>
          <w:rFonts w:ascii="Traditional Arabic" w:eastAsia="Times New Roman" w:hAnsi="Traditional Arabic" w:cs="Traditional Arabic"/>
          <w:b/>
          <w:bCs/>
          <w:sz w:val="36"/>
          <w:szCs w:val="36"/>
          <w:lang w:eastAsia="fr-FR"/>
        </w:rPr>
        <w:t>:</w:t>
      </w:r>
      <w:r w:rsidRPr="007A1CEE">
        <w:rPr>
          <w:rFonts w:ascii="Traditional Arabic" w:eastAsia="Times New Roman" w:hAnsi="Traditional Arabic" w:cs="Traditional Arabic"/>
          <w:sz w:val="36"/>
          <w:szCs w:val="36"/>
          <w:lang w:eastAsia="fr-FR"/>
        </w:rPr>
        <w:t xml:space="preserve"> </w:t>
      </w:r>
      <w:r w:rsidRPr="007A1CEE">
        <w:rPr>
          <w:rFonts w:ascii="Traditional Arabic" w:eastAsia="Times New Roman" w:hAnsi="Traditional Arabic" w:cs="Traditional Arabic"/>
          <w:sz w:val="36"/>
          <w:szCs w:val="36"/>
          <w:rtl/>
          <w:lang w:eastAsia="fr-FR"/>
        </w:rPr>
        <w:t>منصات مثل فيسبوك، تويتر، إنستغرام، ولينكد إن تتيح تواصلاً مباشراً وفورياً مع الجمهور المستهدف، وتسهم في بناء علاقات قوية ومستمرة</w:t>
      </w:r>
      <w:r w:rsidRPr="007A1CEE">
        <w:rPr>
          <w:rFonts w:ascii="Traditional Arabic" w:eastAsia="Times New Roman" w:hAnsi="Traditional Arabic" w:cs="Traditional Arabic"/>
          <w:sz w:val="36"/>
          <w:szCs w:val="36"/>
          <w:lang w:eastAsia="fr-FR"/>
        </w:rPr>
        <w:t>.</w:t>
      </w:r>
    </w:p>
    <w:p w:rsidR="007A1CEE" w:rsidRPr="007A1CEE" w:rsidRDefault="007A1CEE" w:rsidP="00665C73">
      <w:pPr>
        <w:numPr>
          <w:ilvl w:val="0"/>
          <w:numId w:val="7"/>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b/>
          <w:bCs/>
          <w:sz w:val="36"/>
          <w:szCs w:val="36"/>
          <w:rtl/>
          <w:lang w:eastAsia="fr-FR"/>
        </w:rPr>
        <w:t>البريد الإلكتروني</w:t>
      </w:r>
      <w:r w:rsidRPr="007A1CEE">
        <w:rPr>
          <w:rFonts w:ascii="Traditional Arabic" w:eastAsia="Times New Roman" w:hAnsi="Traditional Arabic" w:cs="Traditional Arabic"/>
          <w:b/>
          <w:bCs/>
          <w:sz w:val="36"/>
          <w:szCs w:val="36"/>
          <w:lang w:eastAsia="fr-FR"/>
        </w:rPr>
        <w:t>:</w:t>
      </w:r>
      <w:r w:rsidRPr="007A1CEE">
        <w:rPr>
          <w:rFonts w:ascii="Traditional Arabic" w:eastAsia="Times New Roman" w:hAnsi="Traditional Arabic" w:cs="Traditional Arabic"/>
          <w:sz w:val="36"/>
          <w:szCs w:val="36"/>
          <w:lang w:eastAsia="fr-FR"/>
        </w:rPr>
        <w:t xml:space="preserve"> </w:t>
      </w:r>
      <w:r w:rsidRPr="007A1CEE">
        <w:rPr>
          <w:rFonts w:ascii="Traditional Arabic" w:eastAsia="Times New Roman" w:hAnsi="Traditional Arabic" w:cs="Traditional Arabic"/>
          <w:sz w:val="36"/>
          <w:szCs w:val="36"/>
          <w:rtl/>
          <w:lang w:eastAsia="fr-FR"/>
        </w:rPr>
        <w:t>يُعتبر وسيلة فعّالة لتوزيع النشرات الإخبارية وإرسال رسائل مخصصة لفئات محددة، مما يضمن تواصلًا شخصيًا وموجّهًا</w:t>
      </w:r>
      <w:r w:rsidRPr="007A1CEE">
        <w:rPr>
          <w:rFonts w:ascii="Traditional Arabic" w:eastAsia="Times New Roman" w:hAnsi="Traditional Arabic" w:cs="Traditional Arabic"/>
          <w:sz w:val="36"/>
          <w:szCs w:val="36"/>
          <w:lang w:eastAsia="fr-FR"/>
        </w:rPr>
        <w:t>.</w:t>
      </w:r>
    </w:p>
    <w:p w:rsidR="007A1CEE" w:rsidRPr="007A1CEE" w:rsidRDefault="007A1CEE" w:rsidP="00665C73">
      <w:pPr>
        <w:bidi/>
        <w:spacing w:before="100" w:beforeAutospacing="1" w:after="100" w:afterAutospacing="1" w:line="240" w:lineRule="auto"/>
        <w:jc w:val="both"/>
        <w:outlineLvl w:val="2"/>
        <w:rPr>
          <w:rFonts w:ascii="Traditional Arabic" w:eastAsia="Times New Roman" w:hAnsi="Traditional Arabic" w:cs="Traditional Arabic"/>
          <w:b/>
          <w:bCs/>
          <w:sz w:val="36"/>
          <w:szCs w:val="36"/>
          <w:lang w:eastAsia="fr-FR"/>
        </w:rPr>
      </w:pPr>
      <w:r w:rsidRPr="007A1CEE">
        <w:rPr>
          <w:rFonts w:ascii="Traditional Arabic" w:eastAsia="Times New Roman" w:hAnsi="Traditional Arabic" w:cs="Traditional Arabic"/>
          <w:b/>
          <w:bCs/>
          <w:sz w:val="36"/>
          <w:szCs w:val="36"/>
          <w:rtl/>
          <w:lang w:eastAsia="fr-FR"/>
        </w:rPr>
        <w:lastRenderedPageBreak/>
        <w:t>الفعاليات والأنشطة المباشرة</w:t>
      </w:r>
      <w:r w:rsidRPr="007A1CEE">
        <w:rPr>
          <w:rFonts w:ascii="Traditional Arabic" w:eastAsia="Times New Roman" w:hAnsi="Traditional Arabic" w:cs="Traditional Arabic"/>
          <w:b/>
          <w:bCs/>
          <w:sz w:val="36"/>
          <w:szCs w:val="36"/>
          <w:lang w:eastAsia="fr-FR"/>
        </w:rPr>
        <w:t>:</w:t>
      </w:r>
    </w:p>
    <w:p w:rsidR="007A1CEE" w:rsidRPr="007A1CEE" w:rsidRDefault="007A1CEE" w:rsidP="00665C73">
      <w:p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sz w:val="36"/>
          <w:szCs w:val="36"/>
          <w:rtl/>
          <w:lang w:eastAsia="fr-FR"/>
        </w:rPr>
        <w:t>تمثل الفعاليات وسيلة فعّالة في استراتيجيات العلاقات العامة لتعزيز التواصل المباشر مع الجمهور. من خلال هذه الأنشطة، تتمكن المؤسسات من بناء روابط إنسانية قوية وزيادة الثقة مع مختلف الأطراف</w:t>
      </w:r>
      <w:r w:rsidRPr="007A1CEE">
        <w:rPr>
          <w:rFonts w:ascii="Traditional Arabic" w:eastAsia="Times New Roman" w:hAnsi="Traditional Arabic" w:cs="Traditional Arabic"/>
          <w:sz w:val="36"/>
          <w:szCs w:val="36"/>
          <w:lang w:eastAsia="fr-FR"/>
        </w:rPr>
        <w:t>.</w:t>
      </w:r>
    </w:p>
    <w:p w:rsidR="007A1CEE" w:rsidRPr="007A1CEE" w:rsidRDefault="007A1CEE" w:rsidP="00665C73">
      <w:pPr>
        <w:numPr>
          <w:ilvl w:val="0"/>
          <w:numId w:val="8"/>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b/>
          <w:bCs/>
          <w:sz w:val="36"/>
          <w:szCs w:val="36"/>
          <w:rtl/>
          <w:lang w:eastAsia="fr-FR"/>
        </w:rPr>
        <w:t>تعزيز التفاعل المباشر</w:t>
      </w:r>
      <w:r w:rsidRPr="007A1CEE">
        <w:rPr>
          <w:rFonts w:ascii="Traditional Arabic" w:eastAsia="Times New Roman" w:hAnsi="Traditional Arabic" w:cs="Traditional Arabic"/>
          <w:b/>
          <w:bCs/>
          <w:sz w:val="36"/>
          <w:szCs w:val="36"/>
          <w:lang w:eastAsia="fr-FR"/>
        </w:rPr>
        <w:t>:</w:t>
      </w:r>
      <w:r w:rsidRPr="007A1CEE">
        <w:rPr>
          <w:rFonts w:ascii="Traditional Arabic" w:eastAsia="Times New Roman" w:hAnsi="Traditional Arabic" w:cs="Traditional Arabic"/>
          <w:sz w:val="36"/>
          <w:szCs w:val="36"/>
          <w:lang w:eastAsia="fr-FR"/>
        </w:rPr>
        <w:t xml:space="preserve"> </w:t>
      </w:r>
      <w:r w:rsidRPr="007A1CEE">
        <w:rPr>
          <w:rFonts w:ascii="Traditional Arabic" w:eastAsia="Times New Roman" w:hAnsi="Traditional Arabic" w:cs="Traditional Arabic"/>
          <w:sz w:val="36"/>
          <w:szCs w:val="36"/>
          <w:rtl/>
          <w:lang w:eastAsia="fr-FR"/>
        </w:rPr>
        <w:t>تتيح الفعاليات للمشاركين فرصة للتفاعل مع ممثلي المؤسسة والتعرف عن كثب على خدماتها ومنتجاتها</w:t>
      </w:r>
      <w:r w:rsidRPr="007A1CEE">
        <w:rPr>
          <w:rFonts w:ascii="Traditional Arabic" w:eastAsia="Times New Roman" w:hAnsi="Traditional Arabic" w:cs="Traditional Arabic"/>
          <w:sz w:val="36"/>
          <w:szCs w:val="36"/>
          <w:lang w:eastAsia="fr-FR"/>
        </w:rPr>
        <w:t>.</w:t>
      </w:r>
    </w:p>
    <w:p w:rsidR="007A1CEE" w:rsidRPr="007A1CEE" w:rsidRDefault="007A1CEE" w:rsidP="00665C73">
      <w:pPr>
        <w:numPr>
          <w:ilvl w:val="0"/>
          <w:numId w:val="8"/>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b/>
          <w:bCs/>
          <w:sz w:val="36"/>
          <w:szCs w:val="36"/>
          <w:rtl/>
          <w:lang w:eastAsia="fr-FR"/>
        </w:rPr>
        <w:t>ترويج العلامة التجارية</w:t>
      </w:r>
      <w:r w:rsidRPr="007A1CEE">
        <w:rPr>
          <w:rFonts w:ascii="Traditional Arabic" w:eastAsia="Times New Roman" w:hAnsi="Traditional Arabic" w:cs="Traditional Arabic"/>
          <w:b/>
          <w:bCs/>
          <w:sz w:val="36"/>
          <w:szCs w:val="36"/>
          <w:lang w:eastAsia="fr-FR"/>
        </w:rPr>
        <w:t>:</w:t>
      </w:r>
      <w:r w:rsidRPr="007A1CEE">
        <w:rPr>
          <w:rFonts w:ascii="Traditional Arabic" w:eastAsia="Times New Roman" w:hAnsi="Traditional Arabic" w:cs="Traditional Arabic"/>
          <w:sz w:val="36"/>
          <w:szCs w:val="36"/>
          <w:lang w:eastAsia="fr-FR"/>
        </w:rPr>
        <w:t xml:space="preserve"> </w:t>
      </w:r>
      <w:r w:rsidRPr="007A1CEE">
        <w:rPr>
          <w:rFonts w:ascii="Traditional Arabic" w:eastAsia="Times New Roman" w:hAnsi="Traditional Arabic" w:cs="Traditional Arabic"/>
          <w:sz w:val="36"/>
          <w:szCs w:val="36"/>
          <w:rtl/>
          <w:lang w:eastAsia="fr-FR"/>
        </w:rPr>
        <w:t>تُسهم الأنشطة في عرض منتجات المؤسسة وخدماتها بشكل عملي، مما يعزز فهم الجمهور لها ويزيد من ولائه</w:t>
      </w:r>
      <w:r w:rsidRPr="007A1CEE">
        <w:rPr>
          <w:rFonts w:ascii="Traditional Arabic" w:eastAsia="Times New Roman" w:hAnsi="Traditional Arabic" w:cs="Traditional Arabic"/>
          <w:sz w:val="36"/>
          <w:szCs w:val="36"/>
          <w:lang w:eastAsia="fr-FR"/>
        </w:rPr>
        <w:t>.</w:t>
      </w:r>
    </w:p>
    <w:p w:rsidR="007A1CEE" w:rsidRPr="007A1CEE" w:rsidRDefault="007A1CEE" w:rsidP="00665C73">
      <w:pPr>
        <w:numPr>
          <w:ilvl w:val="0"/>
          <w:numId w:val="8"/>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b/>
          <w:bCs/>
          <w:sz w:val="36"/>
          <w:szCs w:val="36"/>
          <w:rtl/>
          <w:lang w:eastAsia="fr-FR"/>
        </w:rPr>
        <w:t>تحسين الصورة العامة</w:t>
      </w:r>
      <w:r w:rsidRPr="007A1CEE">
        <w:rPr>
          <w:rFonts w:ascii="Traditional Arabic" w:eastAsia="Times New Roman" w:hAnsi="Traditional Arabic" w:cs="Traditional Arabic"/>
          <w:b/>
          <w:bCs/>
          <w:sz w:val="36"/>
          <w:szCs w:val="36"/>
          <w:lang w:eastAsia="fr-FR"/>
        </w:rPr>
        <w:t>:</w:t>
      </w:r>
      <w:r w:rsidRPr="007A1CEE">
        <w:rPr>
          <w:rFonts w:ascii="Traditional Arabic" w:eastAsia="Times New Roman" w:hAnsi="Traditional Arabic" w:cs="Traditional Arabic"/>
          <w:sz w:val="36"/>
          <w:szCs w:val="36"/>
          <w:lang w:eastAsia="fr-FR"/>
        </w:rPr>
        <w:t xml:space="preserve"> </w:t>
      </w:r>
      <w:r w:rsidRPr="007A1CEE">
        <w:rPr>
          <w:rFonts w:ascii="Traditional Arabic" w:eastAsia="Times New Roman" w:hAnsi="Traditional Arabic" w:cs="Traditional Arabic"/>
          <w:sz w:val="36"/>
          <w:szCs w:val="36"/>
          <w:rtl/>
          <w:lang w:eastAsia="fr-FR"/>
        </w:rPr>
        <w:t>توفر الفعاليات منصة للمؤسسة لعرض جهودها في المسؤولية الاجتماعية أو القضايا المجتمعية، مما يعزز سمعتها الإيجابية</w:t>
      </w:r>
      <w:r w:rsidRPr="007A1CEE">
        <w:rPr>
          <w:rFonts w:ascii="Traditional Arabic" w:eastAsia="Times New Roman" w:hAnsi="Traditional Arabic" w:cs="Traditional Arabic"/>
          <w:sz w:val="36"/>
          <w:szCs w:val="36"/>
          <w:lang w:eastAsia="fr-FR"/>
        </w:rPr>
        <w:t>.</w:t>
      </w:r>
    </w:p>
    <w:p w:rsidR="007A1CEE" w:rsidRPr="007A1CEE" w:rsidRDefault="007A1CEE" w:rsidP="00665C73">
      <w:pPr>
        <w:numPr>
          <w:ilvl w:val="0"/>
          <w:numId w:val="8"/>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b/>
          <w:bCs/>
          <w:sz w:val="36"/>
          <w:szCs w:val="36"/>
          <w:rtl/>
          <w:lang w:eastAsia="fr-FR"/>
        </w:rPr>
        <w:t>جمع ردود الفعل</w:t>
      </w:r>
      <w:r w:rsidRPr="007A1CEE">
        <w:rPr>
          <w:rFonts w:ascii="Traditional Arabic" w:eastAsia="Times New Roman" w:hAnsi="Traditional Arabic" w:cs="Traditional Arabic"/>
          <w:b/>
          <w:bCs/>
          <w:sz w:val="36"/>
          <w:szCs w:val="36"/>
          <w:lang w:eastAsia="fr-FR"/>
        </w:rPr>
        <w:t>:</w:t>
      </w:r>
      <w:r w:rsidRPr="007A1CEE">
        <w:rPr>
          <w:rFonts w:ascii="Traditional Arabic" w:eastAsia="Times New Roman" w:hAnsi="Traditional Arabic" w:cs="Traditional Arabic"/>
          <w:sz w:val="36"/>
          <w:szCs w:val="36"/>
          <w:lang w:eastAsia="fr-FR"/>
        </w:rPr>
        <w:t xml:space="preserve"> </w:t>
      </w:r>
      <w:r w:rsidRPr="007A1CEE">
        <w:rPr>
          <w:rFonts w:ascii="Traditional Arabic" w:eastAsia="Times New Roman" w:hAnsi="Traditional Arabic" w:cs="Traditional Arabic"/>
          <w:sz w:val="36"/>
          <w:szCs w:val="36"/>
          <w:rtl/>
          <w:lang w:eastAsia="fr-FR"/>
        </w:rPr>
        <w:t>تمكّن الأنشطة من الاستماع إلى آراء الجمهور، ما يساعد في تحسين الاستراتيجيات وتلبية احتياجات العملاء بشكل أفضل</w:t>
      </w:r>
      <w:r w:rsidRPr="007A1CEE">
        <w:rPr>
          <w:rFonts w:ascii="Traditional Arabic" w:eastAsia="Times New Roman" w:hAnsi="Traditional Arabic" w:cs="Traditional Arabic"/>
          <w:sz w:val="36"/>
          <w:szCs w:val="36"/>
          <w:lang w:eastAsia="fr-FR"/>
        </w:rPr>
        <w:t>.</w:t>
      </w:r>
    </w:p>
    <w:p w:rsidR="007A1CEE" w:rsidRPr="007A1CEE" w:rsidRDefault="007A1CEE" w:rsidP="00665C73">
      <w:pPr>
        <w:numPr>
          <w:ilvl w:val="0"/>
          <w:numId w:val="8"/>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b/>
          <w:bCs/>
          <w:sz w:val="36"/>
          <w:szCs w:val="36"/>
          <w:rtl/>
          <w:lang w:eastAsia="fr-FR"/>
        </w:rPr>
        <w:t>توسيع الشبكات</w:t>
      </w:r>
      <w:r w:rsidRPr="007A1CEE">
        <w:rPr>
          <w:rFonts w:ascii="Traditional Arabic" w:eastAsia="Times New Roman" w:hAnsi="Traditional Arabic" w:cs="Traditional Arabic"/>
          <w:b/>
          <w:bCs/>
          <w:sz w:val="36"/>
          <w:szCs w:val="36"/>
          <w:lang w:eastAsia="fr-FR"/>
        </w:rPr>
        <w:t>:</w:t>
      </w:r>
      <w:r w:rsidRPr="007A1CEE">
        <w:rPr>
          <w:rFonts w:ascii="Traditional Arabic" w:eastAsia="Times New Roman" w:hAnsi="Traditional Arabic" w:cs="Traditional Arabic"/>
          <w:sz w:val="36"/>
          <w:szCs w:val="36"/>
          <w:lang w:eastAsia="fr-FR"/>
        </w:rPr>
        <w:t xml:space="preserve"> </w:t>
      </w:r>
      <w:r w:rsidRPr="007A1CEE">
        <w:rPr>
          <w:rFonts w:ascii="Traditional Arabic" w:eastAsia="Times New Roman" w:hAnsi="Traditional Arabic" w:cs="Traditional Arabic"/>
          <w:sz w:val="36"/>
          <w:szCs w:val="36"/>
          <w:rtl/>
          <w:lang w:eastAsia="fr-FR"/>
        </w:rPr>
        <w:t>تُعد الفعاليات فرصة لتأسيس شراكات استراتيجية جديدة مع جهات أخرى، مما يعزز التعاون ويخلق فرصًا للنمو</w:t>
      </w:r>
      <w:r w:rsidRPr="007A1CEE">
        <w:rPr>
          <w:rFonts w:ascii="Traditional Arabic" w:eastAsia="Times New Roman" w:hAnsi="Traditional Arabic" w:cs="Traditional Arabic"/>
          <w:sz w:val="36"/>
          <w:szCs w:val="36"/>
          <w:lang w:eastAsia="fr-FR"/>
        </w:rPr>
        <w:t>.</w:t>
      </w:r>
    </w:p>
    <w:p w:rsidR="007A1CEE" w:rsidRPr="007A1CEE" w:rsidRDefault="007A1CEE" w:rsidP="00665C73">
      <w:pPr>
        <w:numPr>
          <w:ilvl w:val="0"/>
          <w:numId w:val="8"/>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b/>
          <w:bCs/>
          <w:sz w:val="36"/>
          <w:szCs w:val="36"/>
          <w:rtl/>
          <w:lang w:eastAsia="fr-FR"/>
        </w:rPr>
        <w:t>زيادة التغطية الإعلامية</w:t>
      </w:r>
      <w:r w:rsidRPr="007A1CEE">
        <w:rPr>
          <w:rFonts w:ascii="Traditional Arabic" w:eastAsia="Times New Roman" w:hAnsi="Traditional Arabic" w:cs="Traditional Arabic"/>
          <w:b/>
          <w:bCs/>
          <w:sz w:val="36"/>
          <w:szCs w:val="36"/>
          <w:lang w:eastAsia="fr-FR"/>
        </w:rPr>
        <w:t>:</w:t>
      </w:r>
      <w:r w:rsidRPr="007A1CEE">
        <w:rPr>
          <w:rFonts w:ascii="Traditional Arabic" w:eastAsia="Times New Roman" w:hAnsi="Traditional Arabic" w:cs="Traditional Arabic"/>
          <w:sz w:val="36"/>
          <w:szCs w:val="36"/>
          <w:lang w:eastAsia="fr-FR"/>
        </w:rPr>
        <w:t xml:space="preserve"> </w:t>
      </w:r>
      <w:r w:rsidRPr="007A1CEE">
        <w:rPr>
          <w:rFonts w:ascii="Traditional Arabic" w:eastAsia="Times New Roman" w:hAnsi="Traditional Arabic" w:cs="Traditional Arabic"/>
          <w:sz w:val="36"/>
          <w:szCs w:val="36"/>
          <w:rtl/>
          <w:lang w:eastAsia="fr-FR"/>
        </w:rPr>
        <w:t>غالبًا ما تحظى الفعاليات بتغطية إعلامية واسعة، مما يساعد في تعزيز وعي الجمهور بالمؤسسة ورسالتها</w:t>
      </w:r>
      <w:r w:rsidRPr="007A1CEE">
        <w:rPr>
          <w:rFonts w:ascii="Traditional Arabic" w:eastAsia="Times New Roman" w:hAnsi="Traditional Arabic" w:cs="Traditional Arabic"/>
          <w:sz w:val="36"/>
          <w:szCs w:val="36"/>
          <w:lang w:eastAsia="fr-FR"/>
        </w:rPr>
        <w:t>.</w:t>
      </w:r>
    </w:p>
    <w:p w:rsidR="007A1CEE" w:rsidRPr="007A1CEE" w:rsidRDefault="007A1CEE" w:rsidP="00665C73">
      <w:pPr>
        <w:bidi/>
        <w:spacing w:before="100" w:beforeAutospacing="1" w:after="100" w:afterAutospacing="1" w:line="240" w:lineRule="auto"/>
        <w:jc w:val="both"/>
        <w:outlineLvl w:val="2"/>
        <w:rPr>
          <w:rFonts w:ascii="Traditional Arabic" w:eastAsia="Times New Roman" w:hAnsi="Traditional Arabic" w:cs="Traditional Arabic"/>
          <w:b/>
          <w:bCs/>
          <w:sz w:val="36"/>
          <w:szCs w:val="36"/>
          <w:lang w:eastAsia="fr-FR"/>
        </w:rPr>
      </w:pPr>
      <w:r w:rsidRPr="007A1CEE">
        <w:rPr>
          <w:rFonts w:ascii="Traditional Arabic" w:eastAsia="Times New Roman" w:hAnsi="Traditional Arabic" w:cs="Traditional Arabic"/>
          <w:b/>
          <w:bCs/>
          <w:sz w:val="36"/>
          <w:szCs w:val="36"/>
          <w:rtl/>
          <w:lang w:eastAsia="fr-FR"/>
        </w:rPr>
        <w:t>أمثلة على الفعاليات</w:t>
      </w:r>
      <w:r w:rsidRPr="007A1CEE">
        <w:rPr>
          <w:rFonts w:ascii="Traditional Arabic" w:eastAsia="Times New Roman" w:hAnsi="Traditional Arabic" w:cs="Traditional Arabic"/>
          <w:b/>
          <w:bCs/>
          <w:sz w:val="36"/>
          <w:szCs w:val="36"/>
          <w:lang w:eastAsia="fr-FR"/>
        </w:rPr>
        <w:t>:</w:t>
      </w:r>
    </w:p>
    <w:p w:rsidR="007A1CEE" w:rsidRPr="007A1CEE" w:rsidRDefault="007A1CEE" w:rsidP="00665C73">
      <w:pPr>
        <w:numPr>
          <w:ilvl w:val="0"/>
          <w:numId w:val="9"/>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b/>
          <w:bCs/>
          <w:sz w:val="36"/>
          <w:szCs w:val="36"/>
          <w:rtl/>
          <w:lang w:eastAsia="fr-FR"/>
        </w:rPr>
        <w:t>المؤتمرات الصحفية</w:t>
      </w:r>
      <w:r w:rsidRPr="007A1CEE">
        <w:rPr>
          <w:rFonts w:ascii="Traditional Arabic" w:eastAsia="Times New Roman" w:hAnsi="Traditional Arabic" w:cs="Traditional Arabic"/>
          <w:b/>
          <w:bCs/>
          <w:sz w:val="36"/>
          <w:szCs w:val="36"/>
          <w:lang w:eastAsia="fr-FR"/>
        </w:rPr>
        <w:t>:</w:t>
      </w:r>
      <w:r w:rsidRPr="007A1CEE">
        <w:rPr>
          <w:rFonts w:ascii="Traditional Arabic" w:eastAsia="Times New Roman" w:hAnsi="Traditional Arabic" w:cs="Traditional Arabic"/>
          <w:sz w:val="36"/>
          <w:szCs w:val="36"/>
          <w:lang w:eastAsia="fr-FR"/>
        </w:rPr>
        <w:t xml:space="preserve"> </w:t>
      </w:r>
      <w:r w:rsidRPr="007A1CEE">
        <w:rPr>
          <w:rFonts w:ascii="Traditional Arabic" w:eastAsia="Times New Roman" w:hAnsi="Traditional Arabic" w:cs="Traditional Arabic"/>
          <w:sz w:val="36"/>
          <w:szCs w:val="36"/>
          <w:rtl/>
          <w:lang w:eastAsia="fr-FR"/>
        </w:rPr>
        <w:t>تُستخدم للإعلان عن مستجدات هامة أو الرد على استفسارات الإعلام</w:t>
      </w:r>
      <w:r w:rsidRPr="007A1CEE">
        <w:rPr>
          <w:rFonts w:ascii="Traditional Arabic" w:eastAsia="Times New Roman" w:hAnsi="Traditional Arabic" w:cs="Traditional Arabic"/>
          <w:sz w:val="36"/>
          <w:szCs w:val="36"/>
          <w:lang w:eastAsia="fr-FR"/>
        </w:rPr>
        <w:t>.</w:t>
      </w:r>
    </w:p>
    <w:p w:rsidR="007A1CEE" w:rsidRPr="007A1CEE" w:rsidRDefault="007A1CEE" w:rsidP="00665C73">
      <w:pPr>
        <w:numPr>
          <w:ilvl w:val="0"/>
          <w:numId w:val="9"/>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b/>
          <w:bCs/>
          <w:sz w:val="36"/>
          <w:szCs w:val="36"/>
          <w:rtl/>
          <w:lang w:eastAsia="fr-FR"/>
        </w:rPr>
        <w:t>الندوات وورش العمل</w:t>
      </w:r>
      <w:r w:rsidRPr="007A1CEE">
        <w:rPr>
          <w:rFonts w:ascii="Traditional Arabic" w:eastAsia="Times New Roman" w:hAnsi="Traditional Arabic" w:cs="Traditional Arabic"/>
          <w:b/>
          <w:bCs/>
          <w:sz w:val="36"/>
          <w:szCs w:val="36"/>
          <w:lang w:eastAsia="fr-FR"/>
        </w:rPr>
        <w:t>:</w:t>
      </w:r>
      <w:r w:rsidRPr="007A1CEE">
        <w:rPr>
          <w:rFonts w:ascii="Traditional Arabic" w:eastAsia="Times New Roman" w:hAnsi="Traditional Arabic" w:cs="Traditional Arabic"/>
          <w:sz w:val="36"/>
          <w:szCs w:val="36"/>
          <w:lang w:eastAsia="fr-FR"/>
        </w:rPr>
        <w:t xml:space="preserve"> </w:t>
      </w:r>
      <w:r w:rsidRPr="007A1CEE">
        <w:rPr>
          <w:rFonts w:ascii="Traditional Arabic" w:eastAsia="Times New Roman" w:hAnsi="Traditional Arabic" w:cs="Traditional Arabic"/>
          <w:sz w:val="36"/>
          <w:szCs w:val="36"/>
          <w:rtl/>
          <w:lang w:eastAsia="fr-FR"/>
        </w:rPr>
        <w:t>تُقدَّم فيها عروض تدريبية وتفاعلية للتواصل مع الجمهور</w:t>
      </w:r>
      <w:r w:rsidRPr="007A1CEE">
        <w:rPr>
          <w:rFonts w:ascii="Traditional Arabic" w:eastAsia="Times New Roman" w:hAnsi="Traditional Arabic" w:cs="Traditional Arabic"/>
          <w:sz w:val="36"/>
          <w:szCs w:val="36"/>
          <w:lang w:eastAsia="fr-FR"/>
        </w:rPr>
        <w:t>.</w:t>
      </w:r>
    </w:p>
    <w:p w:rsidR="007A1CEE" w:rsidRPr="007A1CEE" w:rsidRDefault="007A1CEE" w:rsidP="00665C73">
      <w:pPr>
        <w:numPr>
          <w:ilvl w:val="0"/>
          <w:numId w:val="9"/>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b/>
          <w:bCs/>
          <w:sz w:val="36"/>
          <w:szCs w:val="36"/>
          <w:rtl/>
          <w:lang w:eastAsia="fr-FR"/>
        </w:rPr>
        <w:t>المعارض والفعاليات التجارية</w:t>
      </w:r>
      <w:r w:rsidRPr="007A1CEE">
        <w:rPr>
          <w:rFonts w:ascii="Traditional Arabic" w:eastAsia="Times New Roman" w:hAnsi="Traditional Arabic" w:cs="Traditional Arabic"/>
          <w:b/>
          <w:bCs/>
          <w:sz w:val="36"/>
          <w:szCs w:val="36"/>
          <w:lang w:eastAsia="fr-FR"/>
        </w:rPr>
        <w:t>:</w:t>
      </w:r>
      <w:r w:rsidRPr="007A1CEE">
        <w:rPr>
          <w:rFonts w:ascii="Traditional Arabic" w:eastAsia="Times New Roman" w:hAnsi="Traditional Arabic" w:cs="Traditional Arabic"/>
          <w:sz w:val="36"/>
          <w:szCs w:val="36"/>
          <w:lang w:eastAsia="fr-FR"/>
        </w:rPr>
        <w:t xml:space="preserve"> </w:t>
      </w:r>
      <w:r w:rsidRPr="007A1CEE">
        <w:rPr>
          <w:rFonts w:ascii="Traditional Arabic" w:eastAsia="Times New Roman" w:hAnsi="Traditional Arabic" w:cs="Traditional Arabic"/>
          <w:sz w:val="36"/>
          <w:szCs w:val="36"/>
          <w:rtl/>
          <w:lang w:eastAsia="fr-FR"/>
        </w:rPr>
        <w:t>تُشكل منصة للتفاعل مع العملاء وبناء انطباع إيجابي عن المؤسسة</w:t>
      </w:r>
      <w:r w:rsidRPr="007A1CEE">
        <w:rPr>
          <w:rFonts w:ascii="Traditional Arabic" w:eastAsia="Times New Roman" w:hAnsi="Traditional Arabic" w:cs="Traditional Arabic"/>
          <w:sz w:val="36"/>
          <w:szCs w:val="36"/>
          <w:lang w:eastAsia="fr-FR"/>
        </w:rPr>
        <w:t>.</w:t>
      </w:r>
    </w:p>
    <w:p w:rsidR="007A1CEE" w:rsidRPr="007A1CEE" w:rsidRDefault="007A1CEE" w:rsidP="00665C73">
      <w:pPr>
        <w:numPr>
          <w:ilvl w:val="0"/>
          <w:numId w:val="9"/>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b/>
          <w:bCs/>
          <w:sz w:val="36"/>
          <w:szCs w:val="36"/>
          <w:rtl/>
          <w:lang w:eastAsia="fr-FR"/>
        </w:rPr>
        <w:t>حفلات إطلاق المنتجات</w:t>
      </w:r>
      <w:r w:rsidRPr="007A1CEE">
        <w:rPr>
          <w:rFonts w:ascii="Traditional Arabic" w:eastAsia="Times New Roman" w:hAnsi="Traditional Arabic" w:cs="Traditional Arabic"/>
          <w:b/>
          <w:bCs/>
          <w:sz w:val="36"/>
          <w:szCs w:val="36"/>
          <w:lang w:eastAsia="fr-FR"/>
        </w:rPr>
        <w:t>:</w:t>
      </w:r>
      <w:r w:rsidRPr="007A1CEE">
        <w:rPr>
          <w:rFonts w:ascii="Traditional Arabic" w:eastAsia="Times New Roman" w:hAnsi="Traditional Arabic" w:cs="Traditional Arabic"/>
          <w:sz w:val="36"/>
          <w:szCs w:val="36"/>
          <w:lang w:eastAsia="fr-FR"/>
        </w:rPr>
        <w:t xml:space="preserve"> </w:t>
      </w:r>
      <w:r w:rsidRPr="007A1CEE">
        <w:rPr>
          <w:rFonts w:ascii="Traditional Arabic" w:eastAsia="Times New Roman" w:hAnsi="Traditional Arabic" w:cs="Traditional Arabic"/>
          <w:sz w:val="36"/>
          <w:szCs w:val="36"/>
          <w:rtl/>
          <w:lang w:eastAsia="fr-FR"/>
        </w:rPr>
        <w:t>تُعد فرصة للترويج للمنتجات أو الخدمات الجديدة بشكل جذاب</w:t>
      </w:r>
      <w:r w:rsidRPr="007A1CEE">
        <w:rPr>
          <w:rFonts w:ascii="Traditional Arabic" w:eastAsia="Times New Roman" w:hAnsi="Traditional Arabic" w:cs="Traditional Arabic"/>
          <w:sz w:val="36"/>
          <w:szCs w:val="36"/>
          <w:lang w:eastAsia="fr-FR"/>
        </w:rPr>
        <w:t>.</w:t>
      </w:r>
    </w:p>
    <w:p w:rsidR="007A1CEE" w:rsidRPr="007A1CEE" w:rsidRDefault="007A1CEE" w:rsidP="00665C73">
      <w:pPr>
        <w:numPr>
          <w:ilvl w:val="0"/>
          <w:numId w:val="9"/>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b/>
          <w:bCs/>
          <w:sz w:val="36"/>
          <w:szCs w:val="36"/>
          <w:rtl/>
          <w:lang w:eastAsia="fr-FR"/>
        </w:rPr>
        <w:t>الأنشطة المجتمعية</w:t>
      </w:r>
      <w:r w:rsidRPr="007A1CEE">
        <w:rPr>
          <w:rFonts w:ascii="Traditional Arabic" w:eastAsia="Times New Roman" w:hAnsi="Traditional Arabic" w:cs="Traditional Arabic"/>
          <w:b/>
          <w:bCs/>
          <w:sz w:val="36"/>
          <w:szCs w:val="36"/>
          <w:lang w:eastAsia="fr-FR"/>
        </w:rPr>
        <w:t>:</w:t>
      </w:r>
      <w:r w:rsidRPr="007A1CEE">
        <w:rPr>
          <w:rFonts w:ascii="Traditional Arabic" w:eastAsia="Times New Roman" w:hAnsi="Traditional Arabic" w:cs="Traditional Arabic"/>
          <w:sz w:val="36"/>
          <w:szCs w:val="36"/>
          <w:lang w:eastAsia="fr-FR"/>
        </w:rPr>
        <w:t xml:space="preserve"> </w:t>
      </w:r>
      <w:r w:rsidRPr="007A1CEE">
        <w:rPr>
          <w:rFonts w:ascii="Traditional Arabic" w:eastAsia="Times New Roman" w:hAnsi="Traditional Arabic" w:cs="Traditional Arabic"/>
          <w:sz w:val="36"/>
          <w:szCs w:val="36"/>
          <w:rtl/>
          <w:lang w:eastAsia="fr-FR"/>
        </w:rPr>
        <w:t>تساهم في ت</w:t>
      </w:r>
      <w:bookmarkStart w:id="0" w:name="_GoBack"/>
      <w:bookmarkEnd w:id="0"/>
      <w:r w:rsidRPr="007A1CEE">
        <w:rPr>
          <w:rFonts w:ascii="Traditional Arabic" w:eastAsia="Times New Roman" w:hAnsi="Traditional Arabic" w:cs="Traditional Arabic"/>
          <w:sz w:val="36"/>
          <w:szCs w:val="36"/>
          <w:rtl/>
          <w:lang w:eastAsia="fr-FR"/>
        </w:rPr>
        <w:t>عزيز دور المؤسسة في القضايا الاجتماعية وبناء صورة إنسانية لها</w:t>
      </w:r>
      <w:r w:rsidRPr="007A1CEE">
        <w:rPr>
          <w:rFonts w:ascii="Traditional Arabic" w:eastAsia="Times New Roman" w:hAnsi="Traditional Arabic" w:cs="Traditional Arabic"/>
          <w:sz w:val="36"/>
          <w:szCs w:val="36"/>
          <w:lang w:eastAsia="fr-FR"/>
        </w:rPr>
        <w:t>.</w:t>
      </w:r>
    </w:p>
    <w:p w:rsidR="007A1CEE" w:rsidRPr="007A1CEE" w:rsidRDefault="007A1CEE" w:rsidP="00665C73">
      <w:p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7A1CEE">
        <w:rPr>
          <w:rFonts w:ascii="Traditional Arabic" w:eastAsia="Times New Roman" w:hAnsi="Traditional Arabic" w:cs="Traditional Arabic"/>
          <w:sz w:val="36"/>
          <w:szCs w:val="36"/>
          <w:rtl/>
          <w:lang w:eastAsia="fr-FR"/>
        </w:rPr>
        <w:lastRenderedPageBreak/>
        <w:t>تُسهم جميع هذه الأنشطة في تفعيل استراتيجية العلاقات العامة وتوجيه رسائل المؤسسة بشكل مباشر، مما يعكس قيمها ويعزز مكانتها في السوق</w:t>
      </w:r>
      <w:r w:rsidRPr="007A1CEE">
        <w:rPr>
          <w:rFonts w:ascii="Traditional Arabic" w:eastAsia="Times New Roman" w:hAnsi="Traditional Arabic" w:cs="Traditional Arabic"/>
          <w:sz w:val="36"/>
          <w:szCs w:val="36"/>
          <w:lang w:eastAsia="fr-FR"/>
        </w:rPr>
        <w:t>.</w:t>
      </w:r>
    </w:p>
    <w:p w:rsidR="007A1CEE" w:rsidRPr="007A1CEE" w:rsidRDefault="007A1CEE" w:rsidP="007A1CEE">
      <w:pPr>
        <w:bidi/>
        <w:spacing w:before="100" w:beforeAutospacing="1" w:after="100" w:afterAutospacing="1" w:line="240" w:lineRule="auto"/>
        <w:ind w:firstLine="708"/>
        <w:jc w:val="both"/>
        <w:rPr>
          <w:rFonts w:ascii="Traditional Arabic" w:eastAsia="Times New Roman" w:hAnsi="Traditional Arabic" w:cs="Traditional Arabic" w:hint="cs"/>
          <w:sz w:val="40"/>
          <w:szCs w:val="40"/>
          <w:lang w:eastAsia="fr-FR"/>
        </w:rPr>
      </w:pPr>
    </w:p>
    <w:sectPr w:rsidR="007A1CEE" w:rsidRPr="007A1C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407" w:rsidRDefault="00CA2407" w:rsidP="004029AA">
      <w:pPr>
        <w:spacing w:after="0" w:line="240" w:lineRule="auto"/>
      </w:pPr>
      <w:r>
        <w:separator/>
      </w:r>
    </w:p>
  </w:endnote>
  <w:endnote w:type="continuationSeparator" w:id="0">
    <w:p w:rsidR="00CA2407" w:rsidRDefault="00CA2407" w:rsidP="0040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407" w:rsidRDefault="00CA2407" w:rsidP="004029AA">
      <w:pPr>
        <w:spacing w:after="0" w:line="240" w:lineRule="auto"/>
      </w:pPr>
      <w:r>
        <w:separator/>
      </w:r>
    </w:p>
  </w:footnote>
  <w:footnote w:type="continuationSeparator" w:id="0">
    <w:p w:rsidR="00CA2407" w:rsidRDefault="00CA2407" w:rsidP="004029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D3637"/>
    <w:multiLevelType w:val="multilevel"/>
    <w:tmpl w:val="1C4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43010"/>
    <w:multiLevelType w:val="multilevel"/>
    <w:tmpl w:val="FEA8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55EF0"/>
    <w:multiLevelType w:val="multilevel"/>
    <w:tmpl w:val="D51A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B60FD"/>
    <w:multiLevelType w:val="multilevel"/>
    <w:tmpl w:val="35EA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F6FDF"/>
    <w:multiLevelType w:val="multilevel"/>
    <w:tmpl w:val="FD8C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A56EED"/>
    <w:multiLevelType w:val="multilevel"/>
    <w:tmpl w:val="937A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72019"/>
    <w:multiLevelType w:val="multilevel"/>
    <w:tmpl w:val="279E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0E09D8"/>
    <w:multiLevelType w:val="multilevel"/>
    <w:tmpl w:val="93B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92461F"/>
    <w:multiLevelType w:val="multilevel"/>
    <w:tmpl w:val="A3FC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8"/>
  </w:num>
  <w:num w:numId="4">
    <w:abstractNumId w:val="1"/>
  </w:num>
  <w:num w:numId="5">
    <w:abstractNumId w:val="2"/>
  </w:num>
  <w:num w:numId="6">
    <w:abstractNumId w:val="3"/>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AA"/>
    <w:rsid w:val="004029AA"/>
    <w:rsid w:val="00665C73"/>
    <w:rsid w:val="007A1CEE"/>
    <w:rsid w:val="007F3F0C"/>
    <w:rsid w:val="00CA24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7745"/>
  <w15:chartTrackingRefBased/>
  <w15:docId w15:val="{B16C1C31-53BD-4C55-AEDE-1613C4B4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4029A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029AA"/>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4029A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4029AA"/>
    <w:pPr>
      <w:bidi/>
      <w:spacing w:after="0" w:line="240" w:lineRule="auto"/>
      <w:jc w:val="both"/>
    </w:pPr>
    <w:rPr>
      <w:rFonts w:ascii="Traditional Arabic" w:hAnsi="Traditional Arabic" w:cs="Traditional Arabic"/>
      <w:sz w:val="20"/>
      <w:szCs w:val="20"/>
      <w:lang w:bidi="ar-DZ"/>
    </w:rPr>
  </w:style>
  <w:style w:type="character" w:customStyle="1" w:styleId="NotedebasdepageCar">
    <w:name w:val="Note de bas de page Car"/>
    <w:basedOn w:val="Policepardfaut"/>
    <w:link w:val="Notedebasdepage"/>
    <w:uiPriority w:val="99"/>
    <w:rsid w:val="004029AA"/>
    <w:rPr>
      <w:rFonts w:ascii="Traditional Arabic" w:hAnsi="Traditional Arabic" w:cs="Traditional Arabic"/>
      <w:sz w:val="20"/>
      <w:szCs w:val="20"/>
      <w:lang w:bidi="ar-DZ"/>
    </w:rPr>
  </w:style>
  <w:style w:type="character" w:styleId="Appelnotedebasdep">
    <w:name w:val="footnote reference"/>
    <w:basedOn w:val="Policepardfaut"/>
    <w:uiPriority w:val="99"/>
    <w:semiHidden/>
    <w:unhideWhenUsed/>
    <w:rsid w:val="004029AA"/>
    <w:rPr>
      <w:vertAlign w:val="superscript"/>
    </w:rPr>
  </w:style>
  <w:style w:type="character" w:styleId="lev">
    <w:name w:val="Strong"/>
    <w:basedOn w:val="Policepardfaut"/>
    <w:uiPriority w:val="22"/>
    <w:qFormat/>
    <w:rsid w:val="007A1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4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733</Words>
  <Characters>4035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 KHAYREDDINE</dc:creator>
  <cp:keywords/>
  <dc:description/>
  <cp:lastModifiedBy>KADI KHAYREDDINE</cp:lastModifiedBy>
  <cp:revision>3</cp:revision>
  <dcterms:created xsi:type="dcterms:W3CDTF">2025-01-21T14:03:00Z</dcterms:created>
  <dcterms:modified xsi:type="dcterms:W3CDTF">2025-01-21T14:14:00Z</dcterms:modified>
</cp:coreProperties>
</file>