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05" w:rsidRPr="00CC2CD7" w:rsidRDefault="00586D05" w:rsidP="00586D05">
      <w:pPr>
        <w:jc w:val="center"/>
        <w:rPr>
          <w:rFonts w:ascii="Simplified Arabic" w:hAnsi="Simplified Arabic" w:cs="Simplified Arabic"/>
          <w:sz w:val="36"/>
          <w:szCs w:val="36"/>
        </w:rPr>
      </w:pPr>
      <w:r>
        <w:rPr>
          <w:rFonts w:ascii="Simplified Arabic" w:hAnsi="Simplified Arabic" w:cs="Simplified Arabic" w:hint="cs"/>
          <w:sz w:val="36"/>
          <w:szCs w:val="36"/>
          <w:rtl/>
        </w:rPr>
        <w:t>كلية العلوم الإنسانية والاجتماعية</w:t>
      </w:r>
    </w:p>
    <w:p w:rsidR="00586D05" w:rsidRPr="00CC2CD7" w:rsidRDefault="00586D05" w:rsidP="00586D05">
      <w:pPr>
        <w:jc w:val="center"/>
        <w:rPr>
          <w:rFonts w:ascii="Simplified Arabic" w:hAnsi="Simplified Arabic" w:cs="Simplified Arabic"/>
          <w:color w:val="C0504D" w:themeColor="accent2"/>
          <w:sz w:val="36"/>
          <w:szCs w:val="36"/>
          <w:rtl/>
        </w:rPr>
      </w:pPr>
      <w:r w:rsidRPr="00CC2CD7">
        <w:rPr>
          <w:rFonts w:ascii="Simplified Arabic" w:hAnsi="Simplified Arabic" w:cs="Simplified Arabic"/>
          <w:sz w:val="36"/>
          <w:szCs w:val="36"/>
          <w:rtl/>
        </w:rPr>
        <w:t>قسم العلوم الاجتماعية</w:t>
      </w:r>
    </w:p>
    <w:p w:rsidR="00586D05" w:rsidRPr="00CC2CD7" w:rsidRDefault="00586D05" w:rsidP="00586D05">
      <w:pPr>
        <w:jc w:val="center"/>
        <w:rPr>
          <w:rFonts w:ascii="Simplified Arabic" w:hAnsi="Simplified Arabic" w:cs="Simplified Arabic"/>
          <w:sz w:val="36"/>
          <w:szCs w:val="36"/>
          <w:rtl/>
        </w:rPr>
      </w:pPr>
      <w:r w:rsidRPr="00CC2CD7">
        <w:rPr>
          <w:rFonts w:ascii="Simplified Arabic" w:hAnsi="Simplified Arabic" w:cs="Simplified Arabic"/>
          <w:sz w:val="36"/>
          <w:szCs w:val="36"/>
          <w:rtl/>
        </w:rPr>
        <w:t>شعبة علم الاجتماع</w:t>
      </w:r>
    </w:p>
    <w:p w:rsidR="00586D05" w:rsidRPr="00CC2CD7" w:rsidRDefault="00586D05" w:rsidP="00586D05">
      <w:pPr>
        <w:jc w:val="center"/>
        <w:rPr>
          <w:rFonts w:ascii="Simplified Arabic" w:hAnsi="Simplified Arabic" w:cs="Simplified Arabic"/>
          <w:sz w:val="36"/>
          <w:szCs w:val="36"/>
          <w:rtl/>
        </w:rPr>
      </w:pPr>
      <w:r w:rsidRPr="00CC2CD7">
        <w:rPr>
          <w:rFonts w:ascii="Simplified Arabic" w:hAnsi="Simplified Arabic" w:cs="Simplified Arabic"/>
          <w:sz w:val="36"/>
          <w:szCs w:val="36"/>
          <w:rtl/>
        </w:rPr>
        <w:t xml:space="preserve">السنة </w:t>
      </w:r>
      <w:r>
        <w:rPr>
          <w:rFonts w:ascii="Simplified Arabic" w:hAnsi="Simplified Arabic" w:cs="Simplified Arabic" w:hint="cs"/>
          <w:sz w:val="36"/>
          <w:szCs w:val="36"/>
          <w:rtl/>
        </w:rPr>
        <w:t>الأولى ليسانس</w:t>
      </w:r>
      <w:r w:rsidRPr="00CC2CD7">
        <w:rPr>
          <w:rFonts w:ascii="Simplified Arabic" w:eastAsia="Calibri" w:hAnsi="Simplified Arabic" w:cs="Simplified Arabic"/>
          <w:b/>
          <w:bCs/>
          <w:sz w:val="36"/>
          <w:szCs w:val="36"/>
          <w:rtl/>
        </w:rPr>
        <w:t>:</w:t>
      </w:r>
      <w:proofErr w:type="gramStart"/>
      <w:r>
        <w:rPr>
          <w:rFonts w:ascii="Simplified Arabic" w:eastAsia="Calibri" w:hAnsi="Simplified Arabic" w:cs="Simplified Arabic" w:hint="cs"/>
          <w:b/>
          <w:bCs/>
          <w:sz w:val="36"/>
          <w:szCs w:val="36"/>
          <w:rtl/>
        </w:rPr>
        <w:t>الجذع</w:t>
      </w:r>
      <w:proofErr w:type="gramEnd"/>
      <w:r>
        <w:rPr>
          <w:rFonts w:ascii="Simplified Arabic" w:eastAsia="Calibri" w:hAnsi="Simplified Arabic" w:cs="Simplified Arabic" w:hint="cs"/>
          <w:b/>
          <w:bCs/>
          <w:sz w:val="36"/>
          <w:szCs w:val="36"/>
          <w:rtl/>
        </w:rPr>
        <w:t xml:space="preserve"> المشترك</w:t>
      </w:r>
    </w:p>
    <w:p w:rsidR="00586D05" w:rsidRPr="00CC2CD7" w:rsidRDefault="00586D05" w:rsidP="00C73847">
      <w:pPr>
        <w:jc w:val="center"/>
        <w:rPr>
          <w:rFonts w:ascii="Simplified Arabic" w:hAnsi="Simplified Arabic" w:cs="Simplified Arabic"/>
          <w:sz w:val="32"/>
          <w:szCs w:val="32"/>
          <w:rtl/>
        </w:rPr>
      </w:pPr>
      <w:proofErr w:type="gramStart"/>
      <w:r w:rsidRPr="00CC2CD7">
        <w:rPr>
          <w:rFonts w:ascii="Simplified Arabic" w:hAnsi="Simplified Arabic" w:cs="Simplified Arabic"/>
          <w:sz w:val="36"/>
          <w:szCs w:val="36"/>
          <w:rtl/>
        </w:rPr>
        <w:t>المقياس</w:t>
      </w:r>
      <w:proofErr w:type="gramEnd"/>
      <w:r w:rsidRPr="00CC2CD7">
        <w:rPr>
          <w:rFonts w:ascii="Simplified Arabic" w:eastAsia="Calibri" w:hAnsi="Simplified Arabic" w:cs="Simplified Arabic"/>
          <w:b/>
          <w:bCs/>
          <w:sz w:val="36"/>
          <w:szCs w:val="36"/>
          <w:rtl/>
        </w:rPr>
        <w:t>:</w:t>
      </w:r>
      <w:r w:rsidRPr="00CC2CD7">
        <w:rPr>
          <w:rFonts w:ascii="Simplified Arabic" w:hAnsi="Simplified Arabic" w:cs="Simplified Arabic"/>
          <w:sz w:val="36"/>
          <w:szCs w:val="36"/>
          <w:rtl/>
        </w:rPr>
        <w:t xml:space="preserve"> </w:t>
      </w:r>
      <w:r w:rsidR="009E04E8">
        <w:rPr>
          <w:rFonts w:ascii="Simplified Arabic" w:hAnsi="Simplified Arabic" w:cs="Simplified Arabic" w:hint="cs"/>
          <w:b/>
          <w:bCs/>
          <w:sz w:val="32"/>
          <w:szCs w:val="32"/>
          <w:rtl/>
        </w:rPr>
        <w:t>منهجية البحث العلمي</w:t>
      </w:r>
      <w:r w:rsidRPr="00CC2CD7">
        <w:rPr>
          <w:rFonts w:ascii="Simplified Arabic" w:hAnsi="Simplified Arabic" w:cs="Simplified Arabic"/>
          <w:b/>
          <w:bCs/>
          <w:sz w:val="32"/>
          <w:szCs w:val="32"/>
          <w:rtl/>
        </w:rPr>
        <w:t>-</w:t>
      </w:r>
      <w:r w:rsidRPr="00CC2CD7">
        <w:rPr>
          <w:rFonts w:ascii="Simplified Arabic" w:hAnsi="Simplified Arabic" w:cs="Simplified Arabic"/>
          <w:sz w:val="32"/>
          <w:szCs w:val="32"/>
          <w:rtl/>
        </w:rPr>
        <w:t xml:space="preserve"> السداسي </w:t>
      </w:r>
      <w:r w:rsidR="00C73847">
        <w:rPr>
          <w:rFonts w:ascii="Simplified Arabic" w:hAnsi="Simplified Arabic" w:cs="Simplified Arabic" w:hint="cs"/>
          <w:sz w:val="32"/>
          <w:szCs w:val="32"/>
          <w:rtl/>
        </w:rPr>
        <w:t>الثاني</w:t>
      </w:r>
      <w:r w:rsidRPr="00CC2CD7">
        <w:rPr>
          <w:rFonts w:ascii="Simplified Arabic" w:hAnsi="Simplified Arabic" w:cs="Simplified Arabic"/>
          <w:sz w:val="32"/>
          <w:szCs w:val="32"/>
          <w:rtl/>
        </w:rPr>
        <w:t>.</w:t>
      </w:r>
    </w:p>
    <w:p w:rsidR="004A2DB3" w:rsidRDefault="00586D05" w:rsidP="00E0194D">
      <w:pPr>
        <w:jc w:val="center"/>
        <w:rPr>
          <w:rFonts w:ascii="Simplified Arabic" w:hAnsi="Simplified Arabic" w:cs="Simplified Arabic"/>
          <w:b/>
          <w:bCs/>
          <w:sz w:val="36"/>
          <w:szCs w:val="36"/>
        </w:rPr>
      </w:pPr>
      <w:r w:rsidRPr="00CC2CD7">
        <w:rPr>
          <w:rFonts w:ascii="Simplified Arabic" w:hAnsi="Simplified Arabic" w:cs="Simplified Arabic"/>
          <w:sz w:val="36"/>
          <w:szCs w:val="36"/>
          <w:rtl/>
        </w:rPr>
        <w:t>عنوان المحاضرة</w:t>
      </w:r>
      <w:r w:rsidR="00E0194D">
        <w:rPr>
          <w:rFonts w:ascii="Simplified Arabic" w:hAnsi="Simplified Arabic" w:cs="Simplified Arabic" w:hint="cs"/>
          <w:sz w:val="36"/>
          <w:szCs w:val="36"/>
          <w:rtl/>
        </w:rPr>
        <w:t>7</w:t>
      </w:r>
      <w:r w:rsidR="009E04E8">
        <w:rPr>
          <w:rFonts w:ascii="Simplified Arabic" w:hAnsi="Simplified Arabic" w:cs="Simplified Arabic" w:hint="cs"/>
          <w:sz w:val="36"/>
          <w:szCs w:val="36"/>
          <w:rtl/>
        </w:rPr>
        <w:t xml:space="preserve"> :</w:t>
      </w:r>
      <w:r w:rsidR="009E04E8">
        <w:rPr>
          <w:rFonts w:ascii="Simplified Arabic" w:eastAsia="Calibri" w:hAnsi="Simplified Arabic" w:cs="Simplified Arabic" w:hint="cs"/>
          <w:b/>
          <w:bCs/>
          <w:sz w:val="36"/>
          <w:szCs w:val="36"/>
          <w:rtl/>
        </w:rPr>
        <w:t xml:space="preserve"> </w:t>
      </w:r>
      <w:r w:rsidR="00F958B6">
        <w:rPr>
          <w:rFonts w:ascii="Simplified Arabic" w:eastAsia="Calibri" w:hAnsi="Simplified Arabic" w:cs="Simplified Arabic" w:hint="cs"/>
          <w:b/>
          <w:bCs/>
          <w:sz w:val="36"/>
          <w:szCs w:val="36"/>
          <w:rtl/>
        </w:rPr>
        <w:t>البحث في العلوم الاجتماعية وأهم مشكلاته</w:t>
      </w:r>
      <w:r w:rsidR="00457595">
        <w:rPr>
          <w:rFonts w:ascii="Simplified Arabic" w:eastAsia="Calibri" w:hAnsi="Simplified Arabic" w:cs="Simplified Arabic" w:hint="cs"/>
          <w:b/>
          <w:bCs/>
          <w:sz w:val="36"/>
          <w:szCs w:val="36"/>
          <w:rtl/>
        </w:rPr>
        <w:t xml:space="preserve"> </w:t>
      </w:r>
      <w:r w:rsidRPr="00CC2CD7">
        <w:rPr>
          <w:rFonts w:ascii="Simplified Arabic" w:hAnsi="Simplified Arabic" w:cs="Simplified Arabic"/>
          <w:b/>
          <w:bCs/>
          <w:sz w:val="36"/>
          <w:szCs w:val="36"/>
          <w:rtl/>
        </w:rPr>
        <w:t>*</w:t>
      </w:r>
      <w:r w:rsidRPr="00CC2CD7">
        <w:rPr>
          <w:rFonts w:ascii="Simplified Arabic" w:hAnsi="Simplified Arabic" w:cs="Simplified Arabic"/>
          <w:b/>
          <w:bCs/>
          <w:color w:val="FF0000"/>
          <w:sz w:val="36"/>
          <w:szCs w:val="36"/>
          <w:rtl/>
        </w:rPr>
        <w:t>ملخص</w:t>
      </w:r>
      <w:r w:rsidRPr="00CC2CD7">
        <w:rPr>
          <w:rFonts w:ascii="Simplified Arabic" w:hAnsi="Simplified Arabic" w:cs="Simplified Arabic"/>
          <w:b/>
          <w:bCs/>
          <w:sz w:val="36"/>
          <w:szCs w:val="36"/>
          <w:rtl/>
        </w:rPr>
        <w:t>*</w:t>
      </w:r>
    </w:p>
    <w:p w:rsidR="00A94DA0" w:rsidRDefault="00A94DA0" w:rsidP="00A94DA0">
      <w:pPr>
        <w:jc w:val="right"/>
        <w:rPr>
          <w:rFonts w:ascii="Simplified Arabic" w:hAnsi="Simplified Arabic" w:cs="Simplified Arabic"/>
          <w:sz w:val="36"/>
          <w:szCs w:val="36"/>
          <w:rtl/>
        </w:rPr>
      </w:pPr>
      <w:proofErr w:type="gramStart"/>
      <w:r>
        <w:rPr>
          <w:rFonts w:ascii="Simplified Arabic" w:hAnsi="Simplified Arabic" w:cs="Simplified Arabic" w:hint="cs"/>
          <w:b/>
          <w:bCs/>
          <w:sz w:val="36"/>
          <w:szCs w:val="36"/>
          <w:rtl/>
        </w:rPr>
        <w:t>ملاحظة</w:t>
      </w:r>
      <w:proofErr w:type="gramEnd"/>
      <w:r>
        <w:rPr>
          <w:rFonts w:ascii="Simplified Arabic" w:hAnsi="Simplified Arabic" w:cs="Simplified Arabic" w:hint="cs"/>
          <w:b/>
          <w:bCs/>
          <w:sz w:val="36"/>
          <w:szCs w:val="36"/>
          <w:rtl/>
        </w:rPr>
        <w:t xml:space="preserve">: </w:t>
      </w:r>
      <w:r w:rsidRPr="00E45A5A">
        <w:rPr>
          <w:rFonts w:ascii="Simplified Arabic" w:hAnsi="Simplified Arabic" w:cs="Simplified Arabic" w:hint="cs"/>
          <w:sz w:val="36"/>
          <w:szCs w:val="36"/>
          <w:rtl/>
        </w:rPr>
        <w:t>هذه الورقة خالية من المراجع لأنها موجهة للطلبة قصد المراجعة فقط</w:t>
      </w:r>
      <w:r w:rsidR="00D2759F">
        <w:rPr>
          <w:rFonts w:ascii="Simplified Arabic" w:hAnsi="Simplified Arabic" w:cs="Simplified Arabic" w:hint="cs"/>
          <w:sz w:val="36"/>
          <w:szCs w:val="36"/>
          <w:rtl/>
        </w:rPr>
        <w:t>.</w:t>
      </w:r>
    </w:p>
    <w:p w:rsidR="00586D05" w:rsidRDefault="00A124DB" w:rsidP="00B310A9">
      <w:pPr>
        <w:jc w:val="right"/>
        <w:rPr>
          <w:rFonts w:ascii="Simplified Arabic" w:hAnsi="Simplified Arabic" w:cs="Simplified Arabic"/>
          <w:sz w:val="36"/>
          <w:szCs w:val="36"/>
          <w:rtl/>
        </w:rPr>
      </w:pPr>
      <w:r>
        <w:rPr>
          <w:rFonts w:ascii="Simplified Arabic" w:hAnsi="Simplified Arabic" w:cs="Simplified Arabic" w:hint="cs"/>
          <w:sz w:val="36"/>
          <w:szCs w:val="36"/>
          <w:rtl/>
        </w:rPr>
        <w:t>قبل أن نتطرق لتشريح طبيعة البحث في العلوم الاجتماعية  والتعرف على أهم المشكلات المعرفية التي تقف عائقا في تطور البحث في هذا الميدان , علينا في البداية أن نفصل على وجه المقارنة بين خاصية البحث في علوم الطبيعة مقارنة بنظيرتها في العلوم الاجتماعية.</w:t>
      </w:r>
    </w:p>
    <w:p w:rsidR="00A124DB" w:rsidRDefault="00A124DB" w:rsidP="00B310A9">
      <w:pPr>
        <w:jc w:val="right"/>
        <w:rPr>
          <w:rFonts w:ascii="Simplified Arabic" w:hAnsi="Simplified Arabic" w:cs="Simplified Arabic"/>
          <w:sz w:val="36"/>
          <w:szCs w:val="36"/>
          <w:rtl/>
        </w:rPr>
      </w:pPr>
      <w:r>
        <w:rPr>
          <w:rFonts w:ascii="Simplified Arabic" w:hAnsi="Simplified Arabic" w:cs="Simplified Arabic" w:hint="cs"/>
          <w:sz w:val="36"/>
          <w:szCs w:val="36"/>
          <w:rtl/>
        </w:rPr>
        <w:t>1-</w:t>
      </w:r>
      <w:r w:rsidRPr="00E23732">
        <w:rPr>
          <w:rFonts w:ascii="Simplified Arabic" w:hAnsi="Simplified Arabic" w:cs="Simplified Arabic" w:hint="cs"/>
          <w:b/>
          <w:bCs/>
          <w:sz w:val="36"/>
          <w:szCs w:val="36"/>
          <w:rtl/>
        </w:rPr>
        <w:t>في ماهية العلوم الاجتماعية وعلوم الطبيعة:</w:t>
      </w:r>
    </w:p>
    <w:p w:rsidR="00EF3D89" w:rsidRDefault="00A124DB" w:rsidP="00D50FE3">
      <w:pPr>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منذ الوهلة الأولى نكتشف أن هناك قطب للمعرفة العلمية يتجه في الأساس إلى دراسة الطبيعة ويطلق على الميادين التي تهتم </w:t>
      </w:r>
      <w:proofErr w:type="spellStart"/>
      <w:r>
        <w:rPr>
          <w:rFonts w:ascii="Simplified Arabic" w:hAnsi="Simplified Arabic" w:cs="Simplified Arabic" w:hint="cs"/>
          <w:sz w:val="32"/>
          <w:szCs w:val="32"/>
          <w:rtl/>
        </w:rPr>
        <w:t>بها</w:t>
      </w:r>
      <w:proofErr w:type="spellEnd"/>
      <w:r>
        <w:rPr>
          <w:rFonts w:ascii="Simplified Arabic" w:hAnsi="Simplified Arabic" w:cs="Simplified Arabic" w:hint="cs"/>
          <w:sz w:val="32"/>
          <w:szCs w:val="32"/>
          <w:rtl/>
        </w:rPr>
        <w:t xml:space="preserve"> بالعلوم الصحيحة , الدقيقة, الصارمة , الصلبة منها :الفيزياء , الكيمياء , </w:t>
      </w:r>
      <w:proofErr w:type="spellStart"/>
      <w:r>
        <w:rPr>
          <w:rFonts w:ascii="Simplified Arabic" w:hAnsi="Simplified Arabic" w:cs="Simplified Arabic" w:hint="cs"/>
          <w:sz w:val="32"/>
          <w:szCs w:val="32"/>
          <w:rtl/>
        </w:rPr>
        <w:t>البيولوجيا</w:t>
      </w:r>
      <w:proofErr w:type="spellEnd"/>
      <w:r>
        <w:rPr>
          <w:rFonts w:ascii="Simplified Arabic" w:hAnsi="Simplified Arabic" w:cs="Simplified Arabic" w:hint="cs"/>
          <w:sz w:val="32"/>
          <w:szCs w:val="32"/>
          <w:rtl/>
        </w:rPr>
        <w:t xml:space="preserve"> , علوم الفلك , الجيولوجيا ...</w:t>
      </w:r>
      <w:proofErr w:type="gramStart"/>
      <w:r>
        <w:rPr>
          <w:rFonts w:ascii="Simplified Arabic" w:hAnsi="Simplified Arabic" w:cs="Simplified Arabic" w:hint="cs"/>
          <w:sz w:val="32"/>
          <w:szCs w:val="32"/>
          <w:rtl/>
        </w:rPr>
        <w:t>الخ</w:t>
      </w:r>
      <w:proofErr w:type="gramEnd"/>
      <w:r>
        <w:rPr>
          <w:rFonts w:ascii="Simplified Arabic" w:hAnsi="Simplified Arabic" w:cs="Simplified Arabic" w:hint="cs"/>
          <w:sz w:val="32"/>
          <w:szCs w:val="32"/>
          <w:rtl/>
        </w:rPr>
        <w:t xml:space="preserve">. متخذة بذلك المنهج التجريبي وتقنيات خاصة تسمح بإعادة التجربة في </w:t>
      </w:r>
      <w:proofErr w:type="gramStart"/>
      <w:r>
        <w:rPr>
          <w:rFonts w:ascii="Simplified Arabic" w:hAnsi="Simplified Arabic" w:cs="Simplified Arabic" w:hint="cs"/>
          <w:sz w:val="32"/>
          <w:szCs w:val="32"/>
          <w:rtl/>
        </w:rPr>
        <w:t>المخبر ,</w:t>
      </w:r>
      <w:proofErr w:type="gramEnd"/>
      <w:r>
        <w:rPr>
          <w:rFonts w:ascii="Simplified Arabic" w:hAnsi="Simplified Arabic" w:cs="Simplified Arabic" w:hint="cs"/>
          <w:sz w:val="32"/>
          <w:szCs w:val="32"/>
          <w:rtl/>
        </w:rPr>
        <w:t xml:space="preserve"> بالمقابل هناك قطب للمعرفة العلمية يكون الإنسان فيها موضوعا للدراسة والبحث  وتسمى الميادين التي تهتم </w:t>
      </w:r>
      <w:proofErr w:type="spellStart"/>
      <w:r>
        <w:rPr>
          <w:rFonts w:ascii="Simplified Arabic" w:hAnsi="Simplified Arabic" w:cs="Simplified Arabic" w:hint="cs"/>
          <w:sz w:val="32"/>
          <w:szCs w:val="32"/>
          <w:rtl/>
        </w:rPr>
        <w:t>بها</w:t>
      </w:r>
      <w:proofErr w:type="spellEnd"/>
      <w:r>
        <w:rPr>
          <w:rFonts w:ascii="Simplified Arabic" w:hAnsi="Simplified Arabic" w:cs="Simplified Arabic" w:hint="cs"/>
          <w:sz w:val="32"/>
          <w:szCs w:val="32"/>
          <w:rtl/>
        </w:rPr>
        <w:t xml:space="preserve"> بالعلوم </w:t>
      </w:r>
      <w:r>
        <w:rPr>
          <w:rFonts w:ascii="Simplified Arabic" w:hAnsi="Simplified Arabic" w:cs="Simplified Arabic" w:hint="cs"/>
          <w:sz w:val="32"/>
          <w:szCs w:val="32"/>
          <w:rtl/>
        </w:rPr>
        <w:lastRenderedPageBreak/>
        <w:t>الإنسانية , الاجتماعية , علوم الفكر , علوم التاريخ والثقافة  ...</w:t>
      </w:r>
      <w:proofErr w:type="gramStart"/>
      <w:r>
        <w:rPr>
          <w:rFonts w:ascii="Simplified Arabic" w:hAnsi="Simplified Arabic" w:cs="Simplified Arabic" w:hint="cs"/>
          <w:sz w:val="32"/>
          <w:szCs w:val="32"/>
          <w:rtl/>
        </w:rPr>
        <w:t>الخ</w:t>
      </w:r>
      <w:proofErr w:type="gramEnd"/>
      <w:r>
        <w:rPr>
          <w:rFonts w:ascii="Simplified Arabic" w:hAnsi="Simplified Arabic" w:cs="Simplified Arabic" w:hint="cs"/>
          <w:sz w:val="32"/>
          <w:szCs w:val="32"/>
          <w:rtl/>
        </w:rPr>
        <w:t>. تتخذ عدة مناهج وتقنيات مختلفة عن تلك التي تستخدم في علوم الطبيعة من أجل اكتشاف الحقيقة.</w:t>
      </w:r>
    </w:p>
    <w:p w:rsidR="00A124DB" w:rsidRDefault="00A124DB" w:rsidP="00B310A9">
      <w:pPr>
        <w:jc w:val="right"/>
        <w:rPr>
          <w:rFonts w:ascii="Simplified Arabic" w:hAnsi="Simplified Arabic" w:cs="Simplified Arabic"/>
          <w:sz w:val="32"/>
          <w:szCs w:val="32"/>
          <w:rtl/>
        </w:rPr>
      </w:pPr>
      <w:r>
        <w:rPr>
          <w:rFonts w:ascii="Simplified Arabic" w:hAnsi="Simplified Arabic" w:cs="Simplified Arabic" w:hint="cs"/>
          <w:sz w:val="32"/>
          <w:szCs w:val="32"/>
          <w:rtl/>
        </w:rPr>
        <w:t>2-</w:t>
      </w:r>
      <w:r w:rsidRPr="00E23732">
        <w:rPr>
          <w:rFonts w:ascii="Simplified Arabic" w:hAnsi="Simplified Arabic" w:cs="Simplified Arabic" w:hint="cs"/>
          <w:b/>
          <w:bCs/>
          <w:sz w:val="32"/>
          <w:szCs w:val="32"/>
          <w:rtl/>
        </w:rPr>
        <w:t>طبيعة البحث في العلوم الاجتماعية مقارنة بعلوم الطبيعة:</w:t>
      </w:r>
    </w:p>
    <w:p w:rsidR="00EF3D89" w:rsidRDefault="00EF3D89" w:rsidP="00CB3B91">
      <w:pPr>
        <w:spacing w:line="360" w:lineRule="auto"/>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*إن الموضوع المدروس في العلوم الاجتماعية يملك وعيا بوجوده أي يشعر بوجوده, يعطي معنى لأفعاله أي يقوم </w:t>
      </w:r>
      <w:proofErr w:type="spellStart"/>
      <w:r>
        <w:rPr>
          <w:rFonts w:ascii="Simplified Arabic" w:hAnsi="Simplified Arabic" w:cs="Simplified Arabic" w:hint="cs"/>
          <w:sz w:val="32"/>
          <w:szCs w:val="32"/>
          <w:rtl/>
        </w:rPr>
        <w:t>بتاويل</w:t>
      </w:r>
      <w:proofErr w:type="spellEnd"/>
      <w:r>
        <w:rPr>
          <w:rFonts w:ascii="Simplified Arabic" w:hAnsi="Simplified Arabic" w:cs="Simplified Arabic" w:hint="cs"/>
          <w:sz w:val="32"/>
          <w:szCs w:val="32"/>
          <w:rtl/>
        </w:rPr>
        <w:t xml:space="preserve"> وجوده, من نفس طبيعة الملاحظ و بالتالي لا يستسلم الكائن البشري بسهولة لمن يقوم بدراسته,غير مكن إعادة إنتاجه خاصة في نفس الظروف والشروط  ولا من حيث الزمن,معقد</w:t>
      </w:r>
      <w:r w:rsidR="00CB3B91">
        <w:rPr>
          <w:rFonts w:ascii="Simplified Arabic" w:hAnsi="Simplified Arabic" w:cs="Simplified Arabic" w:hint="cs"/>
          <w:sz w:val="32"/>
          <w:szCs w:val="32"/>
          <w:rtl/>
        </w:rPr>
        <w:t xml:space="preserve"> بحيث يصعب الكشف عن حقيقته ما يعني مضاعفة الحذر حول ما نقدمه من نتائج</w:t>
      </w:r>
      <w:r>
        <w:rPr>
          <w:rFonts w:ascii="Simplified Arabic" w:hAnsi="Simplified Arabic" w:cs="Simplified Arabic" w:hint="cs"/>
          <w:sz w:val="32"/>
          <w:szCs w:val="32"/>
          <w:rtl/>
        </w:rPr>
        <w:t>, يقبل القياس الجزئي</w:t>
      </w:r>
      <w:r w:rsidR="00CB3B91">
        <w:rPr>
          <w:rFonts w:ascii="Simplified Arabic" w:hAnsi="Simplified Arabic" w:cs="Simplified Arabic" w:hint="cs"/>
          <w:sz w:val="32"/>
          <w:szCs w:val="32"/>
          <w:rtl/>
        </w:rPr>
        <w:t xml:space="preserve"> عندما تسمح الظاهرة بذلك فهناك مواضيع لا تقبل بالقياس الكمي</w:t>
      </w:r>
      <w:r>
        <w:rPr>
          <w:rFonts w:ascii="Simplified Arabic" w:hAnsi="Simplified Arabic" w:cs="Simplified Arabic" w:hint="cs"/>
          <w:sz w:val="32"/>
          <w:szCs w:val="32"/>
          <w:rtl/>
        </w:rPr>
        <w:t>, يقبل بالتحليلين التفسيري</w:t>
      </w:r>
      <w:r w:rsidR="00CB3B91">
        <w:rPr>
          <w:rFonts w:ascii="Simplified Arabic" w:hAnsi="Simplified Arabic" w:cs="Simplified Arabic" w:hint="cs"/>
          <w:sz w:val="32"/>
          <w:szCs w:val="32"/>
          <w:rtl/>
        </w:rPr>
        <w:t xml:space="preserve"> عن طريق تعدد </w:t>
      </w:r>
      <w:r w:rsidR="004E0811">
        <w:rPr>
          <w:rFonts w:ascii="Simplified Arabic" w:hAnsi="Simplified Arabic" w:cs="Simplified Arabic" w:hint="cs"/>
          <w:sz w:val="32"/>
          <w:szCs w:val="32"/>
          <w:rtl/>
        </w:rPr>
        <w:t>الأسباب</w:t>
      </w:r>
      <w:r w:rsidR="00CB3B91">
        <w:rPr>
          <w:rFonts w:ascii="Simplified Arabic" w:hAnsi="Simplified Arabic" w:cs="Simplified Arabic" w:hint="cs"/>
          <w:sz w:val="32"/>
          <w:szCs w:val="32"/>
          <w:rtl/>
        </w:rPr>
        <w:t xml:space="preserve"> ويصعب عزل السبب نظرا لتداخل الظواهر مع بعضها البعض, يقبل بالتحليل </w:t>
      </w:r>
      <w:proofErr w:type="spellStart"/>
      <w:r w:rsidR="00CB3B91">
        <w:rPr>
          <w:rFonts w:ascii="Simplified Arabic" w:hAnsi="Simplified Arabic" w:cs="Simplified Arabic" w:hint="cs"/>
          <w:sz w:val="32"/>
          <w:szCs w:val="32"/>
          <w:rtl/>
        </w:rPr>
        <w:t>الفهمي</w:t>
      </w:r>
      <w:proofErr w:type="spellEnd"/>
      <w:r w:rsidR="00CB3B91">
        <w:rPr>
          <w:rFonts w:ascii="Simplified Arabic" w:hAnsi="Simplified Arabic" w:cs="Simplified Arabic" w:hint="cs"/>
          <w:sz w:val="32"/>
          <w:szCs w:val="32"/>
          <w:rtl/>
        </w:rPr>
        <w:t xml:space="preserve"> </w:t>
      </w:r>
      <w:r w:rsidR="004E0811">
        <w:rPr>
          <w:rFonts w:ascii="Simplified Arabic" w:hAnsi="Simplified Arabic" w:cs="Simplified Arabic" w:hint="cs"/>
          <w:sz w:val="32"/>
          <w:szCs w:val="32"/>
          <w:rtl/>
        </w:rPr>
        <w:t>أي تأويل معنى الرموز</w:t>
      </w:r>
      <w:r w:rsidR="00CB3B91">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 .</w:t>
      </w:r>
    </w:p>
    <w:p w:rsidR="00EF3D89" w:rsidRDefault="00EF3D89" w:rsidP="004E0811">
      <w:pPr>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 إن الموضوع المدروس في علوم الطبيعة لا يملك وعيا بوجوده له طابعا ماديا </w:t>
      </w:r>
      <w:proofErr w:type="spellStart"/>
      <w:r>
        <w:rPr>
          <w:rFonts w:ascii="Simplified Arabic" w:hAnsi="Simplified Arabic" w:cs="Simplified Arabic" w:hint="cs"/>
          <w:sz w:val="32"/>
          <w:szCs w:val="32"/>
          <w:rtl/>
        </w:rPr>
        <w:t>لايدرك</w:t>
      </w:r>
      <w:proofErr w:type="spellEnd"/>
      <w:r>
        <w:rPr>
          <w:rFonts w:ascii="Simplified Arabic" w:hAnsi="Simplified Arabic" w:cs="Simplified Arabic" w:hint="cs"/>
          <w:sz w:val="32"/>
          <w:szCs w:val="32"/>
          <w:rtl/>
        </w:rPr>
        <w:t xml:space="preserve"> وجوده الخاص ,لا يعطي معنى لأفعاله فهو شيء طبيعي,ليس من نفس طبيعة الملاحظ لا يقاوم عادة التحليل الذي يجري عليه,ممكن إعادة إنتاجه عدة مرات نظرا لوجود المخبر الذي </w:t>
      </w:r>
      <w:r w:rsidR="004E0811">
        <w:rPr>
          <w:rFonts w:ascii="Simplified Arabic" w:hAnsi="Simplified Arabic" w:cs="Simplified Arabic" w:hint="cs"/>
          <w:sz w:val="32"/>
          <w:szCs w:val="32"/>
          <w:rtl/>
        </w:rPr>
        <w:t>يساعد</w:t>
      </w:r>
      <w:r>
        <w:rPr>
          <w:rFonts w:ascii="Simplified Arabic" w:hAnsi="Simplified Arabic" w:cs="Simplified Arabic" w:hint="cs"/>
          <w:sz w:val="32"/>
          <w:szCs w:val="32"/>
          <w:rtl/>
        </w:rPr>
        <w:t xml:space="preserve"> على ذلك</w:t>
      </w:r>
      <w:r w:rsidR="00CB3B91">
        <w:rPr>
          <w:rFonts w:ascii="Simplified Arabic" w:hAnsi="Simplified Arabic" w:cs="Simplified Arabic" w:hint="cs"/>
          <w:sz w:val="32"/>
          <w:szCs w:val="32"/>
          <w:rtl/>
        </w:rPr>
        <w:t xml:space="preserve"> وكذا مكونات الموضوع التي تبقى على حالها </w:t>
      </w:r>
      <w:r w:rsidR="004E0811">
        <w:rPr>
          <w:rFonts w:ascii="Simplified Arabic" w:hAnsi="Simplified Arabic" w:cs="Simplified Arabic" w:hint="cs"/>
          <w:sz w:val="32"/>
          <w:szCs w:val="32"/>
          <w:rtl/>
        </w:rPr>
        <w:t>إلى</w:t>
      </w:r>
      <w:r w:rsidR="00CB3B91">
        <w:rPr>
          <w:rFonts w:ascii="Simplified Arabic" w:hAnsi="Simplified Arabic" w:cs="Simplified Arabic" w:hint="cs"/>
          <w:sz w:val="32"/>
          <w:szCs w:val="32"/>
          <w:rtl/>
        </w:rPr>
        <w:t xml:space="preserve"> حد ما</w:t>
      </w:r>
      <w:r>
        <w:rPr>
          <w:rFonts w:ascii="Simplified Arabic" w:hAnsi="Simplified Arabic" w:cs="Simplified Arabic" w:hint="cs"/>
          <w:sz w:val="32"/>
          <w:szCs w:val="32"/>
          <w:rtl/>
        </w:rPr>
        <w:t>, بسيط</w:t>
      </w:r>
      <w:r w:rsidR="00CB3B91">
        <w:rPr>
          <w:rFonts w:ascii="Simplified Arabic" w:hAnsi="Simplified Arabic" w:cs="Simplified Arabic" w:hint="cs"/>
          <w:sz w:val="32"/>
          <w:szCs w:val="32"/>
          <w:rtl/>
        </w:rPr>
        <w:t xml:space="preserve"> لو تعلق </w:t>
      </w:r>
      <w:r w:rsidR="004E0811">
        <w:rPr>
          <w:rFonts w:ascii="Simplified Arabic" w:hAnsi="Simplified Arabic" w:cs="Simplified Arabic" w:hint="cs"/>
          <w:sz w:val="32"/>
          <w:szCs w:val="32"/>
          <w:rtl/>
        </w:rPr>
        <w:t>الأمر</w:t>
      </w:r>
      <w:r w:rsidR="00CB3B91">
        <w:rPr>
          <w:rFonts w:ascii="Simplified Arabic" w:hAnsi="Simplified Arabic" w:cs="Simplified Arabic" w:hint="cs"/>
          <w:sz w:val="32"/>
          <w:szCs w:val="32"/>
          <w:rtl/>
        </w:rPr>
        <w:t xml:space="preserve"> بدراسة عينة من الحيوانات </w:t>
      </w:r>
      <w:proofErr w:type="spellStart"/>
      <w:r w:rsidR="00CB3B91">
        <w:rPr>
          <w:rFonts w:ascii="Simplified Arabic" w:hAnsi="Simplified Arabic" w:cs="Simplified Arabic" w:hint="cs"/>
          <w:sz w:val="32"/>
          <w:szCs w:val="32"/>
          <w:rtl/>
        </w:rPr>
        <w:t>او</w:t>
      </w:r>
      <w:proofErr w:type="spellEnd"/>
      <w:r w:rsidR="00CB3B91">
        <w:rPr>
          <w:rFonts w:ascii="Simplified Arabic" w:hAnsi="Simplified Arabic" w:cs="Simplified Arabic" w:hint="cs"/>
          <w:sz w:val="32"/>
          <w:szCs w:val="32"/>
          <w:rtl/>
        </w:rPr>
        <w:t xml:space="preserve"> من المعدن</w:t>
      </w:r>
      <w:r>
        <w:rPr>
          <w:rFonts w:ascii="Simplified Arabic" w:hAnsi="Simplified Arabic" w:cs="Simplified Arabic" w:hint="cs"/>
          <w:sz w:val="32"/>
          <w:szCs w:val="32"/>
          <w:rtl/>
        </w:rPr>
        <w:t>, يقبل القياس كلية</w:t>
      </w:r>
      <w:r w:rsidR="00CB3B91">
        <w:rPr>
          <w:rFonts w:ascii="Simplified Arabic" w:hAnsi="Simplified Arabic" w:cs="Simplified Arabic" w:hint="cs"/>
          <w:sz w:val="32"/>
          <w:szCs w:val="32"/>
          <w:rtl/>
        </w:rPr>
        <w:t xml:space="preserve"> وبدقة نسبيا عن طريق مجموعة من </w:t>
      </w:r>
      <w:r w:rsidR="004E0811">
        <w:rPr>
          <w:rFonts w:ascii="Simplified Arabic" w:hAnsi="Simplified Arabic" w:cs="Simplified Arabic" w:hint="cs"/>
          <w:sz w:val="32"/>
          <w:szCs w:val="32"/>
          <w:rtl/>
        </w:rPr>
        <w:t>الأدوات</w:t>
      </w:r>
      <w:r w:rsidR="00CB3B91">
        <w:rPr>
          <w:rFonts w:ascii="Simplified Arabic" w:hAnsi="Simplified Arabic" w:cs="Simplified Arabic" w:hint="cs"/>
          <w:sz w:val="32"/>
          <w:szCs w:val="32"/>
          <w:rtl/>
        </w:rPr>
        <w:t xml:space="preserve"> </w:t>
      </w:r>
      <w:r w:rsidR="004E0811">
        <w:rPr>
          <w:rFonts w:ascii="Simplified Arabic" w:hAnsi="Simplified Arabic" w:cs="Simplified Arabic" w:hint="cs"/>
          <w:sz w:val="32"/>
          <w:szCs w:val="32"/>
          <w:rtl/>
        </w:rPr>
        <w:t>التكنولوجية</w:t>
      </w:r>
      <w:r>
        <w:rPr>
          <w:rFonts w:ascii="Simplified Arabic" w:hAnsi="Simplified Arabic" w:cs="Simplified Arabic" w:hint="cs"/>
          <w:sz w:val="32"/>
          <w:szCs w:val="32"/>
          <w:rtl/>
        </w:rPr>
        <w:t xml:space="preserve">, لا يقبل التحليل </w:t>
      </w:r>
      <w:proofErr w:type="spellStart"/>
      <w:r>
        <w:rPr>
          <w:rFonts w:ascii="Simplified Arabic" w:hAnsi="Simplified Arabic" w:cs="Simplified Arabic" w:hint="cs"/>
          <w:sz w:val="32"/>
          <w:szCs w:val="32"/>
          <w:rtl/>
        </w:rPr>
        <w:t>الفهمي</w:t>
      </w:r>
      <w:proofErr w:type="spellEnd"/>
      <w:r w:rsidR="004E0811">
        <w:rPr>
          <w:rFonts w:ascii="Simplified Arabic" w:hAnsi="Simplified Arabic" w:cs="Simplified Arabic" w:hint="cs"/>
          <w:sz w:val="32"/>
          <w:szCs w:val="32"/>
          <w:rtl/>
        </w:rPr>
        <w:t xml:space="preserve"> نظرا لفقدان المعنى من الشيء ذاته</w:t>
      </w:r>
      <w:r>
        <w:rPr>
          <w:rFonts w:ascii="Simplified Arabic" w:hAnsi="Simplified Arabic" w:cs="Simplified Arabic" w:hint="cs"/>
          <w:sz w:val="32"/>
          <w:szCs w:val="32"/>
          <w:rtl/>
        </w:rPr>
        <w:t>, يعتمد على مبدأ السببية</w:t>
      </w:r>
      <w:r w:rsidR="004E0811">
        <w:rPr>
          <w:rFonts w:ascii="Simplified Arabic" w:hAnsi="Simplified Arabic" w:cs="Simplified Arabic" w:hint="cs"/>
          <w:sz w:val="32"/>
          <w:szCs w:val="32"/>
          <w:rtl/>
        </w:rPr>
        <w:t xml:space="preserve"> ويسمح لنا بتحديد الآثار التي تحدثها ظاهرة ما على أخرى</w:t>
      </w:r>
      <w:r>
        <w:rPr>
          <w:rFonts w:ascii="Simplified Arabic" w:hAnsi="Simplified Arabic" w:cs="Simplified Arabic" w:hint="cs"/>
          <w:sz w:val="32"/>
          <w:szCs w:val="32"/>
          <w:rtl/>
        </w:rPr>
        <w:t>.</w:t>
      </w:r>
    </w:p>
    <w:p w:rsidR="004E0811" w:rsidRDefault="004E0811" w:rsidP="004E0811">
      <w:pPr>
        <w:jc w:val="right"/>
        <w:rPr>
          <w:rFonts w:ascii="Simplified Arabic" w:hAnsi="Simplified Arabic" w:cs="Simplified Arabic"/>
          <w:sz w:val="32"/>
          <w:szCs w:val="32"/>
          <w:rtl/>
        </w:rPr>
      </w:pPr>
      <w:r>
        <w:rPr>
          <w:rFonts w:ascii="Simplified Arabic" w:hAnsi="Simplified Arabic" w:cs="Simplified Arabic" w:hint="cs"/>
          <w:sz w:val="32"/>
          <w:szCs w:val="32"/>
          <w:rtl/>
        </w:rPr>
        <w:t>3-</w:t>
      </w:r>
      <w:r w:rsidRPr="00E23732">
        <w:rPr>
          <w:rFonts w:ascii="Simplified Arabic" w:hAnsi="Simplified Arabic" w:cs="Simplified Arabic" w:hint="cs"/>
          <w:b/>
          <w:bCs/>
          <w:sz w:val="32"/>
          <w:szCs w:val="32"/>
          <w:rtl/>
        </w:rPr>
        <w:t xml:space="preserve">بعض المشاكل التي </w:t>
      </w:r>
      <w:proofErr w:type="gramStart"/>
      <w:r w:rsidRPr="00E23732">
        <w:rPr>
          <w:rFonts w:ascii="Simplified Arabic" w:hAnsi="Simplified Arabic" w:cs="Simplified Arabic" w:hint="cs"/>
          <w:b/>
          <w:bCs/>
          <w:sz w:val="32"/>
          <w:szCs w:val="32"/>
          <w:rtl/>
        </w:rPr>
        <w:t>تعترض</w:t>
      </w:r>
      <w:proofErr w:type="gramEnd"/>
      <w:r w:rsidRPr="00E23732">
        <w:rPr>
          <w:rFonts w:ascii="Simplified Arabic" w:hAnsi="Simplified Arabic" w:cs="Simplified Arabic" w:hint="cs"/>
          <w:b/>
          <w:bCs/>
          <w:sz w:val="32"/>
          <w:szCs w:val="32"/>
          <w:rtl/>
        </w:rPr>
        <w:t xml:space="preserve"> البحث في العلوم الاجتماعية:</w:t>
      </w:r>
    </w:p>
    <w:p w:rsidR="00A521D6" w:rsidRDefault="00A521D6" w:rsidP="00A521D6">
      <w:pPr>
        <w:spacing w:line="360" w:lineRule="auto"/>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تطرح العلوم الاجتماعية عدة إشكالات معرفية نابعة من خصوصيتها الإنسانية </w:t>
      </w:r>
      <w:proofErr w:type="gramStart"/>
      <w:r>
        <w:rPr>
          <w:rFonts w:ascii="Simplified Arabic" w:hAnsi="Simplified Arabic" w:cs="Simplified Arabic" w:hint="cs"/>
          <w:sz w:val="32"/>
          <w:szCs w:val="32"/>
          <w:rtl/>
        </w:rPr>
        <w:t>وهي</w:t>
      </w:r>
      <w:proofErr w:type="gramEnd"/>
      <w:r>
        <w:rPr>
          <w:rFonts w:ascii="Simplified Arabic" w:hAnsi="Simplified Arabic" w:cs="Simplified Arabic" w:hint="cs"/>
          <w:sz w:val="32"/>
          <w:szCs w:val="32"/>
          <w:rtl/>
        </w:rPr>
        <w:t>:</w:t>
      </w:r>
    </w:p>
    <w:p w:rsidR="00A521D6" w:rsidRDefault="00A521D6" w:rsidP="00A521D6">
      <w:pPr>
        <w:spacing w:line="360" w:lineRule="auto"/>
        <w:jc w:val="right"/>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w:t>
      </w:r>
      <w:proofErr w:type="gramStart"/>
      <w:r>
        <w:rPr>
          <w:rFonts w:ascii="Simplified Arabic" w:hAnsi="Simplified Arabic" w:cs="Simplified Arabic" w:hint="cs"/>
          <w:sz w:val="32"/>
          <w:szCs w:val="32"/>
          <w:rtl/>
        </w:rPr>
        <w:t>إن</w:t>
      </w:r>
      <w:proofErr w:type="gramEnd"/>
      <w:r>
        <w:rPr>
          <w:rFonts w:ascii="Simplified Arabic" w:hAnsi="Simplified Arabic" w:cs="Simplified Arabic" w:hint="cs"/>
          <w:sz w:val="32"/>
          <w:szCs w:val="32"/>
          <w:rtl/>
        </w:rPr>
        <w:t xml:space="preserve"> الحقيقة البشرية ليست بسيطة بل معقدة لأنها متكونة من عدد لا متناهي من العناصر التي ترتبط مع بعضها البعض بروابط متغيرة يصعب على فكر الباحث أن يحتويها.</w:t>
      </w:r>
    </w:p>
    <w:p w:rsidR="00A521D6" w:rsidRDefault="00A521D6" w:rsidP="00A521D6">
      <w:pPr>
        <w:spacing w:line="360" w:lineRule="auto"/>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 القوة العاطفية للباحث ونسق القيم والعقيدة التي يؤمن </w:t>
      </w:r>
      <w:proofErr w:type="spellStart"/>
      <w:r>
        <w:rPr>
          <w:rFonts w:ascii="Simplified Arabic" w:hAnsi="Simplified Arabic" w:cs="Simplified Arabic" w:hint="cs"/>
          <w:sz w:val="32"/>
          <w:szCs w:val="32"/>
          <w:rtl/>
        </w:rPr>
        <w:t>بها</w:t>
      </w:r>
      <w:proofErr w:type="spellEnd"/>
      <w:r>
        <w:rPr>
          <w:rFonts w:ascii="Simplified Arabic" w:hAnsi="Simplified Arabic" w:cs="Simplified Arabic" w:hint="cs"/>
          <w:sz w:val="32"/>
          <w:szCs w:val="32"/>
          <w:rtl/>
        </w:rPr>
        <w:t xml:space="preserve"> تشكل مصدرا للإحراج الشديد قد تدفعه إلى التحيز وإهمال الحقائق التي تزعجه وبالتالي عدم الالتزام بالحياد العلمي المطلوب </w:t>
      </w:r>
    </w:p>
    <w:p w:rsidR="00A521D6" w:rsidRDefault="00A521D6" w:rsidP="00A521D6">
      <w:pPr>
        <w:spacing w:line="360" w:lineRule="auto"/>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 عدم الالتزام بهوية الباحث في الكتابات التي تستند </w:t>
      </w:r>
      <w:proofErr w:type="spellStart"/>
      <w:r>
        <w:rPr>
          <w:rFonts w:ascii="Simplified Arabic" w:hAnsi="Simplified Arabic" w:cs="Simplified Arabic" w:hint="cs"/>
          <w:sz w:val="32"/>
          <w:szCs w:val="32"/>
          <w:rtl/>
        </w:rPr>
        <w:t>الى</w:t>
      </w:r>
      <w:proofErr w:type="spellEnd"/>
      <w:r>
        <w:rPr>
          <w:rFonts w:ascii="Simplified Arabic" w:hAnsi="Simplified Arabic" w:cs="Simplified Arabic" w:hint="cs"/>
          <w:sz w:val="32"/>
          <w:szCs w:val="32"/>
          <w:rtl/>
        </w:rPr>
        <w:t xml:space="preserve"> المعيارية تشكل عائقا في عملية البحث العلمي, قد يلبس قبعة الفاعل الاجتماعي و يتحول إلى شيخ أو خبير أو سياسيي أو نقابي أو مقيم تربوي بوعي أو بدون وعي أحيانا ما يجعله متورط اجتماعيا .</w:t>
      </w:r>
    </w:p>
    <w:p w:rsidR="00A521D6" w:rsidRDefault="00A521D6" w:rsidP="00D50FE3">
      <w:pPr>
        <w:spacing w:line="360" w:lineRule="auto"/>
        <w:jc w:val="right"/>
        <w:rPr>
          <w:rFonts w:ascii="Simplified Arabic" w:hAnsi="Simplified Arabic" w:cs="Simplified Arabic"/>
          <w:sz w:val="32"/>
          <w:szCs w:val="32"/>
          <w:rtl/>
        </w:rPr>
      </w:pPr>
      <w:r>
        <w:rPr>
          <w:rFonts w:ascii="Simplified Arabic" w:hAnsi="Simplified Arabic" w:cs="Simplified Arabic" w:hint="cs"/>
          <w:sz w:val="32"/>
          <w:szCs w:val="32"/>
          <w:rtl/>
        </w:rPr>
        <w:t>* عدم توخي الحذر في توظيف المفاهيم المستوحاة من النظريات الغربية في معالجة ما هو إنساني وثقافي عندما يتعلق الأمر بمجتمعات أخرى, فالإشكال يتمثل في تماثل ثقافي أم اختلاف مبني على الخصوصية الثقافية؟ - ضرورة تكييف المفهوم مع الواقع الجديد-.</w:t>
      </w:r>
    </w:p>
    <w:p w:rsidR="00A521D6" w:rsidRDefault="00A521D6" w:rsidP="00A521D6">
      <w:pPr>
        <w:spacing w:line="360" w:lineRule="auto"/>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 إطلاق وصف العلوم الاستعمارية لبعض الميادين مثل:- </w:t>
      </w:r>
      <w:proofErr w:type="spellStart"/>
      <w:r>
        <w:rPr>
          <w:rFonts w:ascii="Simplified Arabic" w:hAnsi="Simplified Arabic" w:cs="Simplified Arabic" w:hint="cs"/>
          <w:sz w:val="32"/>
          <w:szCs w:val="32"/>
          <w:rtl/>
        </w:rPr>
        <w:t>الأنثربولوجيا</w:t>
      </w:r>
      <w:proofErr w:type="spellEnd"/>
      <w:r>
        <w:rPr>
          <w:rFonts w:ascii="Simplified Arabic" w:hAnsi="Simplified Arabic" w:cs="Simplified Arabic" w:hint="cs"/>
          <w:sz w:val="32"/>
          <w:szCs w:val="32"/>
          <w:rtl/>
        </w:rPr>
        <w:t xml:space="preserve"> , </w:t>
      </w:r>
      <w:proofErr w:type="spellStart"/>
      <w:r>
        <w:rPr>
          <w:rFonts w:ascii="Simplified Arabic" w:hAnsi="Simplified Arabic" w:cs="Simplified Arabic" w:hint="cs"/>
          <w:sz w:val="32"/>
          <w:szCs w:val="32"/>
          <w:rtl/>
        </w:rPr>
        <w:t>الأثنوغرافيا</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والاثنولوجيا</w:t>
      </w:r>
      <w:proofErr w:type="spellEnd"/>
      <w:r>
        <w:rPr>
          <w:rFonts w:ascii="Simplified Arabic" w:hAnsi="Simplified Arabic" w:cs="Simplified Arabic" w:hint="cs"/>
          <w:sz w:val="32"/>
          <w:szCs w:val="32"/>
          <w:rtl/>
        </w:rPr>
        <w:t xml:space="preserve">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تجعل هذه الأخيرة غير محبذة ,غير مرغوب في تدريسها. يتم تعويضها بميادين أخرى ثم يرد الاعتبار لها, مما يجعلنا </w:t>
      </w:r>
      <w:proofErr w:type="spellStart"/>
      <w:r>
        <w:rPr>
          <w:rFonts w:ascii="Simplified Arabic" w:hAnsi="Simplified Arabic" w:cs="Simplified Arabic" w:hint="cs"/>
          <w:sz w:val="32"/>
          <w:szCs w:val="32"/>
          <w:rtl/>
        </w:rPr>
        <w:t>نتسائل</w:t>
      </w:r>
      <w:proofErr w:type="spellEnd"/>
      <w:r>
        <w:rPr>
          <w:rFonts w:ascii="Simplified Arabic" w:hAnsi="Simplified Arabic" w:cs="Simplified Arabic" w:hint="cs"/>
          <w:sz w:val="32"/>
          <w:szCs w:val="32"/>
          <w:rtl/>
        </w:rPr>
        <w:t xml:space="preserve"> عن منطلقات الرفض والقبول. </w:t>
      </w:r>
    </w:p>
    <w:p w:rsidR="00A521D6" w:rsidRDefault="00A521D6" w:rsidP="00A521D6">
      <w:pPr>
        <w:spacing w:line="360" w:lineRule="auto"/>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 غياب الاستقلالية وحرية الفكر في الدولة يعني الخضوع للأطر و للقوالب الجاهزة </w:t>
      </w:r>
      <w:proofErr w:type="gramStart"/>
      <w:r>
        <w:rPr>
          <w:rFonts w:ascii="Simplified Arabic" w:hAnsi="Simplified Arabic" w:cs="Simplified Arabic" w:hint="cs"/>
          <w:sz w:val="32"/>
          <w:szCs w:val="32"/>
          <w:rtl/>
        </w:rPr>
        <w:t>يشكلان</w:t>
      </w:r>
      <w:proofErr w:type="gramEnd"/>
      <w:r>
        <w:rPr>
          <w:rFonts w:ascii="Simplified Arabic" w:hAnsi="Simplified Arabic" w:cs="Simplified Arabic" w:hint="cs"/>
          <w:sz w:val="32"/>
          <w:szCs w:val="32"/>
          <w:rtl/>
        </w:rPr>
        <w:t xml:space="preserve"> عائقين لإنتاج تراكم معرفي جديد في ميدان العلوم الاجتماعية قائم على الممارسة النقدية.</w:t>
      </w:r>
    </w:p>
    <w:p w:rsidR="00A521D6" w:rsidRDefault="00A521D6" w:rsidP="00A521D6">
      <w:pPr>
        <w:spacing w:line="360" w:lineRule="auto"/>
        <w:jc w:val="right"/>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عدوانية المجتمع وانغلاقه ورفضه لكل </w:t>
      </w:r>
      <w:proofErr w:type="spellStart"/>
      <w:r>
        <w:rPr>
          <w:rFonts w:ascii="Simplified Arabic" w:hAnsi="Simplified Arabic" w:cs="Simplified Arabic" w:hint="cs"/>
          <w:sz w:val="32"/>
          <w:szCs w:val="32"/>
          <w:rtl/>
        </w:rPr>
        <w:t>ماهو</w:t>
      </w:r>
      <w:proofErr w:type="spellEnd"/>
      <w:r>
        <w:rPr>
          <w:rFonts w:ascii="Simplified Arabic" w:hAnsi="Simplified Arabic" w:cs="Simplified Arabic" w:hint="cs"/>
          <w:sz w:val="32"/>
          <w:szCs w:val="32"/>
          <w:rtl/>
        </w:rPr>
        <w:t xml:space="preserve"> علمي ومخالف للحس المشترك وتدعيمه لكل ما هو مألوف واعتيادي يعتبر عائقا أمام تقدم العلوم الاجتماعية.</w:t>
      </w:r>
    </w:p>
    <w:p w:rsidR="00A521D6" w:rsidRDefault="00A521D6" w:rsidP="00A521D6">
      <w:pPr>
        <w:jc w:val="right"/>
        <w:rPr>
          <w:rFonts w:ascii="Simplified Arabic" w:hAnsi="Simplified Arabic" w:cs="Simplified Arabic"/>
          <w:sz w:val="32"/>
          <w:szCs w:val="32"/>
        </w:rPr>
      </w:pPr>
      <w:r>
        <w:rPr>
          <w:rFonts w:ascii="Simplified Arabic" w:hAnsi="Simplified Arabic" w:cs="Simplified Arabic" w:hint="cs"/>
          <w:sz w:val="32"/>
          <w:szCs w:val="32"/>
          <w:rtl/>
        </w:rPr>
        <w:t xml:space="preserve">* تبدو العلوم الاجتماعية مزعجة أحيانا خاصة لصناع القرار,لا تقدم حلولا </w:t>
      </w:r>
      <w:proofErr w:type="spellStart"/>
      <w:r>
        <w:rPr>
          <w:rFonts w:ascii="Simplified Arabic" w:hAnsi="Simplified Arabic" w:cs="Simplified Arabic" w:hint="cs"/>
          <w:sz w:val="32"/>
          <w:szCs w:val="32"/>
          <w:rtl/>
        </w:rPr>
        <w:t>استعجالية</w:t>
      </w:r>
      <w:proofErr w:type="spellEnd"/>
      <w:r>
        <w:rPr>
          <w:rFonts w:ascii="Simplified Arabic" w:hAnsi="Simplified Arabic" w:cs="Simplified Arabic" w:hint="cs"/>
          <w:sz w:val="32"/>
          <w:szCs w:val="32"/>
          <w:rtl/>
        </w:rPr>
        <w:t>, كما أنها ليست دقيقة في تنبؤاتها وقد تفاجئها بعض الأحداث الهامة .</w:t>
      </w:r>
    </w:p>
    <w:p w:rsidR="00604433" w:rsidRDefault="00604433" w:rsidP="00604433">
      <w:pPr>
        <w:spacing w:line="360" w:lineRule="auto"/>
        <w:jc w:val="right"/>
        <w:rPr>
          <w:rFonts w:ascii="Traditional Arabic" w:hAnsi="Traditional Arabic" w:cs="Traditional Arabic"/>
          <w:sz w:val="32"/>
          <w:szCs w:val="32"/>
          <w:rtl/>
        </w:rPr>
      </w:pPr>
      <w:r>
        <w:rPr>
          <w:rFonts w:ascii="Simplified Arabic" w:hAnsi="Simplified Arabic" w:cs="Simplified Arabic" w:hint="cs"/>
          <w:sz w:val="32"/>
          <w:szCs w:val="32"/>
          <w:rtl/>
        </w:rPr>
        <w:t>*</w:t>
      </w:r>
      <w:proofErr w:type="gramStart"/>
      <w:r w:rsidRPr="00321339">
        <w:rPr>
          <w:rFonts w:ascii="Simplified Arabic" w:hAnsi="Simplified Arabic" w:cs="Simplified Arabic" w:hint="cs"/>
          <w:b/>
          <w:bCs/>
          <w:sz w:val="32"/>
          <w:szCs w:val="32"/>
          <w:rtl/>
        </w:rPr>
        <w:t>ملاحظة</w:t>
      </w:r>
      <w:proofErr w:type="gramEnd"/>
      <w:r w:rsidRPr="00321339">
        <w:rPr>
          <w:rFonts w:ascii="Simplified Arabic" w:hAnsi="Simplified Arabic" w:cs="Simplified Arabic" w:hint="cs"/>
          <w:b/>
          <w:bCs/>
          <w:sz w:val="32"/>
          <w:szCs w:val="32"/>
          <w:rtl/>
        </w:rPr>
        <w:t>:</w:t>
      </w:r>
    </w:p>
    <w:p w:rsidR="00604433" w:rsidRDefault="00604433" w:rsidP="00604433">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321339">
        <w:rPr>
          <w:rFonts w:ascii="Simplified Arabic" w:hAnsi="Simplified Arabic" w:cs="Simplified Arabic" w:hint="cs"/>
          <w:sz w:val="32"/>
          <w:szCs w:val="32"/>
          <w:rtl/>
        </w:rPr>
        <w:t>يمكن للطالب أن يتوسع في فهم أكثر لمحتوى الملخص من خلال اطلاعه على بعض المراجع على سبيل المثال</w:t>
      </w:r>
      <w:r>
        <w:rPr>
          <w:rFonts w:ascii="Simplified Arabic" w:hAnsi="Simplified Arabic" w:cs="Simplified Arabic" w:hint="cs"/>
          <w:sz w:val="32"/>
          <w:szCs w:val="32"/>
          <w:rtl/>
        </w:rPr>
        <w:t xml:space="preserve"> لا الحصر</w:t>
      </w:r>
      <w:r w:rsidRPr="00321339">
        <w:rPr>
          <w:rFonts w:ascii="Simplified Arabic" w:hAnsi="Simplified Arabic" w:cs="Simplified Arabic" w:hint="cs"/>
          <w:sz w:val="32"/>
          <w:szCs w:val="32"/>
          <w:rtl/>
        </w:rPr>
        <w:t xml:space="preserve"> : </w:t>
      </w:r>
      <w:r>
        <w:rPr>
          <w:rFonts w:ascii="Traditional Arabic" w:hAnsi="Traditional Arabic" w:cs="Traditional Arabic" w:hint="cs"/>
          <w:sz w:val="32"/>
          <w:szCs w:val="32"/>
          <w:rtl/>
        </w:rPr>
        <w:t>-</w:t>
      </w:r>
    </w:p>
    <w:p w:rsidR="00604433" w:rsidRDefault="00604433" w:rsidP="00604433">
      <w:pPr>
        <w:rPr>
          <w:rFonts w:ascii="Traditional Arabic" w:hAnsi="Traditional Arabic" w:cs="Traditional Arabic"/>
          <w:sz w:val="32"/>
          <w:szCs w:val="32"/>
          <w:rtl/>
        </w:rPr>
      </w:pPr>
      <w:r>
        <w:rPr>
          <w:rFonts w:ascii="Traditional Arabic" w:hAnsi="Traditional Arabic" w:cs="Traditional Arabic" w:hint="cs"/>
          <w:sz w:val="32"/>
          <w:szCs w:val="32"/>
          <w:rtl/>
        </w:rPr>
        <w:t>1</w:t>
      </w:r>
      <w:r w:rsidRPr="00604433">
        <w:rPr>
          <w:rFonts w:ascii="Simplified Arabic" w:hAnsi="Simplified Arabic" w:cs="Simplified Arabic"/>
          <w:sz w:val="28"/>
          <w:szCs w:val="28"/>
        </w:rPr>
        <w:t xml:space="preserve"> </w:t>
      </w:r>
      <w:proofErr w:type="spellStart"/>
      <w:r w:rsidRPr="00B72B5C">
        <w:rPr>
          <w:rFonts w:ascii="Simplified Arabic" w:hAnsi="Simplified Arabic" w:cs="Simplified Arabic"/>
          <w:sz w:val="28"/>
          <w:szCs w:val="28"/>
        </w:rPr>
        <w:t>Grawitz</w:t>
      </w:r>
      <w:proofErr w:type="spellEnd"/>
      <w:r w:rsidRPr="00B72B5C">
        <w:rPr>
          <w:rFonts w:ascii="Simplified Arabic" w:hAnsi="Simplified Arabic" w:cs="Simplified Arabic"/>
          <w:sz w:val="28"/>
          <w:szCs w:val="28"/>
        </w:rPr>
        <w:t xml:space="preserve"> Madeleine : méthodes des sciences sociales/10 édition. Ed </w:t>
      </w:r>
      <w:r w:rsidR="00EA569D" w:rsidRPr="00B72B5C">
        <w:rPr>
          <w:rFonts w:ascii="Simplified Arabic" w:hAnsi="Simplified Arabic" w:cs="Simplified Arabic"/>
          <w:sz w:val="28"/>
          <w:szCs w:val="28"/>
        </w:rPr>
        <w:t>Dalloz.</w:t>
      </w:r>
      <w:r w:rsidR="00EA569D">
        <w:rPr>
          <w:rFonts w:ascii="Simplified Arabic" w:hAnsi="Simplified Arabic" w:cs="Simplified Arabic"/>
          <w:sz w:val="28"/>
          <w:szCs w:val="28"/>
        </w:rPr>
        <w:t xml:space="preserve"> Paris.</w:t>
      </w:r>
      <w:r w:rsidRPr="00B72B5C">
        <w:rPr>
          <w:rFonts w:ascii="Simplified Arabic" w:hAnsi="Simplified Arabic" w:cs="Simplified Arabic"/>
          <w:sz w:val="28"/>
          <w:szCs w:val="28"/>
        </w:rPr>
        <w:t>1996</w:t>
      </w:r>
      <w:r>
        <w:rPr>
          <w:rFonts w:ascii="Traditional Arabic" w:hAnsi="Traditional Arabic" w:cs="Traditional Arabic" w:hint="cs"/>
          <w:sz w:val="32"/>
          <w:szCs w:val="32"/>
          <w:rtl/>
        </w:rPr>
        <w:t>.</w:t>
      </w:r>
    </w:p>
    <w:p w:rsidR="00604433" w:rsidRDefault="00604433" w:rsidP="00C91CB9">
      <w:pPr>
        <w:rPr>
          <w:rFonts w:ascii="Simplified Arabic" w:hAnsi="Simplified Arabic" w:cs="Simplified Arabic"/>
          <w:sz w:val="32"/>
          <w:szCs w:val="32"/>
        </w:rPr>
      </w:pPr>
      <w:r>
        <w:rPr>
          <w:rFonts w:ascii="Traditional Arabic" w:hAnsi="Traditional Arabic" w:cs="Traditional Arabic" w:hint="cs"/>
          <w:sz w:val="32"/>
          <w:szCs w:val="32"/>
          <w:rtl/>
        </w:rPr>
        <w:t>2</w:t>
      </w:r>
      <w:r>
        <w:rPr>
          <w:rFonts w:ascii="Traditional Arabic" w:hAnsi="Traditional Arabic" w:cs="Traditional Arabic"/>
          <w:sz w:val="32"/>
          <w:szCs w:val="32"/>
        </w:rPr>
        <w:t>-</w:t>
      </w:r>
      <w:r w:rsidRPr="00604433">
        <w:rPr>
          <w:rFonts w:ascii="Simplified Arabic" w:hAnsi="Simplified Arabic" w:cs="Simplified Arabic"/>
          <w:sz w:val="28"/>
          <w:szCs w:val="28"/>
        </w:rPr>
        <w:t xml:space="preserve"> </w:t>
      </w:r>
      <w:r w:rsidR="00C91CB9">
        <w:rPr>
          <w:rFonts w:ascii="Simplified Arabic" w:hAnsi="Simplified Arabic" w:cs="Simplified Arabic"/>
          <w:sz w:val="28"/>
          <w:szCs w:val="28"/>
        </w:rPr>
        <w:t xml:space="preserve">Berthelot( J.M), </w:t>
      </w:r>
      <w:proofErr w:type="spellStart"/>
      <w:r w:rsidR="00C91CB9">
        <w:rPr>
          <w:rFonts w:ascii="Simplified Arabic" w:hAnsi="Simplified Arabic" w:cs="Simplified Arabic"/>
          <w:sz w:val="28"/>
          <w:szCs w:val="28"/>
        </w:rPr>
        <w:t>Bougnoux</w:t>
      </w:r>
      <w:proofErr w:type="spellEnd"/>
      <w:r w:rsidR="00C91CB9">
        <w:rPr>
          <w:rFonts w:ascii="Simplified Arabic" w:hAnsi="Simplified Arabic" w:cs="Simplified Arabic"/>
          <w:sz w:val="28"/>
          <w:szCs w:val="28"/>
        </w:rPr>
        <w:t xml:space="preserve"> Daniel et al </w:t>
      </w:r>
      <w:r w:rsidR="005F4531">
        <w:rPr>
          <w:rFonts w:ascii="Simplified Arabic" w:hAnsi="Simplified Arabic" w:cs="Simplified Arabic"/>
          <w:sz w:val="28"/>
          <w:szCs w:val="28"/>
        </w:rPr>
        <w:t>: épistémologie</w:t>
      </w:r>
      <w:r>
        <w:rPr>
          <w:rFonts w:ascii="Simplified Arabic" w:hAnsi="Simplified Arabic" w:cs="Simplified Arabic"/>
          <w:sz w:val="28"/>
          <w:szCs w:val="28"/>
        </w:rPr>
        <w:t xml:space="preserve"> des sciences sociales. Sous la direction de Jean-Michel Berthelot. Éd. p u f. 2002</w:t>
      </w:r>
    </w:p>
    <w:p w:rsidR="00604433" w:rsidRDefault="00BB67DD" w:rsidP="00EA569D">
      <w:pPr>
        <w:jc w:val="right"/>
        <w:rPr>
          <w:rFonts w:ascii="Simplified Arabic" w:hAnsi="Simplified Arabic" w:cs="Simplified Arabic"/>
          <w:sz w:val="32"/>
          <w:szCs w:val="32"/>
          <w:rtl/>
        </w:rPr>
      </w:pPr>
      <w:r>
        <w:rPr>
          <w:rFonts w:ascii="Simplified Arabic" w:hAnsi="Simplified Arabic" w:cs="Simplified Arabic" w:hint="cs"/>
          <w:sz w:val="32"/>
          <w:szCs w:val="32"/>
          <w:rtl/>
        </w:rPr>
        <w:t>1</w:t>
      </w:r>
      <w:r w:rsidR="00EA569D">
        <w:rPr>
          <w:rFonts w:ascii="Simplified Arabic" w:hAnsi="Simplified Arabic" w:cs="Simplified Arabic" w:hint="cs"/>
          <w:sz w:val="32"/>
          <w:szCs w:val="32"/>
          <w:rtl/>
        </w:rPr>
        <w:t>-</w:t>
      </w:r>
      <w:r w:rsidR="00EA569D" w:rsidRPr="00EA569D">
        <w:rPr>
          <w:rFonts w:ascii="Simplified Arabic" w:hAnsi="Simplified Arabic" w:cs="Simplified Arabic"/>
          <w:sz w:val="36"/>
          <w:szCs w:val="36"/>
          <w:rtl/>
        </w:rPr>
        <w:t xml:space="preserve"> </w:t>
      </w:r>
      <w:r w:rsidR="00EA569D">
        <w:rPr>
          <w:rFonts w:ascii="Simplified Arabic" w:hAnsi="Simplified Arabic" w:cs="Simplified Arabic"/>
          <w:sz w:val="36"/>
          <w:szCs w:val="36"/>
          <w:rtl/>
        </w:rPr>
        <w:t xml:space="preserve">موريس أنجرس: منهجية البحث العلمي في العلوم الإنسانية-تدريبات عملية-,ترجمة </w:t>
      </w:r>
      <w:proofErr w:type="spellStart"/>
      <w:r w:rsidR="00EA569D">
        <w:rPr>
          <w:rFonts w:ascii="Simplified Arabic" w:hAnsi="Simplified Arabic" w:cs="Simplified Arabic"/>
          <w:sz w:val="36"/>
          <w:szCs w:val="36"/>
          <w:rtl/>
        </w:rPr>
        <w:t>بوزيد</w:t>
      </w:r>
      <w:proofErr w:type="spellEnd"/>
      <w:r w:rsidR="00EA569D">
        <w:rPr>
          <w:rFonts w:ascii="Simplified Arabic" w:hAnsi="Simplified Arabic" w:cs="Simplified Arabic"/>
          <w:sz w:val="36"/>
          <w:szCs w:val="36"/>
          <w:rtl/>
        </w:rPr>
        <w:t xml:space="preserve"> صحراوي وآخرون, دار القصبة للنشر, الجزائر,2004</w:t>
      </w:r>
    </w:p>
    <w:p w:rsidR="00604433" w:rsidRDefault="00604433" w:rsidP="00604433">
      <w:pPr>
        <w:rPr>
          <w:rFonts w:ascii="Simplified Arabic" w:hAnsi="Simplified Arabic" w:cs="Simplified Arabic"/>
          <w:sz w:val="32"/>
          <w:szCs w:val="32"/>
          <w:rtl/>
        </w:rPr>
      </w:pPr>
      <w:r>
        <w:rPr>
          <w:rFonts w:ascii="Simplified Arabic" w:hAnsi="Simplified Arabic" w:cs="Simplified Arabic"/>
          <w:sz w:val="32"/>
          <w:szCs w:val="32"/>
        </w:rPr>
        <w:t xml:space="preserve">3- Georges </w:t>
      </w:r>
      <w:proofErr w:type="spellStart"/>
      <w:r>
        <w:rPr>
          <w:rFonts w:ascii="Simplified Arabic" w:hAnsi="Simplified Arabic" w:cs="Simplified Arabic"/>
          <w:sz w:val="32"/>
          <w:szCs w:val="32"/>
        </w:rPr>
        <w:t>Gusdorf</w:t>
      </w:r>
      <w:proofErr w:type="spellEnd"/>
      <w:r>
        <w:rPr>
          <w:rFonts w:ascii="Simplified Arabic" w:hAnsi="Simplified Arabic" w:cs="Simplified Arabic"/>
          <w:sz w:val="32"/>
          <w:szCs w:val="32"/>
        </w:rPr>
        <w:t> : introduction aux sciences humaines</w:t>
      </w:r>
      <w:r>
        <w:rPr>
          <w:rFonts w:ascii="Simplified Arabic" w:hAnsi="Simplified Arabic" w:cs="Simplified Arabic" w:hint="cs"/>
          <w:sz w:val="32"/>
          <w:szCs w:val="32"/>
          <w:rtl/>
        </w:rPr>
        <w:t>.</w:t>
      </w:r>
      <w:r w:rsidR="00C41F56" w:rsidRPr="00C41F56">
        <w:t xml:space="preserve"> </w:t>
      </w:r>
      <w:r w:rsidR="00C41F56" w:rsidRPr="00C41F56">
        <w:rPr>
          <w:rFonts w:ascii="Simplified Arabic" w:hAnsi="Simplified Arabic" w:cs="Simplified Arabic"/>
          <w:sz w:val="32"/>
          <w:szCs w:val="32"/>
        </w:rPr>
        <w:t xml:space="preserve">Essai critique sur leurs origines et leur développement </w:t>
      </w:r>
      <w:r w:rsidR="00C41F56">
        <w:rPr>
          <w:rFonts w:ascii="Simplified Arabic" w:hAnsi="Simplified Arabic" w:cs="Simplified Arabic"/>
          <w:sz w:val="32"/>
          <w:szCs w:val="32"/>
        </w:rPr>
        <w:t>.</w:t>
      </w:r>
      <w:r w:rsidR="00C41F56" w:rsidRPr="00C41F56">
        <w:rPr>
          <w:rFonts w:ascii="Simplified Arabic" w:hAnsi="Simplified Arabic" w:cs="Simplified Arabic"/>
          <w:sz w:val="32"/>
          <w:szCs w:val="32"/>
        </w:rPr>
        <w:t>Nouvelle édition,</w:t>
      </w:r>
      <w:r w:rsidR="00C41F56">
        <w:t xml:space="preserve"> </w:t>
      </w:r>
      <w:r w:rsidR="00C41F56" w:rsidRPr="00C41F56">
        <w:rPr>
          <w:rFonts w:ascii="Simplified Arabic" w:hAnsi="Simplified Arabic" w:cs="Simplified Arabic"/>
          <w:sz w:val="32"/>
          <w:szCs w:val="32"/>
        </w:rPr>
        <w:t>Les Éditions Ophrys,</w:t>
      </w:r>
      <w:r w:rsidR="00C41F56" w:rsidRPr="00C41F56">
        <w:t xml:space="preserve"> </w:t>
      </w:r>
      <w:r w:rsidR="00C41F56" w:rsidRPr="00C41F56">
        <w:rPr>
          <w:rFonts w:ascii="Simplified Arabic" w:hAnsi="Simplified Arabic" w:cs="Simplified Arabic"/>
          <w:sz w:val="32"/>
          <w:szCs w:val="32"/>
        </w:rPr>
        <w:t xml:space="preserve">Québec </w:t>
      </w:r>
      <w:r w:rsidR="00C41F56">
        <w:rPr>
          <w:rFonts w:ascii="Simplified Arabic" w:hAnsi="Simplified Arabic" w:cs="Simplified Arabic"/>
          <w:sz w:val="32"/>
          <w:szCs w:val="32"/>
        </w:rPr>
        <w:t>.</w:t>
      </w:r>
      <w:r w:rsidR="00C41F56" w:rsidRPr="00C41F56">
        <w:rPr>
          <w:rFonts w:ascii="Simplified Arabic" w:hAnsi="Simplified Arabic" w:cs="Simplified Arabic"/>
          <w:sz w:val="32"/>
          <w:szCs w:val="32"/>
        </w:rPr>
        <w:t>1974</w:t>
      </w:r>
      <w:r w:rsidR="00800DE0">
        <w:rPr>
          <w:rFonts w:ascii="Simplified Arabic" w:hAnsi="Simplified Arabic" w:cs="Simplified Arabic"/>
          <w:sz w:val="32"/>
          <w:szCs w:val="32"/>
        </w:rPr>
        <w:t>.</w:t>
      </w:r>
    </w:p>
    <w:p w:rsidR="00BB67DD" w:rsidRDefault="00BB67DD" w:rsidP="00BB67DD">
      <w:pPr>
        <w:jc w:val="right"/>
        <w:rPr>
          <w:rFonts w:ascii="Simplified Arabic" w:hAnsi="Simplified Arabic" w:cs="Simplified Arabic"/>
          <w:sz w:val="32"/>
          <w:szCs w:val="32"/>
          <w:rtl/>
        </w:rPr>
      </w:pPr>
      <w:r>
        <w:rPr>
          <w:rFonts w:ascii="Simplified Arabic" w:hAnsi="Simplified Arabic" w:cs="Simplified Arabic" w:hint="cs"/>
          <w:sz w:val="32"/>
          <w:szCs w:val="32"/>
          <w:rtl/>
        </w:rPr>
        <w:t>2-</w:t>
      </w:r>
      <w:proofErr w:type="spellStart"/>
      <w:r>
        <w:rPr>
          <w:rFonts w:ascii="Simplified Arabic" w:hAnsi="Simplified Arabic" w:cs="Simplified Arabic" w:hint="cs"/>
          <w:sz w:val="32"/>
          <w:szCs w:val="32"/>
          <w:rtl/>
        </w:rPr>
        <w:t>العياشي</w:t>
      </w:r>
      <w:proofErr w:type="spellEnd"/>
      <w:r>
        <w:rPr>
          <w:rFonts w:ascii="Simplified Arabic" w:hAnsi="Simplified Arabic" w:cs="Simplified Arabic" w:hint="cs"/>
          <w:sz w:val="32"/>
          <w:szCs w:val="32"/>
          <w:rtl/>
        </w:rPr>
        <w:t xml:space="preserve"> عنصر: نحو علم اجتماع نقدي-دراسات نظرية وتطبيقية-,ديوان المطبوعات الجامعية, الجزائر, 1999م.</w:t>
      </w:r>
    </w:p>
    <w:p w:rsidR="00604433" w:rsidRDefault="00604433" w:rsidP="00A521D6">
      <w:pPr>
        <w:jc w:val="right"/>
        <w:rPr>
          <w:rFonts w:ascii="Simplified Arabic" w:hAnsi="Simplified Arabic" w:cs="Simplified Arabic"/>
          <w:sz w:val="32"/>
          <w:szCs w:val="32"/>
          <w:rtl/>
        </w:rPr>
      </w:pPr>
    </w:p>
    <w:p w:rsidR="004E0811" w:rsidRDefault="004E0811" w:rsidP="004E0811">
      <w:pPr>
        <w:jc w:val="right"/>
        <w:rPr>
          <w:rFonts w:ascii="Simplified Arabic" w:hAnsi="Simplified Arabic" w:cs="Simplified Arabic"/>
          <w:sz w:val="32"/>
          <w:szCs w:val="32"/>
          <w:rtl/>
        </w:rPr>
      </w:pPr>
    </w:p>
    <w:p w:rsidR="00A124DB" w:rsidRDefault="00A124DB" w:rsidP="00B310A9">
      <w:pPr>
        <w:jc w:val="right"/>
        <w:rPr>
          <w:rFonts w:ascii="Simplified Arabic" w:hAnsi="Simplified Arabic" w:cs="Simplified Arabic"/>
          <w:sz w:val="36"/>
          <w:szCs w:val="36"/>
          <w:rtl/>
        </w:rPr>
      </w:pPr>
    </w:p>
    <w:p w:rsidR="00A124DB" w:rsidRPr="00A124DB" w:rsidRDefault="00A124DB" w:rsidP="00A124DB">
      <w:pPr>
        <w:rPr>
          <w:rFonts w:ascii="Simplified Arabic" w:hAnsi="Simplified Arabic" w:cs="Simplified Arabic"/>
          <w:sz w:val="36"/>
          <w:szCs w:val="36"/>
        </w:rPr>
      </w:pPr>
    </w:p>
    <w:sectPr w:rsidR="00A124DB" w:rsidRPr="00A124DB" w:rsidSect="00EE43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B20DA"/>
    <w:multiLevelType w:val="hybridMultilevel"/>
    <w:tmpl w:val="5ED446CE"/>
    <w:lvl w:ilvl="0" w:tplc="B2B65CD2">
      <w:start w:val="1"/>
      <w:numFmt w:val="decimal"/>
      <w:lvlText w:val="%1-"/>
      <w:lvlJc w:val="left"/>
      <w:pPr>
        <w:ind w:left="3840" w:hanging="720"/>
      </w:pPr>
      <w:rPr>
        <w:rFonts w:hint="default"/>
        <w:lang w:bidi="ar-SA"/>
      </w:rPr>
    </w:lvl>
    <w:lvl w:ilvl="1" w:tplc="040C0019" w:tentative="1">
      <w:start w:val="1"/>
      <w:numFmt w:val="lowerLetter"/>
      <w:lvlText w:val="%2."/>
      <w:lvlJc w:val="left"/>
      <w:pPr>
        <w:ind w:left="4200" w:hanging="360"/>
      </w:pPr>
    </w:lvl>
    <w:lvl w:ilvl="2" w:tplc="040C001B" w:tentative="1">
      <w:start w:val="1"/>
      <w:numFmt w:val="lowerRoman"/>
      <w:lvlText w:val="%3."/>
      <w:lvlJc w:val="right"/>
      <w:pPr>
        <w:ind w:left="4920" w:hanging="180"/>
      </w:pPr>
    </w:lvl>
    <w:lvl w:ilvl="3" w:tplc="040C000F" w:tentative="1">
      <w:start w:val="1"/>
      <w:numFmt w:val="decimal"/>
      <w:lvlText w:val="%4."/>
      <w:lvlJc w:val="left"/>
      <w:pPr>
        <w:ind w:left="5640" w:hanging="360"/>
      </w:pPr>
    </w:lvl>
    <w:lvl w:ilvl="4" w:tplc="040C0019" w:tentative="1">
      <w:start w:val="1"/>
      <w:numFmt w:val="lowerLetter"/>
      <w:lvlText w:val="%5."/>
      <w:lvlJc w:val="left"/>
      <w:pPr>
        <w:ind w:left="6360" w:hanging="360"/>
      </w:pPr>
    </w:lvl>
    <w:lvl w:ilvl="5" w:tplc="040C001B" w:tentative="1">
      <w:start w:val="1"/>
      <w:numFmt w:val="lowerRoman"/>
      <w:lvlText w:val="%6."/>
      <w:lvlJc w:val="right"/>
      <w:pPr>
        <w:ind w:left="7080" w:hanging="180"/>
      </w:pPr>
    </w:lvl>
    <w:lvl w:ilvl="6" w:tplc="040C000F" w:tentative="1">
      <w:start w:val="1"/>
      <w:numFmt w:val="decimal"/>
      <w:lvlText w:val="%7."/>
      <w:lvlJc w:val="left"/>
      <w:pPr>
        <w:ind w:left="7800" w:hanging="360"/>
      </w:pPr>
    </w:lvl>
    <w:lvl w:ilvl="7" w:tplc="040C0019" w:tentative="1">
      <w:start w:val="1"/>
      <w:numFmt w:val="lowerLetter"/>
      <w:lvlText w:val="%8."/>
      <w:lvlJc w:val="left"/>
      <w:pPr>
        <w:ind w:left="8520" w:hanging="360"/>
      </w:pPr>
    </w:lvl>
    <w:lvl w:ilvl="8" w:tplc="040C001B" w:tentative="1">
      <w:start w:val="1"/>
      <w:numFmt w:val="lowerRoman"/>
      <w:lvlText w:val="%9."/>
      <w:lvlJc w:val="right"/>
      <w:pPr>
        <w:ind w:left="9240" w:hanging="180"/>
      </w:pPr>
    </w:lvl>
  </w:abstractNum>
  <w:abstractNum w:abstractNumId="1">
    <w:nsid w:val="6F653DE7"/>
    <w:multiLevelType w:val="hybridMultilevel"/>
    <w:tmpl w:val="221E558E"/>
    <w:lvl w:ilvl="0" w:tplc="57F01B2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586D05"/>
    <w:rsid w:val="000501EF"/>
    <w:rsid w:val="00050587"/>
    <w:rsid w:val="00064CCB"/>
    <w:rsid w:val="00093A51"/>
    <w:rsid w:val="00095972"/>
    <w:rsid w:val="000A0180"/>
    <w:rsid w:val="000D7BEF"/>
    <w:rsid w:val="000F0987"/>
    <w:rsid w:val="000F2059"/>
    <w:rsid w:val="00107F31"/>
    <w:rsid w:val="00111E31"/>
    <w:rsid w:val="0013354E"/>
    <w:rsid w:val="00172608"/>
    <w:rsid w:val="001861DC"/>
    <w:rsid w:val="001928A7"/>
    <w:rsid w:val="00195A33"/>
    <w:rsid w:val="001D2923"/>
    <w:rsid w:val="00261694"/>
    <w:rsid w:val="00274479"/>
    <w:rsid w:val="002748ED"/>
    <w:rsid w:val="00277BAE"/>
    <w:rsid w:val="00282F4B"/>
    <w:rsid w:val="002B058D"/>
    <w:rsid w:val="002D078B"/>
    <w:rsid w:val="00317757"/>
    <w:rsid w:val="003557E0"/>
    <w:rsid w:val="0036046B"/>
    <w:rsid w:val="00370FA1"/>
    <w:rsid w:val="003B0576"/>
    <w:rsid w:val="003B23E2"/>
    <w:rsid w:val="003B5351"/>
    <w:rsid w:val="003B714D"/>
    <w:rsid w:val="003C228D"/>
    <w:rsid w:val="003C6360"/>
    <w:rsid w:val="00427701"/>
    <w:rsid w:val="00450FC4"/>
    <w:rsid w:val="00457595"/>
    <w:rsid w:val="004800D4"/>
    <w:rsid w:val="00493EB1"/>
    <w:rsid w:val="004A1202"/>
    <w:rsid w:val="004C1256"/>
    <w:rsid w:val="004C2B00"/>
    <w:rsid w:val="004E0811"/>
    <w:rsid w:val="004E0A0A"/>
    <w:rsid w:val="005025A2"/>
    <w:rsid w:val="005178EE"/>
    <w:rsid w:val="00565836"/>
    <w:rsid w:val="00586D05"/>
    <w:rsid w:val="00597CB7"/>
    <w:rsid w:val="005B1765"/>
    <w:rsid w:val="005D014F"/>
    <w:rsid w:val="005D0359"/>
    <w:rsid w:val="005D05AB"/>
    <w:rsid w:val="005E66ED"/>
    <w:rsid w:val="005F4531"/>
    <w:rsid w:val="00604433"/>
    <w:rsid w:val="00613434"/>
    <w:rsid w:val="00632698"/>
    <w:rsid w:val="006A1280"/>
    <w:rsid w:val="006A446E"/>
    <w:rsid w:val="006C074E"/>
    <w:rsid w:val="006D1B3B"/>
    <w:rsid w:val="006E789F"/>
    <w:rsid w:val="007111A7"/>
    <w:rsid w:val="00756853"/>
    <w:rsid w:val="00794895"/>
    <w:rsid w:val="007B0B27"/>
    <w:rsid w:val="00800DE0"/>
    <w:rsid w:val="00821B6A"/>
    <w:rsid w:val="00857495"/>
    <w:rsid w:val="00884D94"/>
    <w:rsid w:val="008B32BF"/>
    <w:rsid w:val="008B3ABE"/>
    <w:rsid w:val="008E0A16"/>
    <w:rsid w:val="008F240F"/>
    <w:rsid w:val="00900FDF"/>
    <w:rsid w:val="009161F0"/>
    <w:rsid w:val="0091683B"/>
    <w:rsid w:val="00924AFF"/>
    <w:rsid w:val="00936DFB"/>
    <w:rsid w:val="009458A0"/>
    <w:rsid w:val="00977F28"/>
    <w:rsid w:val="009923A8"/>
    <w:rsid w:val="009E04E8"/>
    <w:rsid w:val="009F1ADA"/>
    <w:rsid w:val="009F1EF8"/>
    <w:rsid w:val="009F55C7"/>
    <w:rsid w:val="00A124DB"/>
    <w:rsid w:val="00A24EE8"/>
    <w:rsid w:val="00A364D8"/>
    <w:rsid w:val="00A521D6"/>
    <w:rsid w:val="00A56093"/>
    <w:rsid w:val="00A603D3"/>
    <w:rsid w:val="00A646AA"/>
    <w:rsid w:val="00A73CE9"/>
    <w:rsid w:val="00A94DA0"/>
    <w:rsid w:val="00A97310"/>
    <w:rsid w:val="00AA7E4D"/>
    <w:rsid w:val="00AE0DA3"/>
    <w:rsid w:val="00B20B8A"/>
    <w:rsid w:val="00B22752"/>
    <w:rsid w:val="00B24C44"/>
    <w:rsid w:val="00B27005"/>
    <w:rsid w:val="00B27A75"/>
    <w:rsid w:val="00B310A9"/>
    <w:rsid w:val="00B55553"/>
    <w:rsid w:val="00B746F8"/>
    <w:rsid w:val="00B80503"/>
    <w:rsid w:val="00B80B32"/>
    <w:rsid w:val="00BB67DD"/>
    <w:rsid w:val="00BE2416"/>
    <w:rsid w:val="00BE45F6"/>
    <w:rsid w:val="00C160C8"/>
    <w:rsid w:val="00C41F56"/>
    <w:rsid w:val="00C434D0"/>
    <w:rsid w:val="00C73847"/>
    <w:rsid w:val="00C7705C"/>
    <w:rsid w:val="00C91CB9"/>
    <w:rsid w:val="00C964AE"/>
    <w:rsid w:val="00CB3B91"/>
    <w:rsid w:val="00CB4F37"/>
    <w:rsid w:val="00CC3711"/>
    <w:rsid w:val="00D03383"/>
    <w:rsid w:val="00D0437A"/>
    <w:rsid w:val="00D069F9"/>
    <w:rsid w:val="00D23685"/>
    <w:rsid w:val="00D2759F"/>
    <w:rsid w:val="00D30D7A"/>
    <w:rsid w:val="00D50FE3"/>
    <w:rsid w:val="00D916F9"/>
    <w:rsid w:val="00DC575C"/>
    <w:rsid w:val="00DD4026"/>
    <w:rsid w:val="00DD6C77"/>
    <w:rsid w:val="00DF7B66"/>
    <w:rsid w:val="00E0194D"/>
    <w:rsid w:val="00E115FB"/>
    <w:rsid w:val="00E15F92"/>
    <w:rsid w:val="00E23732"/>
    <w:rsid w:val="00E30751"/>
    <w:rsid w:val="00E311ED"/>
    <w:rsid w:val="00E51FCF"/>
    <w:rsid w:val="00E63287"/>
    <w:rsid w:val="00E66E4F"/>
    <w:rsid w:val="00E74BDC"/>
    <w:rsid w:val="00E91357"/>
    <w:rsid w:val="00EA0EDA"/>
    <w:rsid w:val="00EA569D"/>
    <w:rsid w:val="00EA6EFA"/>
    <w:rsid w:val="00EA6F9B"/>
    <w:rsid w:val="00EC5830"/>
    <w:rsid w:val="00EE43DA"/>
    <w:rsid w:val="00EF3D89"/>
    <w:rsid w:val="00EF4DEB"/>
    <w:rsid w:val="00F63587"/>
    <w:rsid w:val="00F7555F"/>
    <w:rsid w:val="00F958B6"/>
    <w:rsid w:val="00FA3371"/>
    <w:rsid w:val="00FB01E0"/>
    <w:rsid w:val="00FB0514"/>
    <w:rsid w:val="00FC4E2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D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2B0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TotalTime>
  <Pages>5</Pages>
  <Words>724</Words>
  <Characters>3983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102</cp:revision>
  <dcterms:created xsi:type="dcterms:W3CDTF">2022-10-07T11:37:00Z</dcterms:created>
  <dcterms:modified xsi:type="dcterms:W3CDTF">2024-05-04T11:04:00Z</dcterms:modified>
</cp:coreProperties>
</file>