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867CA" w14:textId="53F552B6" w:rsidR="004B261C" w:rsidRDefault="00CB4F11" w:rsidP="005D635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Le schéma de l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évolution historique est donc le suivant :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 début, le futur Maître et le futur Esclave sont tous les deux déterminés par un Monde donné, naturel, indépendant d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eux : ils ne sont donc pas encore des êtres vraiment humains, historiques. Puis, par le risque de sa vie, le Maître s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élève au-dessus de la Nature donnée, de sa « nature » donnée (animale), et devient un être humain, un être qui se crée lui-même dans et par son Action négatrice consciente. Puis, il force l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Esclave à travailler. Celui-ci change le Monde donné réel. Il s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élève donc lui-aussi au-dessus de la Nature, de sa « nature » (animale) puisqu'il arrive à la rendre autre qu'elle n'est. Certes, l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Esclave, comme le Maître, comme l'Homme en général, est déterminé par le Monde réel. Mais puisque ce Monde a été changé, il change lui-même. Et puisque c'est lui qui a changé le Monde, c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lui qui se change lui-même, tandis que le Maître ne change que par l</w:t>
      </w:r>
      <w:r w:rsid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Esclave. Le processus historique, le devenir historique de l'être humain, est donc l</w:t>
      </w:r>
      <w:r w:rsidR="003F22F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’œ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uvre de l</w:t>
      </w:r>
      <w:r w:rsidR="003F22F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B4F11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Esclave-travailleur, et non du Maître-guerrier.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2C84AFC7" w14:textId="79583ADC" w:rsidR="005D6352" w:rsidRDefault="005D6352" w:rsidP="005D6352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8D6F465" w14:textId="13474D1C" w:rsidR="005D6352" w:rsidRPr="005D6352" w:rsidRDefault="005D6352" w:rsidP="005D6352">
      <w:pPr>
        <w:spacing w:after="120" w:line="360" w:lineRule="auto"/>
        <w:jc w:val="both"/>
        <w:rPr>
          <w:rFonts w:asciiTheme="majorBidi" w:hAnsiTheme="majorBidi" w:cstheme="majorBidi"/>
          <w:sz w:val="32"/>
          <w:szCs w:val="32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Alexandre Kojève, </w:t>
      </w:r>
      <w:r w:rsidRPr="005D6352">
        <w:rPr>
          <w:rFonts w:asciiTheme="majorBidi" w:hAnsiTheme="majorBidi" w:cstheme="majorBidi"/>
          <w:i/>
          <w:iCs/>
          <w:sz w:val="28"/>
          <w:szCs w:val="28"/>
          <w:shd w:val="clear" w:color="auto" w:fill="FFFFFF"/>
          <w:lang w:val="fr-FR"/>
        </w:rPr>
        <w:t xml:space="preserve">Introduction à la lecture de Hegel, Gallimard, </w:t>
      </w:r>
      <w:r w:rsidRPr="005D6352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pp. 179-180.</w:t>
      </w:r>
    </w:p>
    <w:sectPr w:rsidR="005D6352" w:rsidRPr="005D63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3F22FF"/>
    <w:rsid w:val="00487657"/>
    <w:rsid w:val="004B261C"/>
    <w:rsid w:val="005D6352"/>
    <w:rsid w:val="00861C7D"/>
    <w:rsid w:val="00AC1E2C"/>
    <w:rsid w:val="00CB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8</cp:revision>
  <dcterms:created xsi:type="dcterms:W3CDTF">2020-12-20T18:07:00Z</dcterms:created>
  <dcterms:modified xsi:type="dcterms:W3CDTF">2021-01-07T08:07:00Z</dcterms:modified>
</cp:coreProperties>
</file>