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A2" w:rsidRPr="00206844" w:rsidRDefault="002451A2" w:rsidP="002451A2">
      <w:pPr>
        <w:bidi/>
        <w:spacing w:after="0" w:line="240" w:lineRule="auto"/>
        <w:jc w:val="center"/>
        <w:rPr>
          <w:rFonts w:ascii="Sakkal Majalla" w:hAnsi="Sakkal Majalla" w:cs="Sakkal Majalla"/>
          <w:b/>
          <w:bCs/>
          <w:sz w:val="32"/>
          <w:szCs w:val="32"/>
          <w:rtl/>
          <w:lang w:bidi="ar-DZ"/>
        </w:rPr>
      </w:pPr>
      <w:r w:rsidRPr="00206844">
        <w:rPr>
          <w:rFonts w:ascii="Sakkal Majalla" w:hAnsi="Sakkal Majalla" w:cs="Sakkal Majalla"/>
          <w:b/>
          <w:bCs/>
          <w:sz w:val="32"/>
          <w:szCs w:val="32"/>
          <w:rtl/>
          <w:lang w:bidi="ar-DZ"/>
        </w:rPr>
        <w:t>المحاضرة (1): مفهوم الفن</w:t>
      </w:r>
    </w:p>
    <w:p w:rsidR="002451A2" w:rsidRPr="00206844" w:rsidRDefault="002451A2" w:rsidP="002451A2">
      <w:pPr>
        <w:bidi/>
        <w:spacing w:after="0" w:line="240" w:lineRule="auto"/>
        <w:jc w:val="both"/>
        <w:rPr>
          <w:rFonts w:ascii="Sakkal Majalla" w:eastAsia="Calibri" w:hAnsi="Sakkal Majalla" w:cs="Sakkal Majalla"/>
          <w:b/>
          <w:bCs/>
          <w:sz w:val="32"/>
          <w:szCs w:val="32"/>
          <w:rtl/>
          <w:lang w:bidi="ar-DZ"/>
        </w:rPr>
      </w:pPr>
      <w:r w:rsidRPr="00206844">
        <w:rPr>
          <w:rFonts w:ascii="Sakkal Majalla" w:eastAsia="Calibri" w:hAnsi="Sakkal Majalla" w:cs="Sakkal Majalla"/>
          <w:b/>
          <w:bCs/>
          <w:sz w:val="32"/>
          <w:szCs w:val="32"/>
          <w:rtl/>
          <w:lang w:bidi="ar-DZ"/>
        </w:rPr>
        <w:t>مقدمة:</w:t>
      </w:r>
    </w:p>
    <w:p w:rsidR="002451A2" w:rsidRPr="00206844" w:rsidRDefault="002451A2" w:rsidP="002451A2">
      <w:pPr>
        <w:bidi/>
        <w:spacing w:after="0" w:line="240" w:lineRule="auto"/>
        <w:jc w:val="both"/>
        <w:rPr>
          <w:rFonts w:ascii="Sakkal Majalla" w:eastAsia="Calibri" w:hAnsi="Sakkal Majalla" w:cs="Sakkal Majalla"/>
          <w:b/>
          <w:bCs/>
          <w:sz w:val="32"/>
          <w:szCs w:val="32"/>
          <w:rtl/>
          <w:lang w:bidi="ar-DZ"/>
        </w:rPr>
      </w:pPr>
      <w:r w:rsidRPr="00206844">
        <w:rPr>
          <w:rFonts w:ascii="Sakkal Majalla" w:eastAsia="Times New Roman" w:hAnsi="Sakkal Majalla" w:cs="Sakkal Majalla"/>
          <w:sz w:val="32"/>
          <w:szCs w:val="32"/>
          <w:rtl/>
          <w:lang w:eastAsia="fr-FR"/>
        </w:rPr>
        <w:t>فلسفة الفن هي مجال فكري يهدف إلى دراسة وتحليل القضايا المرتبطة بالجمال والإبداع الفني. يعد هذا المقياس مدخلاً لفهم العلاقة بين الفن والمجتمع، ودوره في التعبير عن القيم الإنسانية والثقافية. يتيح هذا المقياس للطلاب فرصة استكشاف النظريات الفلسفية المتعلقة بالفن والجمال، بالإضافة إلى تطوير قدرات تحليلية ونقدية لفهم الأعمال الفنية</w:t>
      </w:r>
      <w:r w:rsidRPr="00206844">
        <w:rPr>
          <w:rFonts w:ascii="Sakkal Majalla" w:eastAsia="Times New Roman" w:hAnsi="Sakkal Majalla" w:cs="Sakkal Majalla"/>
          <w:sz w:val="32"/>
          <w:szCs w:val="32"/>
          <w:lang w:eastAsia="fr-FR"/>
        </w:rPr>
        <w:t>.</w:t>
      </w:r>
    </w:p>
    <w:p w:rsidR="002451A2" w:rsidRPr="00206844" w:rsidRDefault="002451A2" w:rsidP="002451A2">
      <w:pPr>
        <w:bidi/>
        <w:spacing w:after="0" w:line="240" w:lineRule="auto"/>
        <w:jc w:val="both"/>
        <w:rPr>
          <w:rFonts w:ascii="Sakkal Majalla" w:eastAsia="Times New Roman" w:hAnsi="Sakkal Majalla" w:cs="Sakkal Majalla"/>
          <w:sz w:val="32"/>
          <w:szCs w:val="32"/>
          <w:rtl/>
          <w:lang w:eastAsia="fr-FR"/>
        </w:rPr>
      </w:pPr>
      <w:r w:rsidRPr="00206844">
        <w:rPr>
          <w:rFonts w:ascii="Sakkal Majalla" w:eastAsia="Times New Roman" w:hAnsi="Sakkal Majalla" w:cs="Sakkal Majalla"/>
          <w:sz w:val="32"/>
          <w:szCs w:val="32"/>
          <w:rtl/>
          <w:lang w:eastAsia="fr-FR"/>
        </w:rPr>
        <w:t xml:space="preserve"> شهدت القرون الماضية تطورات كبيرة على مستوى الحركات الفنية من خلال بروز تيارات ومدارس فنية مختلفة الاتجاهات والمرامي. كما عرفت الفلسفة الغربية أيضا في عصر الفلاسفة أمثال: "</w:t>
      </w:r>
      <w:proofErr w:type="spellStart"/>
      <w:r w:rsidRPr="00206844">
        <w:rPr>
          <w:rFonts w:ascii="Sakkal Majalla" w:eastAsia="Times New Roman" w:hAnsi="Sakkal Majalla" w:cs="Sakkal Majalla"/>
          <w:sz w:val="32"/>
          <w:szCs w:val="32"/>
          <w:rtl/>
          <w:lang w:eastAsia="fr-FR"/>
        </w:rPr>
        <w:t>كانط</w:t>
      </w:r>
      <w:proofErr w:type="spellEnd"/>
      <w:r w:rsidRPr="00206844">
        <w:rPr>
          <w:rFonts w:ascii="Sakkal Majalla" w:eastAsia="Times New Roman" w:hAnsi="Sakkal Majalla" w:cs="Sakkal Majalla"/>
          <w:sz w:val="32"/>
          <w:szCs w:val="32"/>
          <w:lang w:eastAsia="fr-FR"/>
        </w:rPr>
        <w:t>"</w:t>
      </w:r>
      <w:r w:rsidRPr="00206844">
        <w:rPr>
          <w:rFonts w:ascii="Sakkal Majalla" w:eastAsia="Times New Roman" w:hAnsi="Sakkal Majalla" w:cs="Sakkal Majalla"/>
          <w:sz w:val="32"/>
          <w:szCs w:val="32"/>
          <w:rtl/>
          <w:lang w:eastAsia="fr-FR"/>
        </w:rPr>
        <w:t xml:space="preserve"> </w:t>
      </w:r>
      <w:proofErr w:type="spellStart"/>
      <w:r w:rsidRPr="00206844">
        <w:rPr>
          <w:rFonts w:ascii="Sakkal Majalla" w:eastAsia="Times New Roman" w:hAnsi="Sakkal Majalla" w:cs="Sakkal Majalla"/>
          <w:sz w:val="32"/>
          <w:szCs w:val="32"/>
          <w:rtl/>
          <w:lang w:eastAsia="fr-FR"/>
        </w:rPr>
        <w:t>و"شوبنهاور</w:t>
      </w:r>
      <w:proofErr w:type="spellEnd"/>
      <w:r w:rsidRPr="00206844">
        <w:rPr>
          <w:rFonts w:ascii="Sakkal Majalla" w:eastAsia="Times New Roman" w:hAnsi="Sakkal Majalla" w:cs="Sakkal Majalla"/>
          <w:sz w:val="32"/>
          <w:szCs w:val="32"/>
          <w:rtl/>
          <w:lang w:eastAsia="fr-FR"/>
        </w:rPr>
        <w:t xml:space="preserve">" و"مارتين هايدغر" </w:t>
      </w:r>
      <w:proofErr w:type="spellStart"/>
      <w:r w:rsidRPr="00206844">
        <w:rPr>
          <w:rFonts w:ascii="Sakkal Majalla" w:eastAsia="Times New Roman" w:hAnsi="Sakkal Majalla" w:cs="Sakkal Majalla"/>
          <w:sz w:val="32"/>
          <w:szCs w:val="32"/>
          <w:rtl/>
          <w:lang w:eastAsia="fr-FR"/>
        </w:rPr>
        <w:t>و"برجسون</w:t>
      </w:r>
      <w:proofErr w:type="spellEnd"/>
      <w:r w:rsidRPr="00206844">
        <w:rPr>
          <w:rFonts w:ascii="Sakkal Majalla" w:eastAsia="Times New Roman" w:hAnsi="Sakkal Majalla" w:cs="Sakkal Majalla"/>
          <w:sz w:val="32"/>
          <w:szCs w:val="32"/>
          <w:rtl/>
          <w:lang w:eastAsia="fr-FR"/>
        </w:rPr>
        <w:t xml:space="preserve">" </w:t>
      </w:r>
      <w:proofErr w:type="spellStart"/>
      <w:r w:rsidRPr="00206844">
        <w:rPr>
          <w:rFonts w:ascii="Sakkal Majalla" w:eastAsia="Times New Roman" w:hAnsi="Sakkal Majalla" w:cs="Sakkal Majalla"/>
          <w:sz w:val="32"/>
          <w:szCs w:val="32"/>
          <w:rtl/>
          <w:lang w:eastAsia="fr-FR"/>
        </w:rPr>
        <w:t>و"نيتشه</w:t>
      </w:r>
      <w:proofErr w:type="spellEnd"/>
      <w:r w:rsidRPr="00206844">
        <w:rPr>
          <w:rFonts w:ascii="Sakkal Majalla" w:eastAsia="Times New Roman" w:hAnsi="Sakkal Majalla" w:cs="Sakkal Majalla"/>
          <w:sz w:val="32"/>
          <w:szCs w:val="32"/>
          <w:rtl/>
          <w:lang w:eastAsia="fr-FR"/>
        </w:rPr>
        <w:t>" و"هيجل" وآخرين... ثورة معرفية وفكرية في مسألة التنظير النقدي والمعرفي لفلسفة الفن والإبداع والجماليات</w:t>
      </w:r>
      <w:r w:rsidRPr="00206844">
        <w:rPr>
          <w:rFonts w:ascii="Sakkal Majalla" w:eastAsia="Times New Roman" w:hAnsi="Sakkal Majalla" w:cs="Sakkal Majalla"/>
          <w:sz w:val="32"/>
          <w:szCs w:val="32"/>
          <w:lang w:eastAsia="fr-FR"/>
        </w:rPr>
        <w:t>.</w:t>
      </w:r>
      <w:r w:rsidRPr="00206844">
        <w:rPr>
          <w:rFonts w:ascii="Sakkal Majalla" w:eastAsia="Times New Roman" w:hAnsi="Sakkal Majalla" w:cs="Sakkal Majalla"/>
          <w:sz w:val="32"/>
          <w:szCs w:val="32"/>
          <w:rtl/>
          <w:lang w:eastAsia="fr-FR"/>
        </w:rPr>
        <w:t xml:space="preserve"> ولما كان الفن مجالاً ً إبداعيا للتعبير عن الأحاسيس والرؤى والأفكار؛ فإن العمل الفني هو نتاج الفن من جهة، وعبقرية الفنان من جهة أخرى. لذلك اتجهت معظم التنظيرات الفلسفية للظاهرة الفنية والجمالية إلى اعتبار الفن بمثابة ممارسة تعبيرية لا قيود لها، وأنه مجال للتحرر من القيود والعبودية، ً فيما اتجهت نظريات أخرى إلى اعتبار الفن منفصلا ً تماما عن الظاهرة الطبيعية، وأن الفن "يحمل في ذاته حدودا لا يستطيع أن يتخطاها، لذلك يتجاوزه الوعي الإنساني" على حد تعبير هيجل</w:t>
      </w:r>
      <w:r w:rsidRPr="00206844">
        <w:rPr>
          <w:rFonts w:ascii="Sakkal Majalla" w:eastAsia="Times New Roman" w:hAnsi="Sakkal Majalla" w:cs="Sakkal Majalla"/>
          <w:sz w:val="32"/>
          <w:szCs w:val="32"/>
          <w:lang w:eastAsia="fr-FR"/>
        </w:rPr>
        <w:t>.</w:t>
      </w:r>
      <w:r w:rsidRPr="00206844">
        <w:rPr>
          <w:rFonts w:ascii="Sakkal Majalla" w:eastAsia="Times New Roman" w:hAnsi="Sakkal Majalla" w:cs="Sakkal Majalla"/>
          <w:sz w:val="32"/>
          <w:szCs w:val="32"/>
          <w:rtl/>
          <w:lang w:eastAsia="fr-FR"/>
        </w:rPr>
        <w:t xml:space="preserve"> </w:t>
      </w:r>
    </w:p>
    <w:p w:rsidR="002451A2" w:rsidRPr="00206844" w:rsidRDefault="002451A2" w:rsidP="002451A2">
      <w:pPr>
        <w:bidi/>
        <w:spacing w:after="0" w:line="240" w:lineRule="auto"/>
        <w:jc w:val="both"/>
        <w:rPr>
          <w:rFonts w:ascii="Sakkal Majalla" w:eastAsia="Times New Roman" w:hAnsi="Sakkal Majalla" w:cs="Sakkal Majalla"/>
          <w:sz w:val="32"/>
          <w:szCs w:val="32"/>
          <w:lang w:eastAsia="fr-FR"/>
        </w:rPr>
      </w:pPr>
      <w:r>
        <w:rPr>
          <w:rFonts w:ascii="Sakkal Majalla" w:eastAsia="Times New Roman" w:hAnsi="Sakkal Majalla" w:cs="Sakkal Majalla" w:hint="cs"/>
          <w:sz w:val="32"/>
          <w:szCs w:val="32"/>
          <w:rtl/>
          <w:lang w:eastAsia="fr-FR"/>
        </w:rPr>
        <w:t xml:space="preserve"> </w:t>
      </w:r>
      <w:r w:rsidRPr="00206844">
        <w:rPr>
          <w:rFonts w:ascii="Sakkal Majalla" w:eastAsia="Times New Roman" w:hAnsi="Sakkal Majalla" w:cs="Sakkal Majalla"/>
          <w:sz w:val="32"/>
          <w:szCs w:val="32"/>
          <w:rtl/>
          <w:lang w:eastAsia="fr-FR"/>
        </w:rPr>
        <w:t>وإذا كان العمل الفني عملا ً إبداعيا يسعى إلى الإفصاح عن الأفكار والأحاسيس والمشاعر، وعن الرؤية التي اعتبرها الفيلسوف الفرنسي "</w:t>
      </w:r>
      <w:proofErr w:type="spellStart"/>
      <w:r w:rsidRPr="00206844">
        <w:rPr>
          <w:rFonts w:ascii="Sakkal Majalla" w:eastAsia="Times New Roman" w:hAnsi="Sakkal Majalla" w:cs="Sakkal Majalla"/>
          <w:sz w:val="32"/>
          <w:szCs w:val="32"/>
          <w:rtl/>
          <w:lang w:eastAsia="fr-FR"/>
        </w:rPr>
        <w:t>ميرلوبونتي</w:t>
      </w:r>
      <w:proofErr w:type="spellEnd"/>
      <w:r w:rsidRPr="00206844">
        <w:rPr>
          <w:rFonts w:ascii="Sakkal Majalla" w:eastAsia="Times New Roman" w:hAnsi="Sakkal Majalla" w:cs="Sakkal Majalla"/>
          <w:sz w:val="32"/>
          <w:szCs w:val="32"/>
          <w:rtl/>
          <w:lang w:eastAsia="fr-FR"/>
        </w:rPr>
        <w:t>" ً تجسيدا ً مناسبا في فن التصوير، وأن هذا الأخير بمثابة "نظرية سحرية للرؤية"؛ فإن علم الجمال هو العلم الذي يتخذ من العمل الفني مجالاً للدراسة والبحث والتمحيص والتحليل لمقاييس الجمال في شكله ومضمونه</w:t>
      </w:r>
      <w:r w:rsidRPr="00206844">
        <w:rPr>
          <w:rFonts w:ascii="Sakkal Majalla" w:eastAsia="Times New Roman" w:hAnsi="Sakkal Majalla" w:cs="Sakkal Majalla"/>
          <w:sz w:val="32"/>
          <w:szCs w:val="32"/>
          <w:lang w:eastAsia="fr-FR"/>
        </w:rPr>
        <w:t>.</w:t>
      </w:r>
    </w:p>
    <w:p w:rsidR="002451A2" w:rsidRPr="00206844" w:rsidRDefault="002451A2" w:rsidP="002451A2">
      <w:pPr>
        <w:bidi/>
        <w:spacing w:after="0" w:line="240" w:lineRule="auto"/>
        <w:jc w:val="both"/>
        <w:rPr>
          <w:rFonts w:ascii="Sakkal Majalla" w:hAnsi="Sakkal Majalla" w:cs="Sakkal Majalla"/>
          <w:b/>
          <w:bCs/>
          <w:sz w:val="32"/>
          <w:szCs w:val="32"/>
          <w:rtl/>
          <w:lang w:bidi="ar-DZ"/>
        </w:rPr>
      </w:pPr>
      <w:r w:rsidRPr="00206844">
        <w:rPr>
          <w:rFonts w:ascii="Sakkal Majalla" w:hAnsi="Sakkal Majalla" w:cs="Sakkal Majalla"/>
          <w:b/>
          <w:bCs/>
          <w:sz w:val="32"/>
          <w:szCs w:val="32"/>
          <w:rtl/>
          <w:lang w:bidi="ar-DZ"/>
        </w:rPr>
        <w:t>أولا: تعريف الفن</w:t>
      </w:r>
      <w:r w:rsidRPr="00206844">
        <w:rPr>
          <w:rFonts w:ascii="Sakkal Majalla" w:hAnsi="Sakkal Majalla" w:cs="Sakkal Majalla"/>
          <w:b/>
          <w:bCs/>
          <w:sz w:val="32"/>
          <w:szCs w:val="32"/>
          <w:lang w:bidi="ar-DZ"/>
        </w:rPr>
        <w:t>.</w:t>
      </w:r>
    </w:p>
    <w:p w:rsidR="002451A2" w:rsidRPr="00206844" w:rsidRDefault="002451A2" w:rsidP="002451A2">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206844">
        <w:rPr>
          <w:rFonts w:ascii="Sakkal Majalla" w:hAnsi="Sakkal Majalla" w:cs="Sakkal Majalla"/>
          <w:sz w:val="32"/>
          <w:szCs w:val="32"/>
          <w:rtl/>
          <w:lang w:bidi="ar-DZ"/>
        </w:rPr>
        <w:t xml:space="preserve">  استخدم الإنسان الفن </w:t>
      </w:r>
      <w:r w:rsidRPr="00206844">
        <w:rPr>
          <w:rFonts w:ascii="Sakkal Majalla" w:hAnsi="Sakkal Majalla" w:cs="Sakkal Majalla"/>
          <w:sz w:val="32"/>
          <w:szCs w:val="32"/>
          <w:lang w:bidi="ar-DZ"/>
        </w:rPr>
        <w:t>Art</w:t>
      </w:r>
      <w:r w:rsidRPr="00206844">
        <w:rPr>
          <w:rFonts w:ascii="Sakkal Majalla" w:hAnsi="Sakkal Majalla" w:cs="Sakkal Majalla"/>
          <w:sz w:val="32"/>
          <w:szCs w:val="32"/>
          <w:rtl/>
          <w:lang w:bidi="ar-DZ"/>
        </w:rPr>
        <w:t>، لترجمة الاحاسيس والصرعات التي ترد في ذاته الجوهرية وذلك باعتباره نشاطا إبداعيا يستطيع الإنسان من خاله التعبير عن نفسه، فالفن لا يحمل الطابع باعتباره نشاطا الداخلي فقط، بل يحمل مؤثرات خارجية للعالم المادي، وبذلك يصبح الفن وسيلة لإخراج مكبوتات لدى الفنان من خلال طرق ووسائل يتخذها الإنسان للتعبير عن موقف جمالي، ولهذا فقد تعددت</w:t>
      </w:r>
      <w:r w:rsidRPr="00206844">
        <w:rPr>
          <w:rFonts w:ascii="Sakkal Majalla" w:hAnsi="Sakkal Majalla" w:cs="Sakkal Majalla"/>
          <w:sz w:val="32"/>
          <w:szCs w:val="32"/>
          <w:lang w:bidi="ar-DZ"/>
        </w:rPr>
        <w:t xml:space="preserve"> </w:t>
      </w:r>
      <w:r w:rsidRPr="00206844">
        <w:rPr>
          <w:rFonts w:ascii="Sakkal Majalla" w:hAnsi="Sakkal Majalla" w:cs="Sakkal Majalla"/>
          <w:sz w:val="32"/>
          <w:szCs w:val="32"/>
          <w:rtl/>
          <w:lang w:bidi="ar-DZ"/>
        </w:rPr>
        <w:t>الآراء واختلفت في تحديد مفهوم الفن.</w:t>
      </w:r>
    </w:p>
    <w:p w:rsidR="002451A2" w:rsidRPr="00206844" w:rsidRDefault="002451A2" w:rsidP="002451A2">
      <w:pPr>
        <w:bidi/>
        <w:spacing w:after="0" w:line="240" w:lineRule="auto"/>
        <w:jc w:val="both"/>
        <w:rPr>
          <w:rFonts w:ascii="Sakkal Majalla" w:hAnsi="Sakkal Majalla" w:cs="Sakkal Majalla"/>
          <w:b/>
          <w:bCs/>
          <w:sz w:val="32"/>
          <w:szCs w:val="32"/>
          <w:rtl/>
          <w:lang w:bidi="ar-DZ"/>
        </w:rPr>
      </w:pPr>
      <w:r w:rsidRPr="00206844">
        <w:rPr>
          <w:rFonts w:ascii="Sakkal Majalla" w:hAnsi="Sakkal Majalla" w:cs="Sakkal Majalla"/>
          <w:b/>
          <w:bCs/>
          <w:sz w:val="32"/>
          <w:szCs w:val="32"/>
          <w:rtl/>
          <w:lang w:bidi="ar-DZ"/>
        </w:rPr>
        <w:t>1-الفن في اللغة:</w:t>
      </w:r>
    </w:p>
    <w:p w:rsidR="002451A2" w:rsidRPr="00206844" w:rsidRDefault="002451A2" w:rsidP="002451A2">
      <w:pPr>
        <w:bidi/>
        <w:spacing w:after="0" w:line="240" w:lineRule="auto"/>
        <w:jc w:val="both"/>
        <w:rPr>
          <w:rFonts w:ascii="Sakkal Majalla" w:hAnsi="Sakkal Majalla" w:cs="Sakkal Majalla"/>
          <w:sz w:val="32"/>
          <w:szCs w:val="32"/>
          <w:lang w:bidi="ar-DZ"/>
        </w:rPr>
      </w:pPr>
      <w:r w:rsidRPr="00206844">
        <w:rPr>
          <w:rFonts w:ascii="Sakkal Majalla" w:hAnsi="Sakkal Majalla" w:cs="Sakkal Majalla"/>
          <w:sz w:val="32"/>
          <w:szCs w:val="32"/>
          <w:rtl/>
          <w:lang w:bidi="ar-DZ"/>
        </w:rPr>
        <w:t xml:space="preserve">   سنكتفي بالتعريفات التي تأتي من  صلبها الدلالات التي نفهمها من كلمة (فن) في أيامنا، فحين نقّلِب القاموس المحيط للفيروز آبادي، فإننا نجد: "الفن هو الضرب من الشيء</w:t>
      </w:r>
      <w:r w:rsidRPr="00206844">
        <w:rPr>
          <w:rFonts w:ascii="Sakkal Majalla" w:hAnsi="Sakkal Majalla" w:cs="Sakkal Majalla"/>
          <w:sz w:val="32"/>
          <w:szCs w:val="32"/>
          <w:lang w:bidi="ar-DZ"/>
        </w:rPr>
        <w:t>...</w:t>
      </w:r>
      <w:r w:rsidRPr="00206844">
        <w:rPr>
          <w:rFonts w:ascii="Sakkal Majalla" w:hAnsi="Sakkal Majalla" w:cs="Sakkal Majalla"/>
          <w:sz w:val="32"/>
          <w:szCs w:val="32"/>
          <w:rtl/>
          <w:lang w:bidi="ar-DZ"/>
        </w:rPr>
        <w:t xml:space="preserve"> ومنها التزيين، وافتن أخذ في فنوٍن من القول... </w:t>
      </w:r>
      <w:proofErr w:type="spellStart"/>
      <w:r w:rsidRPr="00206844">
        <w:rPr>
          <w:rFonts w:ascii="Sakkal Majalla" w:hAnsi="Sakkal Majalla" w:cs="Sakkal Majalla"/>
          <w:sz w:val="32"/>
          <w:szCs w:val="32"/>
          <w:rtl/>
          <w:lang w:bidi="ar-DZ"/>
        </w:rPr>
        <w:t>والأفنون</w:t>
      </w:r>
      <w:proofErr w:type="spellEnd"/>
      <w:r w:rsidRPr="00206844">
        <w:rPr>
          <w:rFonts w:ascii="Sakkal Majalla" w:hAnsi="Sakkal Majalla" w:cs="Sakkal Majalla"/>
          <w:sz w:val="32"/>
          <w:szCs w:val="32"/>
          <w:rtl/>
          <w:lang w:bidi="ar-DZ"/>
        </w:rPr>
        <w:t xml:space="preserve"> بالضم: الحّية... والغصن الملتفُّ ، والكلام المثّبج"   </w:t>
      </w:r>
      <w:r>
        <w:rPr>
          <w:rFonts w:ascii="Sakkal Majalla" w:hAnsi="Sakkal Majalla" w:cs="Sakkal Majalla"/>
          <w:sz w:val="32"/>
          <w:szCs w:val="32"/>
          <w:rtl/>
          <w:lang w:bidi="ar-DZ"/>
        </w:rPr>
        <w:t>أي الكلام ال  مكثف المنّ</w:t>
      </w:r>
      <w:r w:rsidRPr="00206844">
        <w:rPr>
          <w:rFonts w:ascii="Sakkal Majalla" w:hAnsi="Sakkal Majalla" w:cs="Sakkal Majalla"/>
          <w:sz w:val="32"/>
          <w:szCs w:val="32"/>
          <w:rtl/>
          <w:lang w:bidi="ar-DZ"/>
        </w:rPr>
        <w:t xml:space="preserve">مق، وأكثر ما  يلفت انتباهنا لهذا التقديم لمادة (فنن) تمركز الدلالة حول الكلام والقول أي اللغة، لتذهب دلالة الفن إلى مسارب الكلام ومجاريه المتنوعة والمتشابكة كأغصان الشجر، ليستقر مفهوم الفن في </w:t>
      </w:r>
      <w:proofErr w:type="spellStart"/>
      <w:r w:rsidRPr="00206844">
        <w:rPr>
          <w:rFonts w:ascii="Sakkal Majalla" w:hAnsi="Sakkal Majalla" w:cs="Sakkal Majalla"/>
          <w:sz w:val="32"/>
          <w:szCs w:val="32"/>
          <w:rtl/>
          <w:lang w:bidi="ar-DZ"/>
        </w:rPr>
        <w:t>مخيال</w:t>
      </w:r>
      <w:proofErr w:type="spellEnd"/>
      <w:r w:rsidRPr="00206844">
        <w:rPr>
          <w:rFonts w:ascii="Sakkal Majalla" w:hAnsi="Sakkal Majalla" w:cs="Sakkal Majalla"/>
          <w:sz w:val="32"/>
          <w:szCs w:val="32"/>
          <w:rtl/>
          <w:lang w:bidi="ar-DZ"/>
        </w:rPr>
        <w:t xml:space="preserve"> العربي </w:t>
      </w:r>
      <w:r w:rsidRPr="00206844">
        <w:rPr>
          <w:rFonts w:ascii="Sakkal Majalla" w:hAnsi="Sakkal Majalla" w:cs="Sakkal Majalla"/>
          <w:sz w:val="32"/>
          <w:szCs w:val="32"/>
          <w:rtl/>
          <w:lang w:bidi="ar-DZ"/>
        </w:rPr>
        <w:lastRenderedPageBreak/>
        <w:t xml:space="preserve">بملكة الخطاب في الثقافة الشفهية أولا ... ويمكن أن نستشرف أطيافا أخرى لمعناه، منها التنميق وإضافة شيء لشيء حتى يبدو أجمل ... كل هذه الدلالات يمكن أن نجدها بشيء من التأويل في معنى الفن حديثا، وطالما أن الفن يعتمد على التلوين ، وتغيير الهيئة والحال، والحياد عن طبيعة الأشياء وعن حالاتها المألوفة، ففي الحّية التي تغير ِ جلدها دائما ما في الفن </w:t>
      </w:r>
      <w:proofErr w:type="spellStart"/>
      <w:r w:rsidRPr="00206844">
        <w:rPr>
          <w:rFonts w:ascii="Sakkal Majalla" w:hAnsi="Sakkal Majalla" w:cs="Sakkal Majalla"/>
          <w:sz w:val="32"/>
          <w:szCs w:val="32"/>
          <w:rtl/>
          <w:lang w:bidi="ar-DZ"/>
        </w:rPr>
        <w:t>وتقاليبه</w:t>
      </w:r>
      <w:proofErr w:type="spellEnd"/>
      <w:r w:rsidRPr="00206844">
        <w:rPr>
          <w:rFonts w:ascii="Sakkal Majalla" w:hAnsi="Sakkal Majalla" w:cs="Sakkal Majalla"/>
          <w:sz w:val="32"/>
          <w:szCs w:val="32"/>
          <w:rtl/>
          <w:lang w:bidi="ar-DZ"/>
        </w:rPr>
        <w:t xml:space="preserve"> تحويراته المباغتة ما يقّرب بينهما. وفي الحّية سحر وحركة ومباغتة كما في التعبير الفني..</w:t>
      </w:r>
      <w:r w:rsidRPr="00206844">
        <w:rPr>
          <w:rStyle w:val="Appelnotedebasdep"/>
          <w:rFonts w:ascii="Sakkal Majalla" w:hAnsi="Sakkal Majalla" w:cs="Sakkal Majalla"/>
          <w:sz w:val="32"/>
          <w:szCs w:val="32"/>
          <w:rtl/>
          <w:lang w:bidi="ar-DZ"/>
        </w:rPr>
        <w:footnoteReference w:id="1"/>
      </w:r>
    </w:p>
    <w:p w:rsidR="002451A2" w:rsidRPr="00206844" w:rsidRDefault="002451A2" w:rsidP="002451A2">
      <w:pPr>
        <w:bidi/>
        <w:spacing w:after="0" w:line="240" w:lineRule="auto"/>
        <w:jc w:val="both"/>
        <w:rPr>
          <w:rFonts w:ascii="Sakkal Majalla" w:hAnsi="Sakkal Majalla" w:cs="Sakkal Majalla"/>
          <w:sz w:val="32"/>
          <w:szCs w:val="32"/>
          <w:lang w:bidi="ar-DZ"/>
        </w:rPr>
      </w:pPr>
      <w:r w:rsidRPr="00206844">
        <w:rPr>
          <w:rFonts w:ascii="Sakkal Majalla" w:hAnsi="Sakkal Majalla" w:cs="Sakkal Majalla"/>
          <w:sz w:val="32"/>
          <w:szCs w:val="32"/>
          <w:rtl/>
          <w:lang w:bidi="ar-DZ"/>
        </w:rPr>
        <w:t xml:space="preserve">  أما في اللغة اللاتينية فكلمة </w:t>
      </w:r>
      <w:r w:rsidRPr="00206844">
        <w:rPr>
          <w:rFonts w:ascii="Sakkal Majalla" w:hAnsi="Sakkal Majalla" w:cs="Sakkal Majalla"/>
          <w:sz w:val="32"/>
          <w:szCs w:val="32"/>
          <w:lang w:bidi="ar-DZ"/>
        </w:rPr>
        <w:t xml:space="preserve">  art</w:t>
      </w:r>
      <w:r w:rsidRPr="00206844">
        <w:rPr>
          <w:rFonts w:ascii="Sakkal Majalla" w:hAnsi="Sakkal Majalla" w:cs="Sakkal Majalla"/>
          <w:sz w:val="32"/>
          <w:szCs w:val="32"/>
          <w:rtl/>
          <w:lang w:bidi="ar-DZ"/>
        </w:rPr>
        <w:t>التي تعادل عندهم كلمة (فن) عندنا فتعني في أصولها كل معرفة عقلية تقوم على مهارة محددة، أو فحص موضوعي لظاهرة معينة تباشرها الحواس، وهو يعني النشاط المنتج عموما دونما تمييز بين الفنان والصانع الحرفي" فقد كانت كلمة الفن</w:t>
      </w:r>
      <w:r w:rsidRPr="00206844">
        <w:rPr>
          <w:rFonts w:ascii="Sakkal Majalla" w:hAnsi="Sakkal Majalla" w:cs="Sakkal Majalla"/>
          <w:sz w:val="32"/>
          <w:szCs w:val="32"/>
          <w:lang w:bidi="ar-DZ"/>
        </w:rPr>
        <w:t xml:space="preserve"> Ars</w:t>
      </w:r>
      <w:r w:rsidRPr="00206844">
        <w:rPr>
          <w:rFonts w:ascii="Sakkal Majalla" w:hAnsi="Sakkal Majalla" w:cs="Sakkal Majalla"/>
          <w:sz w:val="32"/>
          <w:szCs w:val="32"/>
          <w:rtl/>
          <w:lang w:bidi="ar-DZ"/>
        </w:rPr>
        <w:t xml:space="preserve">باللاتينية، وباليونانية </w:t>
      </w:r>
      <w:r w:rsidRPr="00206844">
        <w:rPr>
          <w:rFonts w:ascii="Sakkal Majalla" w:hAnsi="Sakkal Majalla" w:cs="Sakkal Majalla"/>
          <w:sz w:val="32"/>
          <w:szCs w:val="32"/>
          <w:lang w:bidi="ar-DZ"/>
        </w:rPr>
        <w:t xml:space="preserve">  </w:t>
      </w:r>
      <w:r w:rsidRPr="00206844">
        <w:rPr>
          <w:rFonts w:ascii="Sakkal Majalla" w:hAnsi="Sakkal Majalla" w:cs="Sakkal Majalla"/>
          <w:sz w:val="32"/>
          <w:szCs w:val="32"/>
          <w:rtl/>
          <w:lang w:bidi="ar-DZ"/>
        </w:rPr>
        <w:t xml:space="preserve"> </w:t>
      </w:r>
      <w:proofErr w:type="spellStart"/>
      <w:r w:rsidRPr="00206844">
        <w:rPr>
          <w:rFonts w:ascii="Sakkal Majalla" w:hAnsi="Sakkal Majalla" w:cs="Sakkal Majalla"/>
          <w:sz w:val="32"/>
          <w:szCs w:val="32"/>
          <w:lang w:bidi="ar-DZ"/>
        </w:rPr>
        <w:t>Technê</w:t>
      </w:r>
      <w:proofErr w:type="spellEnd"/>
      <w:r w:rsidRPr="00206844">
        <w:rPr>
          <w:rFonts w:ascii="Sakkal Majalla" w:hAnsi="Sakkal Majalla" w:cs="Sakkal Majalla"/>
          <w:sz w:val="32"/>
          <w:szCs w:val="32"/>
          <w:rtl/>
          <w:lang w:bidi="ar-DZ"/>
        </w:rPr>
        <w:t xml:space="preserve">   لا تستخدم خاصة للإشارة إلى الفنون الجميلة... بل كانت تطلق بشكل خاص على ما نسميه </w:t>
      </w:r>
      <w:proofErr w:type="spellStart"/>
      <w:r w:rsidRPr="00206844">
        <w:rPr>
          <w:rFonts w:ascii="Sakkal Majalla" w:hAnsi="Sakkal Majalla" w:cs="Sakkal Majalla"/>
          <w:sz w:val="32"/>
          <w:szCs w:val="32"/>
          <w:rtl/>
          <w:lang w:bidi="ar-DZ"/>
        </w:rPr>
        <w:t>الصنعة</w:t>
      </w:r>
      <w:proofErr w:type="spellEnd"/>
      <w:r w:rsidRPr="00206844">
        <w:rPr>
          <w:rFonts w:ascii="Sakkal Majalla" w:hAnsi="Sakkal Majalla" w:cs="Sakkal Majalla"/>
          <w:sz w:val="32"/>
          <w:szCs w:val="32"/>
          <w:rtl/>
          <w:lang w:bidi="ar-DZ"/>
        </w:rPr>
        <w:t xml:space="preserve"> " </w:t>
      </w:r>
      <w:r w:rsidRPr="00206844">
        <w:rPr>
          <w:rStyle w:val="Appelnotedebasdep"/>
          <w:rFonts w:ascii="Sakkal Majalla" w:hAnsi="Sakkal Majalla" w:cs="Sakkal Majalla"/>
          <w:sz w:val="32"/>
          <w:szCs w:val="32"/>
          <w:rtl/>
          <w:lang w:bidi="ar-DZ"/>
        </w:rPr>
        <w:footnoteReference w:id="2"/>
      </w:r>
    </w:p>
    <w:p w:rsidR="002451A2" w:rsidRPr="00206844" w:rsidRDefault="002451A2" w:rsidP="002451A2">
      <w:pPr>
        <w:bidi/>
        <w:spacing w:after="0" w:line="240" w:lineRule="auto"/>
        <w:jc w:val="both"/>
        <w:rPr>
          <w:rFonts w:ascii="Sakkal Majalla" w:hAnsi="Sakkal Majalla" w:cs="Sakkal Majalla"/>
          <w:sz w:val="32"/>
          <w:szCs w:val="32"/>
          <w:rtl/>
          <w:lang w:bidi="ar-DZ"/>
        </w:rPr>
      </w:pPr>
      <w:r w:rsidRPr="00206844">
        <w:rPr>
          <w:rFonts w:ascii="Sakkal Majalla" w:hAnsi="Sakkal Majalla" w:cs="Sakkal Majalla"/>
          <w:sz w:val="32"/>
          <w:szCs w:val="32"/>
          <w:rtl/>
          <w:lang w:bidi="ar-DZ"/>
        </w:rPr>
        <w:t xml:space="preserve">   وحين نقلب (لسان العرب) لابن منظور فإننا نقرأ عنده في هذا الباب "يقال: ثوب فيه تفنين إذا كان فيه طرائق ليست من جنسه. والفنان في شعر الأعشى: الحمار الوحشي الذي يأتي بفنون من العدو، قال ابن بري وبيت الأعشى الذي أشار إليه هو قوله</w:t>
      </w:r>
      <w:r w:rsidRPr="00206844">
        <w:rPr>
          <w:rFonts w:ascii="Sakkal Majalla" w:hAnsi="Sakkal Majalla" w:cs="Sakkal Majalla"/>
          <w:sz w:val="32"/>
          <w:szCs w:val="32"/>
          <w:lang w:bidi="ar-DZ"/>
        </w:rPr>
        <w:t>:</w:t>
      </w:r>
    </w:p>
    <w:p w:rsidR="002451A2" w:rsidRPr="00762DF2" w:rsidRDefault="002451A2" w:rsidP="002451A2">
      <w:pPr>
        <w:bidi/>
        <w:spacing w:after="0" w:line="240" w:lineRule="auto"/>
        <w:jc w:val="center"/>
        <w:rPr>
          <w:rFonts w:ascii="Sakkal Majalla" w:hAnsi="Sakkal Majalla" w:cs="Sakkal Majalla"/>
          <w:b/>
          <w:bCs/>
          <w:sz w:val="32"/>
          <w:szCs w:val="32"/>
          <w:lang w:bidi="ar-DZ"/>
        </w:rPr>
      </w:pPr>
      <w:r w:rsidRPr="00762DF2">
        <w:rPr>
          <w:rFonts w:ascii="Sakkal Majalla" w:hAnsi="Sakkal Majalla" w:cs="Sakkal Majalla"/>
          <w:b/>
          <w:bCs/>
          <w:sz w:val="32"/>
          <w:szCs w:val="32"/>
          <w:rtl/>
          <w:lang w:bidi="ar-DZ"/>
        </w:rPr>
        <w:t xml:space="preserve">وان </w:t>
      </w:r>
      <w:proofErr w:type="spellStart"/>
      <w:r w:rsidRPr="00762DF2">
        <w:rPr>
          <w:rFonts w:ascii="Sakkal Majalla" w:hAnsi="Sakkal Majalla" w:cs="Sakkal Majalla"/>
          <w:b/>
          <w:bCs/>
          <w:sz w:val="32"/>
          <w:szCs w:val="32"/>
          <w:rtl/>
          <w:lang w:bidi="ar-DZ"/>
        </w:rPr>
        <w:t>يك</w:t>
      </w:r>
      <w:proofErr w:type="spellEnd"/>
      <w:r w:rsidRPr="00762DF2">
        <w:rPr>
          <w:rFonts w:ascii="Sakkal Majalla" w:hAnsi="Sakkal Majalla" w:cs="Sakkal Majalla"/>
          <w:b/>
          <w:bCs/>
          <w:sz w:val="32"/>
          <w:szCs w:val="32"/>
          <w:rtl/>
          <w:lang w:bidi="ar-DZ"/>
        </w:rPr>
        <w:t xml:space="preserve"> تقرب من الشد غالها         بمعية فنان </w:t>
      </w:r>
      <w:proofErr w:type="spellStart"/>
      <w:r w:rsidRPr="00762DF2">
        <w:rPr>
          <w:rFonts w:ascii="Sakkal Majalla" w:hAnsi="Sakkal Majalla" w:cs="Sakkal Majalla"/>
          <w:b/>
          <w:bCs/>
          <w:sz w:val="32"/>
          <w:szCs w:val="32"/>
          <w:rtl/>
          <w:lang w:bidi="ar-DZ"/>
        </w:rPr>
        <w:t>الأجاري</w:t>
      </w:r>
      <w:proofErr w:type="spellEnd"/>
      <w:r w:rsidRPr="00762DF2">
        <w:rPr>
          <w:rFonts w:ascii="Sakkal Majalla" w:hAnsi="Sakkal Majalla" w:cs="Sakkal Majalla"/>
          <w:b/>
          <w:bCs/>
          <w:sz w:val="32"/>
          <w:szCs w:val="32"/>
          <w:rtl/>
          <w:lang w:bidi="ar-DZ"/>
        </w:rPr>
        <w:t xml:space="preserve"> </w:t>
      </w:r>
      <w:proofErr w:type="spellStart"/>
      <w:r w:rsidRPr="00762DF2">
        <w:rPr>
          <w:rFonts w:ascii="Sakkal Majalla" w:hAnsi="Sakkal Majalla" w:cs="Sakkal Majalla"/>
          <w:b/>
          <w:bCs/>
          <w:sz w:val="32"/>
          <w:szCs w:val="32"/>
          <w:rtl/>
          <w:lang w:bidi="ar-DZ"/>
        </w:rPr>
        <w:t>مجدم</w:t>
      </w:r>
      <w:proofErr w:type="spellEnd"/>
      <w:r w:rsidRPr="00762DF2">
        <w:rPr>
          <w:rStyle w:val="Appelnotedebasdep"/>
          <w:rFonts w:ascii="Sakkal Majalla" w:hAnsi="Sakkal Majalla" w:cs="Sakkal Majalla"/>
          <w:b/>
          <w:bCs/>
          <w:sz w:val="32"/>
          <w:szCs w:val="32"/>
          <w:rtl/>
          <w:lang w:bidi="ar-DZ"/>
        </w:rPr>
        <w:footnoteReference w:id="3"/>
      </w:r>
    </w:p>
    <w:p w:rsidR="0029309C" w:rsidRPr="001B7BB3" w:rsidRDefault="001B7BB3" w:rsidP="001B7BB3">
      <w:pPr>
        <w:bidi/>
        <w:rPr>
          <w:sz w:val="36"/>
          <w:szCs w:val="36"/>
        </w:rPr>
      </w:pPr>
      <w:r w:rsidRPr="001B7BB3">
        <w:rPr>
          <w:rFonts w:hint="cs"/>
          <w:sz w:val="36"/>
          <w:szCs w:val="36"/>
          <w:rtl/>
        </w:rPr>
        <w:t xml:space="preserve"> يتبع المحاضرة </w:t>
      </w:r>
      <w:r>
        <w:rPr>
          <w:rFonts w:hint="cs"/>
          <w:sz w:val="36"/>
          <w:szCs w:val="36"/>
          <w:rtl/>
        </w:rPr>
        <w:t>الأولى.................</w:t>
      </w:r>
      <w:bookmarkStart w:id="0" w:name="_GoBack"/>
      <w:bookmarkEnd w:id="0"/>
    </w:p>
    <w:sectPr w:rsidR="0029309C" w:rsidRPr="001B7B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ACB" w:rsidRDefault="00EF4ACB" w:rsidP="002451A2">
      <w:pPr>
        <w:spacing w:after="0" w:line="240" w:lineRule="auto"/>
      </w:pPr>
      <w:r>
        <w:separator/>
      </w:r>
    </w:p>
  </w:endnote>
  <w:endnote w:type="continuationSeparator" w:id="0">
    <w:p w:rsidR="00EF4ACB" w:rsidRDefault="00EF4ACB" w:rsidP="0024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ACB" w:rsidRDefault="00EF4ACB" w:rsidP="002451A2">
      <w:pPr>
        <w:spacing w:after="0" w:line="240" w:lineRule="auto"/>
      </w:pPr>
      <w:r>
        <w:separator/>
      </w:r>
    </w:p>
  </w:footnote>
  <w:footnote w:type="continuationSeparator" w:id="0">
    <w:p w:rsidR="00EF4ACB" w:rsidRDefault="00EF4ACB" w:rsidP="002451A2">
      <w:pPr>
        <w:spacing w:after="0" w:line="240" w:lineRule="auto"/>
      </w:pPr>
      <w:r>
        <w:continuationSeparator/>
      </w:r>
    </w:p>
  </w:footnote>
  <w:footnote w:id="1">
    <w:p w:rsidR="002451A2" w:rsidRPr="00750FDF" w:rsidRDefault="002451A2" w:rsidP="002451A2">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w:t>
      </w:r>
      <w:r w:rsidRPr="00750FDF">
        <w:rPr>
          <w:rFonts w:ascii="Sakkal Majalla" w:hAnsi="Sakkal Majalla" w:cs="Sakkal Majalla"/>
          <w:color w:val="000000"/>
          <w:sz w:val="28"/>
          <w:szCs w:val="28"/>
          <w:rtl/>
        </w:rPr>
        <w:t xml:space="preserve"> مجد الدين محمد الفيروز آبادي، القاموس المحيط، تح: محمد نعيم </w:t>
      </w:r>
      <w:proofErr w:type="spellStart"/>
      <w:r w:rsidRPr="00750FDF">
        <w:rPr>
          <w:rFonts w:ascii="Sakkal Majalla" w:hAnsi="Sakkal Majalla" w:cs="Sakkal Majalla"/>
          <w:color w:val="000000"/>
          <w:sz w:val="28"/>
          <w:szCs w:val="28"/>
          <w:rtl/>
        </w:rPr>
        <w:t>العرفوسي</w:t>
      </w:r>
      <w:proofErr w:type="spellEnd"/>
      <w:r w:rsidRPr="00750FDF">
        <w:rPr>
          <w:rFonts w:ascii="Sakkal Majalla" w:hAnsi="Sakkal Majalla" w:cs="Sakkal Majalla"/>
          <w:color w:val="000000"/>
          <w:sz w:val="28"/>
          <w:szCs w:val="28"/>
          <w:rtl/>
        </w:rPr>
        <w:t>، مؤسسة الرسالة، بيروت، ط</w:t>
      </w:r>
      <w:r w:rsidRPr="00750FDF">
        <w:rPr>
          <w:rFonts w:ascii="Sakkal Majalla" w:hAnsi="Sakkal Majalla" w:cs="Sakkal Majalla"/>
          <w:color w:val="000000"/>
          <w:sz w:val="28"/>
          <w:szCs w:val="28"/>
        </w:rPr>
        <w:t>8</w:t>
      </w:r>
      <w:r w:rsidRPr="00750FDF">
        <w:rPr>
          <w:rFonts w:ascii="Sakkal Majalla" w:hAnsi="Sakkal Majalla" w:cs="Sakkal Majalla"/>
          <w:color w:val="000000"/>
          <w:sz w:val="28"/>
          <w:szCs w:val="28"/>
          <w:rtl/>
        </w:rPr>
        <w:t xml:space="preserve">، </w:t>
      </w:r>
      <w:r w:rsidRPr="00750FDF">
        <w:rPr>
          <w:rFonts w:ascii="Sakkal Majalla" w:hAnsi="Sakkal Majalla" w:cs="Sakkal Majalla"/>
          <w:color w:val="000000"/>
          <w:sz w:val="28"/>
          <w:szCs w:val="28"/>
        </w:rPr>
        <w:t>2005</w:t>
      </w:r>
      <w:r w:rsidRPr="00750FDF">
        <w:rPr>
          <w:rFonts w:ascii="Sakkal Majalla" w:hAnsi="Sakkal Majalla" w:cs="Sakkal Majalla"/>
          <w:color w:val="000000"/>
          <w:sz w:val="28"/>
          <w:szCs w:val="28"/>
          <w:rtl/>
        </w:rPr>
        <w:t>، ص1222</w:t>
      </w:r>
    </w:p>
  </w:footnote>
  <w:footnote w:id="2">
    <w:p w:rsidR="002451A2" w:rsidRPr="00750FDF" w:rsidRDefault="002451A2" w:rsidP="002451A2">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سيد أحمد نجيب علي، تصنيف الفنون العربية والإسلامية، دراسة تحليلية نقدية، المعهد العالمي للفكر الإسلامي، فرجينيا، الولايات المتحدة الأمريكية، ص 40</w:t>
      </w:r>
    </w:p>
  </w:footnote>
  <w:footnote w:id="3">
    <w:p w:rsidR="002451A2" w:rsidRPr="00750FDF" w:rsidRDefault="002451A2" w:rsidP="002451A2">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بن منظور، لسان العرب، دار صادر، بيروت، مج 13، ط 1، ص326.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A2"/>
    <w:rsid w:val="001B7BB3"/>
    <w:rsid w:val="002451A2"/>
    <w:rsid w:val="0029309C"/>
    <w:rsid w:val="00EF4A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7EA7"/>
  <w15:chartTrackingRefBased/>
  <w15:docId w15:val="{87A7BDD4-B08B-4E0A-9CE4-AA1F77B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1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51A2"/>
    <w:pPr>
      <w:spacing w:after="0" w:line="240" w:lineRule="auto"/>
    </w:pPr>
    <w:rPr>
      <w:sz w:val="20"/>
      <w:szCs w:val="20"/>
    </w:rPr>
  </w:style>
  <w:style w:type="character" w:customStyle="1" w:styleId="NotedebasdepageCar">
    <w:name w:val="Note de bas de page Car"/>
    <w:basedOn w:val="Policepardfaut"/>
    <w:link w:val="Notedebasdepage"/>
    <w:uiPriority w:val="99"/>
    <w:rsid w:val="002451A2"/>
    <w:rPr>
      <w:sz w:val="20"/>
      <w:szCs w:val="20"/>
    </w:rPr>
  </w:style>
  <w:style w:type="character" w:styleId="Appelnotedebasdep">
    <w:name w:val="footnote reference"/>
    <w:basedOn w:val="Policepardfaut"/>
    <w:uiPriority w:val="99"/>
    <w:semiHidden/>
    <w:unhideWhenUsed/>
    <w:rsid w:val="00245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3014</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2025-02-22T21:01:00Z</dcterms:created>
  <dcterms:modified xsi:type="dcterms:W3CDTF">2025-02-22T21:09:00Z</dcterms:modified>
</cp:coreProperties>
</file>