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3A4" w:rsidRDefault="007533A4">
      <w:pPr>
        <w:pStyle w:val="Corpsdetexte"/>
        <w:ind w:left="0"/>
        <w:rPr>
          <w:b/>
          <w:i/>
          <w:sz w:val="20"/>
        </w:rPr>
      </w:pPr>
    </w:p>
    <w:p w:rsidR="007533A4" w:rsidRDefault="0067100F">
      <w:pPr>
        <w:pStyle w:val="Titre1"/>
        <w:numPr>
          <w:ilvl w:val="0"/>
          <w:numId w:val="18"/>
        </w:numPr>
        <w:tabs>
          <w:tab w:val="left" w:pos="373"/>
        </w:tabs>
        <w:ind w:left="373" w:hanging="232"/>
        <w:jc w:val="both"/>
      </w:pPr>
      <w:r>
        <w:t>I</w:t>
      </w:r>
      <w:r w:rsidR="00AB2BFD">
        <w:t>ntroduction</w:t>
      </w:r>
      <w:r w:rsidR="00AB2BFD">
        <w:rPr>
          <w:spacing w:val="-4"/>
        </w:rPr>
        <w:t xml:space="preserve"> </w:t>
      </w:r>
      <w:r w:rsidR="00AB2BFD">
        <w:rPr>
          <w:spacing w:val="-10"/>
        </w:rPr>
        <w:t>:</w:t>
      </w:r>
    </w:p>
    <w:p w:rsidR="007533A4" w:rsidRDefault="00AB2BFD">
      <w:pPr>
        <w:pStyle w:val="Corpsdetexte"/>
        <w:ind w:right="142"/>
        <w:jc w:val="both"/>
      </w:pPr>
      <w:r>
        <w:t xml:space="preserve">Le nom de Cadmium vient du latin </w:t>
      </w:r>
      <w:r>
        <w:rPr>
          <w:i/>
        </w:rPr>
        <w:t>cadmia</w:t>
      </w:r>
      <w:r>
        <w:t>, «</w:t>
      </w:r>
      <w:r>
        <w:rPr>
          <w:spacing w:val="-2"/>
        </w:rPr>
        <w:t xml:space="preserve"> </w:t>
      </w:r>
      <w:r>
        <w:rPr>
          <w:u w:val="single"/>
        </w:rPr>
        <w:t>calamine</w:t>
      </w:r>
      <w:r>
        <w:rPr>
          <w:spacing w:val="-2"/>
        </w:rPr>
        <w:t xml:space="preserve"> </w:t>
      </w:r>
      <w:r>
        <w:t xml:space="preserve">», ancien nom donné au carbonate de zinc – le cadmium était extrait de ce minerai aux environs de la ville de </w:t>
      </w:r>
      <w:r>
        <w:rPr>
          <w:u w:val="single"/>
        </w:rPr>
        <w:t>Thèbes</w:t>
      </w:r>
      <w:r>
        <w:t xml:space="preserve">, qui fut fondée par </w:t>
      </w:r>
      <w:r>
        <w:rPr>
          <w:u w:val="single"/>
        </w:rPr>
        <w:t>Cadmos</w:t>
      </w:r>
      <w:r>
        <w:t xml:space="preserve">, et dont la citadelle porte le nom de </w:t>
      </w:r>
      <w:proofErr w:type="spellStart"/>
      <w:r>
        <w:rPr>
          <w:i/>
        </w:rPr>
        <w:t>kadmeia</w:t>
      </w:r>
      <w:proofErr w:type="spellEnd"/>
      <w:r>
        <w:t xml:space="preserve">, en français </w:t>
      </w:r>
      <w:r>
        <w:rPr>
          <w:u w:val="single"/>
        </w:rPr>
        <w:t>Cadmée</w:t>
      </w:r>
      <w:r>
        <w:t>.</w:t>
      </w:r>
    </w:p>
    <w:p w:rsidR="007533A4" w:rsidRDefault="00AB2BFD">
      <w:pPr>
        <w:pStyle w:val="Corpsdetexte"/>
        <w:ind w:right="142"/>
        <w:jc w:val="both"/>
      </w:pPr>
      <w:r>
        <w:t>Le cadmium n'a aucune fonction biologique essentielle et est extrêmement toxique aux humains. Dans l'exposition chronique, il s'accumule dans le corps, en particulier dans les reins et le foie. Ses propriétés, avec son usage commun, fait du cadmium l’une des causes d’intoxications environnementales les plus communes en métal. L'empoisonnement aigu par inhalation des vapeurs et de l’ingestion des sels de cadmium peut également se produire et au moins une mort d’un individu a été rapportée lors d’un empoisonnement</w:t>
      </w:r>
      <w:r>
        <w:rPr>
          <w:spacing w:val="40"/>
        </w:rPr>
        <w:t xml:space="preserve"> </w:t>
      </w:r>
      <w:r>
        <w:t>avec du chlorure cadmium.</w:t>
      </w:r>
    </w:p>
    <w:p w:rsidR="007533A4" w:rsidRDefault="00AB2BFD">
      <w:pPr>
        <w:pStyle w:val="Titre1"/>
        <w:numPr>
          <w:ilvl w:val="0"/>
          <w:numId w:val="18"/>
        </w:numPr>
        <w:tabs>
          <w:tab w:val="left" w:pos="466"/>
        </w:tabs>
        <w:ind w:left="466" w:hanging="325"/>
        <w:jc w:val="both"/>
      </w:pPr>
      <w:r>
        <w:t>Propriétés</w:t>
      </w:r>
      <w:r>
        <w:rPr>
          <w:spacing w:val="-6"/>
        </w:rPr>
        <w:t xml:space="preserve"> </w:t>
      </w:r>
      <w:r>
        <w:t>physico-chimique</w:t>
      </w:r>
      <w:r>
        <w:rPr>
          <w:spacing w:val="-3"/>
        </w:rPr>
        <w:t xml:space="preserve"> </w:t>
      </w:r>
      <w:r>
        <w:rPr>
          <w:spacing w:val="-10"/>
        </w:rPr>
        <w:t>:</w:t>
      </w:r>
    </w:p>
    <w:p w:rsidR="007533A4" w:rsidRDefault="00AB2BFD">
      <w:pPr>
        <w:pStyle w:val="Paragraphedeliste"/>
        <w:numPr>
          <w:ilvl w:val="1"/>
          <w:numId w:val="18"/>
        </w:numPr>
        <w:tabs>
          <w:tab w:val="left" w:pos="399"/>
        </w:tabs>
        <w:ind w:left="399" w:hanging="258"/>
        <w:jc w:val="both"/>
        <w:rPr>
          <w:sz w:val="24"/>
        </w:rPr>
      </w:pPr>
      <w:r>
        <w:rPr>
          <w:b/>
          <w:sz w:val="24"/>
        </w:rPr>
        <w:t>Propriétés</w:t>
      </w:r>
      <w:r>
        <w:rPr>
          <w:b/>
          <w:spacing w:val="-3"/>
          <w:sz w:val="24"/>
        </w:rPr>
        <w:t xml:space="preserve"> </w:t>
      </w:r>
      <w:r>
        <w:rPr>
          <w:b/>
          <w:sz w:val="24"/>
        </w:rPr>
        <w:t>physiques</w:t>
      </w:r>
      <w:r>
        <w:rPr>
          <w:b/>
          <w:spacing w:val="-2"/>
          <w:sz w:val="24"/>
        </w:rPr>
        <w:t xml:space="preserve"> </w:t>
      </w:r>
      <w:r>
        <w:rPr>
          <w:spacing w:val="-10"/>
          <w:sz w:val="24"/>
        </w:rPr>
        <w:t>:</w:t>
      </w:r>
    </w:p>
    <w:p w:rsidR="007533A4" w:rsidRDefault="00AB2BFD">
      <w:pPr>
        <w:pStyle w:val="Corpsdetexte"/>
        <w:jc w:val="both"/>
      </w:pPr>
      <w:r>
        <w:t>-Le</w:t>
      </w:r>
      <w:r>
        <w:rPr>
          <w:spacing w:val="-4"/>
        </w:rPr>
        <w:t xml:space="preserve"> </w:t>
      </w:r>
      <w:r>
        <w:t>cadmium</w:t>
      </w:r>
      <w:r>
        <w:rPr>
          <w:spacing w:val="-1"/>
        </w:rPr>
        <w:t xml:space="preserve"> </w:t>
      </w:r>
      <w:r>
        <w:t>est</w:t>
      </w:r>
      <w:r>
        <w:rPr>
          <w:spacing w:val="-1"/>
        </w:rPr>
        <w:t xml:space="preserve"> </w:t>
      </w:r>
      <w:r>
        <w:t>un</w:t>
      </w:r>
      <w:r>
        <w:rPr>
          <w:spacing w:val="-1"/>
        </w:rPr>
        <w:t xml:space="preserve"> </w:t>
      </w:r>
      <w:r>
        <w:t>métal</w:t>
      </w:r>
      <w:r>
        <w:rPr>
          <w:spacing w:val="-1"/>
        </w:rPr>
        <w:t xml:space="preserve"> </w:t>
      </w:r>
      <w:r>
        <w:t>blanc</w:t>
      </w:r>
      <w:r>
        <w:rPr>
          <w:spacing w:val="-2"/>
        </w:rPr>
        <w:t xml:space="preserve"> </w:t>
      </w:r>
      <w:r>
        <w:t>argenté</w:t>
      </w:r>
      <w:r>
        <w:rPr>
          <w:spacing w:val="-2"/>
        </w:rPr>
        <w:t xml:space="preserve"> </w:t>
      </w:r>
      <w:r>
        <w:t>ayant</w:t>
      </w:r>
      <w:r>
        <w:rPr>
          <w:spacing w:val="-1"/>
        </w:rPr>
        <w:t xml:space="preserve"> </w:t>
      </w:r>
      <w:r>
        <w:t>des</w:t>
      </w:r>
      <w:r>
        <w:rPr>
          <w:spacing w:val="1"/>
        </w:rPr>
        <w:t xml:space="preserve"> </w:t>
      </w:r>
      <w:r>
        <w:t>propriétés</w:t>
      </w:r>
      <w:r>
        <w:rPr>
          <w:spacing w:val="-1"/>
        </w:rPr>
        <w:t xml:space="preserve"> </w:t>
      </w:r>
      <w:r>
        <w:t>physiques</w:t>
      </w:r>
      <w:r>
        <w:rPr>
          <w:spacing w:val="-1"/>
        </w:rPr>
        <w:t xml:space="preserve"> </w:t>
      </w:r>
      <w:r>
        <w:t>proches</w:t>
      </w:r>
      <w:r>
        <w:rPr>
          <w:spacing w:val="-1"/>
        </w:rPr>
        <w:t xml:space="preserve"> </w:t>
      </w:r>
      <w:r>
        <w:t>de</w:t>
      </w:r>
      <w:r>
        <w:rPr>
          <w:spacing w:val="-2"/>
        </w:rPr>
        <w:t xml:space="preserve"> </w:t>
      </w:r>
      <w:r>
        <w:t>celle</w:t>
      </w:r>
      <w:r>
        <w:rPr>
          <w:spacing w:val="-2"/>
        </w:rPr>
        <w:t xml:space="preserve"> </w:t>
      </w:r>
      <w:r>
        <w:t xml:space="preserve">du </w:t>
      </w:r>
      <w:r>
        <w:rPr>
          <w:spacing w:val="-2"/>
        </w:rPr>
        <w:t>zinc.</w:t>
      </w:r>
    </w:p>
    <w:p w:rsidR="007533A4" w:rsidRDefault="00AB2BFD">
      <w:pPr>
        <w:pStyle w:val="Corpsdetexte"/>
        <w:jc w:val="both"/>
      </w:pPr>
      <w:r>
        <w:t>-T˚</w:t>
      </w:r>
      <w:r>
        <w:rPr>
          <w:spacing w:val="-2"/>
        </w:rPr>
        <w:t xml:space="preserve"> </w:t>
      </w:r>
      <w:r>
        <w:t>de</w:t>
      </w:r>
      <w:r>
        <w:rPr>
          <w:spacing w:val="-2"/>
        </w:rPr>
        <w:t xml:space="preserve"> </w:t>
      </w:r>
      <w:r>
        <w:t>fusion :</w:t>
      </w:r>
      <w:r>
        <w:rPr>
          <w:spacing w:val="-1"/>
        </w:rPr>
        <w:t xml:space="preserve"> </w:t>
      </w:r>
      <w:r>
        <w:t>320,9</w:t>
      </w:r>
      <w:r>
        <w:rPr>
          <w:spacing w:val="2"/>
        </w:rPr>
        <w:t xml:space="preserve"> </w:t>
      </w:r>
      <w:r>
        <w:rPr>
          <w:spacing w:val="-5"/>
        </w:rPr>
        <w:t>°C.</w:t>
      </w:r>
    </w:p>
    <w:p w:rsidR="007533A4" w:rsidRDefault="00AB2BFD">
      <w:pPr>
        <w:pStyle w:val="Corpsdetexte"/>
        <w:jc w:val="both"/>
      </w:pPr>
      <w:r>
        <w:t>-</w:t>
      </w:r>
      <w:proofErr w:type="spellStart"/>
      <w:r>
        <w:t>T˚d’ébullition</w:t>
      </w:r>
      <w:proofErr w:type="spellEnd"/>
      <w:r>
        <w:rPr>
          <w:spacing w:val="-4"/>
        </w:rPr>
        <w:t xml:space="preserve"> </w:t>
      </w:r>
      <w:r>
        <w:t>:</w:t>
      </w:r>
      <w:r>
        <w:rPr>
          <w:spacing w:val="-1"/>
        </w:rPr>
        <w:t xml:space="preserve"> </w:t>
      </w:r>
      <w:r>
        <w:t>767</w:t>
      </w:r>
      <w:r>
        <w:rPr>
          <w:spacing w:val="-1"/>
        </w:rPr>
        <w:t xml:space="preserve"> </w:t>
      </w:r>
      <w:r>
        <w:t>°C.</w:t>
      </w:r>
      <w:r>
        <w:rPr>
          <w:spacing w:val="1"/>
        </w:rPr>
        <w:t xml:space="preserve"> </w:t>
      </w:r>
      <w:r>
        <w:t>Lors</w:t>
      </w:r>
      <w:r>
        <w:rPr>
          <w:spacing w:val="-1"/>
        </w:rPr>
        <w:t xml:space="preserve"> </w:t>
      </w:r>
      <w:r>
        <w:t>de</w:t>
      </w:r>
      <w:r>
        <w:rPr>
          <w:spacing w:val="-2"/>
        </w:rPr>
        <w:t xml:space="preserve"> </w:t>
      </w:r>
      <w:r>
        <w:t>l'ébullition</w:t>
      </w:r>
      <w:r>
        <w:rPr>
          <w:spacing w:val="-1"/>
        </w:rPr>
        <w:t xml:space="preserve"> </w:t>
      </w:r>
      <w:r>
        <w:t>du</w:t>
      </w:r>
      <w:r>
        <w:rPr>
          <w:spacing w:val="-1"/>
        </w:rPr>
        <w:t xml:space="preserve"> </w:t>
      </w:r>
      <w:r>
        <w:t>cadmium,</w:t>
      </w:r>
      <w:r>
        <w:rPr>
          <w:spacing w:val="-1"/>
        </w:rPr>
        <w:t xml:space="preserve"> </w:t>
      </w:r>
      <w:r>
        <w:t>il</w:t>
      </w:r>
      <w:r>
        <w:rPr>
          <w:spacing w:val="-1"/>
        </w:rPr>
        <w:t xml:space="preserve"> </w:t>
      </w:r>
      <w:r>
        <w:t>se</w:t>
      </w:r>
      <w:r>
        <w:rPr>
          <w:spacing w:val="-2"/>
        </w:rPr>
        <w:t xml:space="preserve"> </w:t>
      </w:r>
      <w:r>
        <w:t>dégage</w:t>
      </w:r>
      <w:r>
        <w:rPr>
          <w:spacing w:val="-2"/>
        </w:rPr>
        <w:t xml:space="preserve"> </w:t>
      </w:r>
      <w:r>
        <w:t>des</w:t>
      </w:r>
      <w:r>
        <w:rPr>
          <w:spacing w:val="1"/>
        </w:rPr>
        <w:t xml:space="preserve"> </w:t>
      </w:r>
      <w:r>
        <w:t>vapeurs</w:t>
      </w:r>
      <w:r>
        <w:rPr>
          <w:spacing w:val="-1"/>
        </w:rPr>
        <w:t xml:space="preserve"> </w:t>
      </w:r>
      <w:r>
        <w:t xml:space="preserve">jaunes </w:t>
      </w:r>
      <w:r>
        <w:rPr>
          <w:spacing w:val="-2"/>
        </w:rPr>
        <w:t>toxiques.</w:t>
      </w:r>
    </w:p>
    <w:p w:rsidR="007533A4" w:rsidRDefault="00AB2BFD">
      <w:pPr>
        <w:pStyle w:val="Corpsdetexte"/>
        <w:jc w:val="both"/>
      </w:pPr>
      <w:r>
        <w:t>-Densité</w:t>
      </w:r>
      <w:r>
        <w:rPr>
          <w:spacing w:val="-4"/>
        </w:rPr>
        <w:t xml:space="preserve"> </w:t>
      </w:r>
      <w:r>
        <w:t>:</w:t>
      </w:r>
      <w:r>
        <w:rPr>
          <w:spacing w:val="-1"/>
        </w:rPr>
        <w:t xml:space="preserve"> </w:t>
      </w:r>
      <w:r>
        <w:t>8</w:t>
      </w:r>
      <w:r>
        <w:rPr>
          <w:spacing w:val="-1"/>
        </w:rPr>
        <w:t xml:space="preserve"> </w:t>
      </w:r>
      <w:r>
        <w:t xml:space="preserve">650 </w:t>
      </w:r>
      <w:r>
        <w:rPr>
          <w:spacing w:val="-2"/>
        </w:rPr>
        <w:t>kg/m³.</w:t>
      </w:r>
    </w:p>
    <w:p w:rsidR="007533A4" w:rsidRDefault="00AB2BFD">
      <w:pPr>
        <w:pStyle w:val="Corpsdetexte"/>
        <w:jc w:val="both"/>
      </w:pPr>
      <w:r>
        <w:t>-Masse</w:t>
      </w:r>
      <w:r>
        <w:rPr>
          <w:spacing w:val="-2"/>
        </w:rPr>
        <w:t xml:space="preserve"> </w:t>
      </w:r>
      <w:r>
        <w:t>molaire atomique :</w:t>
      </w:r>
      <w:r>
        <w:rPr>
          <w:spacing w:val="-1"/>
        </w:rPr>
        <w:t xml:space="preserve"> </w:t>
      </w:r>
      <w:r>
        <w:t>112,4</w:t>
      </w:r>
      <w:r>
        <w:rPr>
          <w:spacing w:val="-1"/>
        </w:rPr>
        <w:t xml:space="preserve"> </w:t>
      </w:r>
      <w:r>
        <w:rPr>
          <w:spacing w:val="-2"/>
        </w:rPr>
        <w:t>g/mol.</w:t>
      </w:r>
    </w:p>
    <w:p w:rsidR="007533A4" w:rsidRDefault="00AB2BFD">
      <w:pPr>
        <w:pStyle w:val="Corpsdetexte"/>
        <w:jc w:val="both"/>
      </w:pPr>
      <w:r>
        <w:t>-Il</w:t>
      </w:r>
      <w:r>
        <w:rPr>
          <w:spacing w:val="75"/>
        </w:rPr>
        <w:t xml:space="preserve"> </w:t>
      </w:r>
      <w:r>
        <w:t>est</w:t>
      </w:r>
      <w:r>
        <w:rPr>
          <w:spacing w:val="79"/>
        </w:rPr>
        <w:t xml:space="preserve"> </w:t>
      </w:r>
      <w:r>
        <w:t>ductile</w:t>
      </w:r>
      <w:r>
        <w:rPr>
          <w:spacing w:val="79"/>
        </w:rPr>
        <w:t xml:space="preserve"> </w:t>
      </w:r>
      <w:r>
        <w:t>(résistance</w:t>
      </w:r>
      <w:r>
        <w:rPr>
          <w:spacing w:val="76"/>
        </w:rPr>
        <w:t xml:space="preserve"> </w:t>
      </w:r>
      <w:r>
        <w:t>à</w:t>
      </w:r>
      <w:r>
        <w:rPr>
          <w:spacing w:val="79"/>
        </w:rPr>
        <w:t xml:space="preserve"> </w:t>
      </w:r>
      <w:r>
        <w:t>l’étirement),</w:t>
      </w:r>
      <w:r>
        <w:rPr>
          <w:spacing w:val="76"/>
        </w:rPr>
        <w:t xml:space="preserve"> </w:t>
      </w:r>
      <w:r>
        <w:t>malléable</w:t>
      </w:r>
      <w:r>
        <w:rPr>
          <w:spacing w:val="77"/>
        </w:rPr>
        <w:t xml:space="preserve"> </w:t>
      </w:r>
      <w:r>
        <w:t>(résistance</w:t>
      </w:r>
      <w:r>
        <w:rPr>
          <w:spacing w:val="77"/>
        </w:rPr>
        <w:t xml:space="preserve"> </w:t>
      </w:r>
      <w:r>
        <w:t>à</w:t>
      </w:r>
      <w:r>
        <w:rPr>
          <w:spacing w:val="78"/>
        </w:rPr>
        <w:t xml:space="preserve"> </w:t>
      </w:r>
      <w:r>
        <w:t>l’aplatissement)</w:t>
      </w:r>
      <w:r>
        <w:rPr>
          <w:spacing w:val="77"/>
        </w:rPr>
        <w:t xml:space="preserve"> </w:t>
      </w:r>
      <w:r>
        <w:t>et</w:t>
      </w:r>
      <w:r>
        <w:rPr>
          <w:spacing w:val="77"/>
        </w:rPr>
        <w:t xml:space="preserve"> </w:t>
      </w:r>
      <w:r>
        <w:t>résiste</w:t>
      </w:r>
      <w:r>
        <w:rPr>
          <w:spacing w:val="79"/>
        </w:rPr>
        <w:t xml:space="preserve"> </w:t>
      </w:r>
      <w:r>
        <w:rPr>
          <w:spacing w:val="-10"/>
        </w:rPr>
        <w:t>à</w:t>
      </w:r>
    </w:p>
    <w:p w:rsidR="007533A4" w:rsidRDefault="00AB2BFD">
      <w:pPr>
        <w:pStyle w:val="Corpsdetexte"/>
        <w:jc w:val="both"/>
      </w:pPr>
      <w:proofErr w:type="gramStart"/>
      <w:r>
        <w:t>corrosion</w:t>
      </w:r>
      <w:proofErr w:type="gramEnd"/>
      <w:r>
        <w:rPr>
          <w:spacing w:val="-4"/>
        </w:rPr>
        <w:t xml:space="preserve"> </w:t>
      </w:r>
      <w:r>
        <w:t>atmosphérique ce</w:t>
      </w:r>
      <w:r>
        <w:rPr>
          <w:spacing w:val="-2"/>
        </w:rPr>
        <w:t xml:space="preserve"> </w:t>
      </w:r>
      <w:r>
        <w:t>qui</w:t>
      </w:r>
      <w:r>
        <w:rPr>
          <w:spacing w:val="-1"/>
        </w:rPr>
        <w:t xml:space="preserve"> </w:t>
      </w:r>
      <w:r>
        <w:t>en</w:t>
      </w:r>
      <w:r>
        <w:rPr>
          <w:spacing w:val="-1"/>
        </w:rPr>
        <w:t xml:space="preserve"> </w:t>
      </w:r>
      <w:r>
        <w:t>fait</w:t>
      </w:r>
      <w:r>
        <w:rPr>
          <w:spacing w:val="-1"/>
        </w:rPr>
        <w:t xml:space="preserve"> </w:t>
      </w:r>
      <w:r>
        <w:t>un</w:t>
      </w:r>
      <w:r>
        <w:rPr>
          <w:spacing w:val="-2"/>
        </w:rPr>
        <w:t xml:space="preserve"> </w:t>
      </w:r>
      <w:r>
        <w:t>revêtement</w:t>
      </w:r>
      <w:r>
        <w:rPr>
          <w:spacing w:val="-1"/>
        </w:rPr>
        <w:t xml:space="preserve"> </w:t>
      </w:r>
      <w:r>
        <w:t>de</w:t>
      </w:r>
      <w:r>
        <w:rPr>
          <w:spacing w:val="-2"/>
        </w:rPr>
        <w:t xml:space="preserve"> </w:t>
      </w:r>
      <w:r>
        <w:t>protection</w:t>
      </w:r>
      <w:r>
        <w:rPr>
          <w:spacing w:val="-1"/>
        </w:rPr>
        <w:t xml:space="preserve"> </w:t>
      </w:r>
      <w:r>
        <w:t>pour</w:t>
      </w:r>
      <w:r>
        <w:rPr>
          <w:spacing w:val="-2"/>
        </w:rPr>
        <w:t xml:space="preserve"> </w:t>
      </w:r>
      <w:r>
        <w:t>les</w:t>
      </w:r>
      <w:r>
        <w:rPr>
          <w:spacing w:val="-1"/>
        </w:rPr>
        <w:t xml:space="preserve"> </w:t>
      </w:r>
      <w:r>
        <w:t>métaux</w:t>
      </w:r>
      <w:r>
        <w:rPr>
          <w:spacing w:val="-1"/>
        </w:rPr>
        <w:t xml:space="preserve"> </w:t>
      </w:r>
      <w:r>
        <w:rPr>
          <w:spacing w:val="-2"/>
        </w:rPr>
        <w:t>ferreux</w:t>
      </w:r>
    </w:p>
    <w:p w:rsidR="007533A4" w:rsidRDefault="007533A4">
      <w:pPr>
        <w:pStyle w:val="Corpsdetexte"/>
        <w:ind w:left="0"/>
      </w:pPr>
    </w:p>
    <w:p w:rsidR="007533A4" w:rsidRDefault="00AB2BFD">
      <w:pPr>
        <w:pStyle w:val="Titre1"/>
        <w:numPr>
          <w:ilvl w:val="1"/>
          <w:numId w:val="18"/>
        </w:numPr>
        <w:tabs>
          <w:tab w:val="left" w:pos="413"/>
        </w:tabs>
        <w:ind w:left="413" w:hanging="272"/>
      </w:pPr>
      <w:r>
        <w:t>Propriétés</w:t>
      </w:r>
      <w:r>
        <w:rPr>
          <w:spacing w:val="-3"/>
        </w:rPr>
        <w:t xml:space="preserve"> </w:t>
      </w:r>
      <w:r>
        <w:t>chimiques</w:t>
      </w:r>
      <w:r>
        <w:rPr>
          <w:spacing w:val="-2"/>
        </w:rPr>
        <w:t xml:space="preserve"> </w:t>
      </w:r>
      <w:r>
        <w:rPr>
          <w:spacing w:val="-10"/>
        </w:rPr>
        <w:t>:</w:t>
      </w:r>
    </w:p>
    <w:p w:rsidR="007533A4" w:rsidRDefault="00AB2BFD">
      <w:pPr>
        <w:pStyle w:val="Corpsdetexte"/>
      </w:pPr>
      <w:r>
        <w:t>Les</w:t>
      </w:r>
      <w:r>
        <w:rPr>
          <w:spacing w:val="-4"/>
        </w:rPr>
        <w:t xml:space="preserve"> </w:t>
      </w:r>
      <w:r>
        <w:t>propriétés</w:t>
      </w:r>
      <w:r>
        <w:rPr>
          <w:spacing w:val="1"/>
        </w:rPr>
        <w:t xml:space="preserve"> </w:t>
      </w:r>
      <w:r>
        <w:t>chimiques</w:t>
      </w:r>
      <w:r>
        <w:rPr>
          <w:spacing w:val="-1"/>
        </w:rPr>
        <w:t xml:space="preserve"> </w:t>
      </w:r>
      <w:r>
        <w:t>du</w:t>
      </w:r>
      <w:r>
        <w:rPr>
          <w:spacing w:val="-1"/>
        </w:rPr>
        <w:t xml:space="preserve"> </w:t>
      </w:r>
      <w:r>
        <w:t>cadmium</w:t>
      </w:r>
      <w:r>
        <w:rPr>
          <w:spacing w:val="-1"/>
        </w:rPr>
        <w:t xml:space="preserve"> </w:t>
      </w:r>
      <w:r>
        <w:t>sont</w:t>
      </w:r>
      <w:r>
        <w:rPr>
          <w:spacing w:val="-1"/>
        </w:rPr>
        <w:t xml:space="preserve"> </w:t>
      </w:r>
      <w:r>
        <w:t>semblables</w:t>
      </w:r>
      <w:r>
        <w:rPr>
          <w:spacing w:val="-1"/>
        </w:rPr>
        <w:t xml:space="preserve"> </w:t>
      </w:r>
      <w:r>
        <w:t>à</w:t>
      </w:r>
      <w:r>
        <w:rPr>
          <w:spacing w:val="-2"/>
        </w:rPr>
        <w:t xml:space="preserve"> </w:t>
      </w:r>
      <w:r>
        <w:t>celles</w:t>
      </w:r>
      <w:r>
        <w:rPr>
          <w:spacing w:val="-1"/>
        </w:rPr>
        <w:t xml:space="preserve"> </w:t>
      </w:r>
      <w:r>
        <w:t>du</w:t>
      </w:r>
      <w:r>
        <w:rPr>
          <w:spacing w:val="2"/>
        </w:rPr>
        <w:t xml:space="preserve"> </w:t>
      </w:r>
      <w:r>
        <w:rPr>
          <w:spacing w:val="-2"/>
        </w:rPr>
        <w:t>zinc.</w:t>
      </w:r>
    </w:p>
    <w:p w:rsidR="007533A4" w:rsidRDefault="00AB2BFD">
      <w:pPr>
        <w:pStyle w:val="Corpsdetexte"/>
        <w:ind w:right="581"/>
      </w:pPr>
      <w:r>
        <w:t>L'ion</w:t>
      </w:r>
      <w:r>
        <w:rPr>
          <w:spacing w:val="-2"/>
        </w:rPr>
        <w:t xml:space="preserve"> </w:t>
      </w:r>
      <w:r>
        <w:t>cadmium</w:t>
      </w:r>
      <w:r>
        <w:rPr>
          <w:spacing w:val="-2"/>
        </w:rPr>
        <w:t xml:space="preserve"> </w:t>
      </w:r>
      <w:r>
        <w:t>est</w:t>
      </w:r>
      <w:r>
        <w:rPr>
          <w:spacing w:val="-2"/>
        </w:rPr>
        <w:t xml:space="preserve"> </w:t>
      </w:r>
      <w:r>
        <w:t>déplacé</w:t>
      </w:r>
      <w:r>
        <w:rPr>
          <w:spacing w:val="-3"/>
        </w:rPr>
        <w:t xml:space="preserve"> </w:t>
      </w:r>
      <w:r>
        <w:t>par</w:t>
      </w:r>
      <w:r>
        <w:rPr>
          <w:spacing w:val="-3"/>
        </w:rPr>
        <w:t xml:space="preserve"> </w:t>
      </w:r>
      <w:r>
        <w:t>le</w:t>
      </w:r>
      <w:r>
        <w:rPr>
          <w:spacing w:val="-3"/>
        </w:rPr>
        <w:t xml:space="preserve"> </w:t>
      </w:r>
      <w:r>
        <w:t>zinc</w:t>
      </w:r>
      <w:r>
        <w:rPr>
          <w:spacing w:val="-3"/>
        </w:rPr>
        <w:t xml:space="preserve"> </w:t>
      </w:r>
      <w:r>
        <w:t>métallique</w:t>
      </w:r>
      <w:r>
        <w:rPr>
          <w:spacing w:val="-3"/>
        </w:rPr>
        <w:t xml:space="preserve"> </w:t>
      </w:r>
      <w:r>
        <w:t>en</w:t>
      </w:r>
      <w:r>
        <w:rPr>
          <w:spacing w:val="-2"/>
        </w:rPr>
        <w:t xml:space="preserve"> </w:t>
      </w:r>
      <w:r>
        <w:t>solution :</w:t>
      </w:r>
      <w:r>
        <w:rPr>
          <w:spacing w:val="-2"/>
        </w:rPr>
        <w:t xml:space="preserve"> </w:t>
      </w:r>
      <w:r>
        <w:t>il</w:t>
      </w:r>
      <w:r>
        <w:rPr>
          <w:spacing w:val="-2"/>
        </w:rPr>
        <w:t xml:space="preserve"> </w:t>
      </w:r>
      <w:r>
        <w:t>est</w:t>
      </w:r>
      <w:r>
        <w:rPr>
          <w:spacing w:val="-2"/>
        </w:rPr>
        <w:t xml:space="preserve"> </w:t>
      </w:r>
      <w:r>
        <w:t>donc</w:t>
      </w:r>
      <w:r>
        <w:rPr>
          <w:spacing w:val="-3"/>
        </w:rPr>
        <w:t xml:space="preserve"> </w:t>
      </w:r>
      <w:r>
        <w:t>plus</w:t>
      </w:r>
      <w:r>
        <w:rPr>
          <w:spacing w:val="-2"/>
        </w:rPr>
        <w:t xml:space="preserve"> </w:t>
      </w:r>
      <w:r>
        <w:t>noble</w:t>
      </w:r>
      <w:r>
        <w:rPr>
          <w:spacing w:val="-3"/>
        </w:rPr>
        <w:t xml:space="preserve"> </w:t>
      </w:r>
      <w:r>
        <w:t>que</w:t>
      </w:r>
      <w:r>
        <w:rPr>
          <w:spacing w:val="-3"/>
        </w:rPr>
        <w:t xml:space="preserve"> </w:t>
      </w:r>
      <w:r>
        <w:t>le</w:t>
      </w:r>
      <w:r>
        <w:rPr>
          <w:spacing w:val="-3"/>
        </w:rPr>
        <w:t xml:space="preserve"> </w:t>
      </w:r>
      <w:r>
        <w:t xml:space="preserve">zinc. Il s'oxyde très peu à température ambiante et brule dans l'air en donnant l'oxyde anhydre </w:t>
      </w:r>
      <w:proofErr w:type="spellStart"/>
      <w:r>
        <w:t>CdO</w:t>
      </w:r>
      <w:proofErr w:type="spellEnd"/>
      <w:r>
        <w:t>. Il réagit avec les acides et les bases.</w:t>
      </w:r>
    </w:p>
    <w:p w:rsidR="007533A4" w:rsidRDefault="00AB2BFD">
      <w:pPr>
        <w:pStyle w:val="Corpsdetexte"/>
      </w:pPr>
      <w:r>
        <w:t>Le</w:t>
      </w:r>
      <w:r>
        <w:rPr>
          <w:spacing w:val="27"/>
        </w:rPr>
        <w:t xml:space="preserve"> </w:t>
      </w:r>
      <w:r>
        <w:t>cadmium</w:t>
      </w:r>
      <w:r>
        <w:rPr>
          <w:spacing w:val="28"/>
        </w:rPr>
        <w:t xml:space="preserve"> </w:t>
      </w:r>
      <w:r>
        <w:t>est</w:t>
      </w:r>
      <w:r>
        <w:rPr>
          <w:spacing w:val="28"/>
        </w:rPr>
        <w:t xml:space="preserve"> </w:t>
      </w:r>
      <w:r>
        <w:t>soluble</w:t>
      </w:r>
      <w:r>
        <w:rPr>
          <w:spacing w:val="29"/>
        </w:rPr>
        <w:t xml:space="preserve"> </w:t>
      </w:r>
      <w:r>
        <w:t>dans</w:t>
      </w:r>
      <w:r>
        <w:rPr>
          <w:spacing w:val="27"/>
        </w:rPr>
        <w:t xml:space="preserve"> </w:t>
      </w:r>
      <w:r>
        <w:t>l'acide</w:t>
      </w:r>
      <w:r>
        <w:rPr>
          <w:spacing w:val="27"/>
        </w:rPr>
        <w:t xml:space="preserve"> </w:t>
      </w:r>
      <w:r>
        <w:t>nitrique</w:t>
      </w:r>
      <w:r>
        <w:rPr>
          <w:spacing w:val="28"/>
        </w:rPr>
        <w:t xml:space="preserve"> </w:t>
      </w:r>
      <w:r>
        <w:t>dilué</w:t>
      </w:r>
      <w:r>
        <w:rPr>
          <w:spacing w:val="27"/>
        </w:rPr>
        <w:t xml:space="preserve"> </w:t>
      </w:r>
      <w:r>
        <w:t>et</w:t>
      </w:r>
      <w:r>
        <w:rPr>
          <w:spacing w:val="28"/>
        </w:rPr>
        <w:t xml:space="preserve"> </w:t>
      </w:r>
      <w:r>
        <w:t>dans</w:t>
      </w:r>
      <w:r>
        <w:rPr>
          <w:spacing w:val="27"/>
        </w:rPr>
        <w:t xml:space="preserve"> </w:t>
      </w:r>
      <w:r>
        <w:t>les</w:t>
      </w:r>
      <w:r>
        <w:rPr>
          <w:spacing w:val="30"/>
        </w:rPr>
        <w:t xml:space="preserve"> </w:t>
      </w:r>
      <w:r>
        <w:t>acides</w:t>
      </w:r>
      <w:r>
        <w:rPr>
          <w:spacing w:val="31"/>
        </w:rPr>
        <w:t xml:space="preserve"> </w:t>
      </w:r>
      <w:r>
        <w:t>chlorhydrique</w:t>
      </w:r>
      <w:r>
        <w:rPr>
          <w:spacing w:val="28"/>
        </w:rPr>
        <w:t xml:space="preserve"> </w:t>
      </w:r>
      <w:r>
        <w:t>et</w:t>
      </w:r>
      <w:r>
        <w:rPr>
          <w:spacing w:val="28"/>
        </w:rPr>
        <w:t xml:space="preserve"> </w:t>
      </w:r>
      <w:r>
        <w:t>sulfurique concentrés et chauds.</w:t>
      </w:r>
    </w:p>
    <w:p w:rsidR="007533A4" w:rsidRDefault="00AB2BFD">
      <w:pPr>
        <w:pStyle w:val="Corpsdetexte"/>
        <w:ind w:left="201"/>
      </w:pPr>
      <w:r>
        <w:t>Différentes</w:t>
      </w:r>
      <w:r>
        <w:rPr>
          <w:spacing w:val="-1"/>
        </w:rPr>
        <w:t xml:space="preserve"> </w:t>
      </w:r>
      <w:r>
        <w:t>formes</w:t>
      </w:r>
      <w:r>
        <w:rPr>
          <w:spacing w:val="-1"/>
        </w:rPr>
        <w:t xml:space="preserve"> </w:t>
      </w:r>
      <w:r>
        <w:t>du</w:t>
      </w:r>
      <w:r>
        <w:rPr>
          <w:spacing w:val="-2"/>
        </w:rPr>
        <w:t xml:space="preserve"> </w:t>
      </w:r>
      <w:r>
        <w:t xml:space="preserve">cadmium </w:t>
      </w:r>
      <w:r>
        <w:rPr>
          <w:spacing w:val="-10"/>
        </w:rPr>
        <w:t>:</w:t>
      </w:r>
    </w:p>
    <w:p w:rsidR="007533A4" w:rsidRDefault="00AB2BFD">
      <w:pPr>
        <w:pStyle w:val="Corpsdetexte"/>
      </w:pPr>
      <w:r>
        <w:t>Il</w:t>
      </w:r>
      <w:r>
        <w:rPr>
          <w:spacing w:val="-3"/>
        </w:rPr>
        <w:t xml:space="preserve"> </w:t>
      </w:r>
      <w:r>
        <w:t>existe</w:t>
      </w:r>
      <w:r>
        <w:rPr>
          <w:spacing w:val="-1"/>
        </w:rPr>
        <w:t xml:space="preserve"> </w:t>
      </w:r>
      <w:r>
        <w:t>plusieurs</w:t>
      </w:r>
      <w:r>
        <w:rPr>
          <w:spacing w:val="-1"/>
        </w:rPr>
        <w:t xml:space="preserve"> </w:t>
      </w:r>
      <w:r>
        <w:t>composés du</w:t>
      </w:r>
      <w:r>
        <w:rPr>
          <w:spacing w:val="-1"/>
        </w:rPr>
        <w:t xml:space="preserve"> </w:t>
      </w:r>
      <w:r>
        <w:t>cadmium, les</w:t>
      </w:r>
      <w:r>
        <w:rPr>
          <w:spacing w:val="-1"/>
        </w:rPr>
        <w:t xml:space="preserve"> </w:t>
      </w:r>
      <w:r>
        <w:t xml:space="preserve">principaux sont </w:t>
      </w:r>
      <w:r>
        <w:rPr>
          <w:spacing w:val="-10"/>
        </w:rPr>
        <w:t>:</w:t>
      </w:r>
    </w:p>
    <w:p w:rsidR="007533A4" w:rsidRDefault="00AB2BFD">
      <w:pPr>
        <w:pStyle w:val="Corpsdetexte"/>
        <w:spacing w:line="276" w:lineRule="exact"/>
      </w:pPr>
      <w:r>
        <w:t>Le</w:t>
      </w:r>
      <w:r>
        <w:rPr>
          <w:spacing w:val="-1"/>
        </w:rPr>
        <w:t xml:space="preserve"> </w:t>
      </w:r>
      <w:r>
        <w:t>cadmium</w:t>
      </w:r>
      <w:r>
        <w:rPr>
          <w:spacing w:val="1"/>
        </w:rPr>
        <w:t xml:space="preserve"> </w:t>
      </w:r>
      <w:r>
        <w:t>métal(Cd</w:t>
      </w:r>
      <w:proofErr w:type="gramStart"/>
      <w:r>
        <w:t>) ,</w:t>
      </w:r>
      <w:proofErr w:type="gramEnd"/>
      <w:r>
        <w:t xml:space="preserve"> l’oxyde de cadmium</w:t>
      </w:r>
      <w:r>
        <w:rPr>
          <w:spacing w:val="1"/>
        </w:rPr>
        <w:t xml:space="preserve"> </w:t>
      </w:r>
      <w:r>
        <w:t>(</w:t>
      </w:r>
      <w:proofErr w:type="spellStart"/>
      <w:r>
        <w:t>CdO</w:t>
      </w:r>
      <w:proofErr w:type="spellEnd"/>
      <w:r>
        <w:t>), sulfure de cadmium</w:t>
      </w:r>
      <w:r>
        <w:rPr>
          <w:spacing w:val="1"/>
        </w:rPr>
        <w:t xml:space="preserve"> </w:t>
      </w:r>
      <w:r>
        <w:t>(</w:t>
      </w:r>
      <w:proofErr w:type="spellStart"/>
      <w:r>
        <w:t>CdS</w:t>
      </w:r>
      <w:proofErr w:type="spellEnd"/>
      <w:r>
        <w:t>),</w:t>
      </w:r>
      <w:r>
        <w:rPr>
          <w:spacing w:val="61"/>
        </w:rPr>
        <w:t xml:space="preserve"> </w:t>
      </w:r>
      <w:r>
        <w:t>chlorure et</w:t>
      </w:r>
      <w:r>
        <w:rPr>
          <w:spacing w:val="1"/>
        </w:rPr>
        <w:t xml:space="preserve"> </w:t>
      </w:r>
      <w:r>
        <w:rPr>
          <w:spacing w:val="-2"/>
        </w:rPr>
        <w:t>nitrate</w:t>
      </w:r>
    </w:p>
    <w:p w:rsidR="007533A4" w:rsidRDefault="00AB2BFD">
      <w:pPr>
        <w:pStyle w:val="Corpsdetexte"/>
        <w:spacing w:line="278" w:lineRule="exact"/>
        <w:rPr>
          <w:position w:val="2"/>
        </w:rPr>
      </w:pPr>
      <w:proofErr w:type="gramStart"/>
      <w:r>
        <w:rPr>
          <w:position w:val="2"/>
        </w:rPr>
        <w:t>de</w:t>
      </w:r>
      <w:proofErr w:type="gramEnd"/>
      <w:r>
        <w:rPr>
          <w:spacing w:val="-5"/>
          <w:position w:val="2"/>
        </w:rPr>
        <w:t xml:space="preserve"> </w:t>
      </w:r>
      <w:r>
        <w:rPr>
          <w:position w:val="2"/>
        </w:rPr>
        <w:t>cadmium</w:t>
      </w:r>
      <w:r>
        <w:rPr>
          <w:spacing w:val="-1"/>
          <w:position w:val="2"/>
        </w:rPr>
        <w:t xml:space="preserve"> </w:t>
      </w:r>
      <w:r>
        <w:rPr>
          <w:position w:val="2"/>
        </w:rPr>
        <w:t>(</w:t>
      </w:r>
      <w:proofErr w:type="spellStart"/>
      <w:r>
        <w:rPr>
          <w:position w:val="2"/>
        </w:rPr>
        <w:t>CdCl</w:t>
      </w:r>
      <w:proofErr w:type="spellEnd"/>
      <w:r>
        <w:rPr>
          <w:sz w:val="16"/>
        </w:rPr>
        <w:t>2</w:t>
      </w:r>
      <w:r>
        <w:rPr>
          <w:position w:val="2"/>
        </w:rPr>
        <w:t>)</w:t>
      </w:r>
      <w:r>
        <w:rPr>
          <w:spacing w:val="-2"/>
          <w:position w:val="2"/>
        </w:rPr>
        <w:t xml:space="preserve"> </w:t>
      </w:r>
      <w:r>
        <w:rPr>
          <w:position w:val="2"/>
        </w:rPr>
        <w:t>et</w:t>
      </w:r>
      <w:r>
        <w:rPr>
          <w:spacing w:val="-1"/>
          <w:position w:val="2"/>
        </w:rPr>
        <w:t xml:space="preserve"> </w:t>
      </w:r>
      <w:r>
        <w:rPr>
          <w:position w:val="2"/>
        </w:rPr>
        <w:t>(Cd(NO3)2),</w:t>
      </w:r>
      <w:r>
        <w:rPr>
          <w:spacing w:val="-1"/>
          <w:position w:val="2"/>
        </w:rPr>
        <w:t xml:space="preserve"> </w:t>
      </w:r>
      <w:r>
        <w:rPr>
          <w:position w:val="2"/>
        </w:rPr>
        <w:t>et</w:t>
      </w:r>
      <w:r>
        <w:rPr>
          <w:spacing w:val="-1"/>
          <w:position w:val="2"/>
        </w:rPr>
        <w:t xml:space="preserve"> </w:t>
      </w:r>
      <w:r>
        <w:rPr>
          <w:position w:val="2"/>
        </w:rPr>
        <w:t>le</w:t>
      </w:r>
      <w:r>
        <w:rPr>
          <w:spacing w:val="-2"/>
          <w:position w:val="2"/>
        </w:rPr>
        <w:t xml:space="preserve"> </w:t>
      </w:r>
      <w:r>
        <w:rPr>
          <w:position w:val="2"/>
        </w:rPr>
        <w:t>sulfate de</w:t>
      </w:r>
      <w:r>
        <w:rPr>
          <w:spacing w:val="-2"/>
          <w:position w:val="2"/>
        </w:rPr>
        <w:t xml:space="preserve"> </w:t>
      </w:r>
      <w:r>
        <w:rPr>
          <w:position w:val="2"/>
        </w:rPr>
        <w:t>cadmium</w:t>
      </w:r>
      <w:r>
        <w:rPr>
          <w:spacing w:val="-1"/>
          <w:position w:val="2"/>
        </w:rPr>
        <w:t xml:space="preserve"> </w:t>
      </w:r>
      <w:r>
        <w:rPr>
          <w:spacing w:val="-2"/>
          <w:position w:val="2"/>
        </w:rPr>
        <w:t>(</w:t>
      </w:r>
      <w:proofErr w:type="spellStart"/>
      <w:r>
        <w:rPr>
          <w:spacing w:val="-2"/>
          <w:position w:val="2"/>
        </w:rPr>
        <w:t>CdSO</w:t>
      </w:r>
      <w:proofErr w:type="spellEnd"/>
      <w:r>
        <w:rPr>
          <w:spacing w:val="-2"/>
          <w:sz w:val="16"/>
        </w:rPr>
        <w:t>4</w:t>
      </w:r>
      <w:r>
        <w:rPr>
          <w:spacing w:val="-2"/>
          <w:position w:val="2"/>
        </w:rPr>
        <w:t>).</w:t>
      </w:r>
    </w:p>
    <w:p w:rsidR="007533A4" w:rsidRDefault="007533A4">
      <w:pPr>
        <w:pStyle w:val="Corpsdetexte"/>
        <w:spacing w:before="83"/>
        <w:ind w:left="0"/>
      </w:pPr>
    </w:p>
    <w:p w:rsidR="007533A4" w:rsidRDefault="00AB2BFD">
      <w:pPr>
        <w:pStyle w:val="Titre1"/>
        <w:numPr>
          <w:ilvl w:val="0"/>
          <w:numId w:val="18"/>
        </w:numPr>
        <w:tabs>
          <w:tab w:val="left" w:pos="560"/>
        </w:tabs>
        <w:spacing w:before="1"/>
        <w:ind w:left="560" w:hanging="419"/>
      </w:pPr>
      <w:r>
        <w:t>Sources</w:t>
      </w:r>
      <w:r>
        <w:rPr>
          <w:spacing w:val="-3"/>
        </w:rPr>
        <w:t xml:space="preserve"> </w:t>
      </w:r>
      <w:r>
        <w:t>d’exposition</w:t>
      </w:r>
      <w:r>
        <w:rPr>
          <w:spacing w:val="-2"/>
        </w:rPr>
        <w:t xml:space="preserve"> </w:t>
      </w:r>
      <w:r>
        <w:rPr>
          <w:spacing w:val="-10"/>
        </w:rPr>
        <w:t>:</w:t>
      </w:r>
    </w:p>
    <w:p w:rsidR="007533A4" w:rsidRDefault="007533A4">
      <w:pPr>
        <w:pStyle w:val="Corpsdetexte"/>
        <w:ind w:left="0"/>
        <w:rPr>
          <w:b/>
        </w:rPr>
      </w:pPr>
    </w:p>
    <w:p w:rsidR="007533A4" w:rsidRDefault="00AB2BFD">
      <w:pPr>
        <w:pStyle w:val="Paragraphedeliste"/>
        <w:numPr>
          <w:ilvl w:val="0"/>
          <w:numId w:val="17"/>
        </w:numPr>
        <w:tabs>
          <w:tab w:val="left" w:pos="707"/>
        </w:tabs>
        <w:ind w:left="707" w:hanging="566"/>
        <w:rPr>
          <w:b/>
          <w:i/>
          <w:sz w:val="24"/>
        </w:rPr>
      </w:pPr>
      <w:r>
        <w:rPr>
          <w:b/>
          <w:i/>
          <w:sz w:val="24"/>
        </w:rPr>
        <w:t>Environnement</w:t>
      </w:r>
      <w:r>
        <w:rPr>
          <w:b/>
          <w:i/>
          <w:spacing w:val="-1"/>
          <w:sz w:val="24"/>
        </w:rPr>
        <w:t xml:space="preserve"> </w:t>
      </w:r>
      <w:r>
        <w:rPr>
          <w:b/>
          <w:i/>
          <w:spacing w:val="-10"/>
          <w:sz w:val="24"/>
        </w:rPr>
        <w:t>:</w:t>
      </w:r>
    </w:p>
    <w:p w:rsidR="007533A4" w:rsidRDefault="007533A4">
      <w:pPr>
        <w:pStyle w:val="Corpsdetexte"/>
        <w:ind w:left="0"/>
        <w:rPr>
          <w:b/>
          <w:i/>
        </w:rPr>
      </w:pPr>
    </w:p>
    <w:p w:rsidR="007533A4" w:rsidRDefault="00AB2BFD">
      <w:pPr>
        <w:pStyle w:val="Titre1"/>
        <w:numPr>
          <w:ilvl w:val="0"/>
          <w:numId w:val="16"/>
        </w:numPr>
        <w:tabs>
          <w:tab w:val="left" w:pos="339"/>
        </w:tabs>
        <w:ind w:left="339" w:hanging="198"/>
      </w:pPr>
      <w:r>
        <w:t>Sources</w:t>
      </w:r>
      <w:r>
        <w:rPr>
          <w:spacing w:val="-4"/>
        </w:rPr>
        <w:t xml:space="preserve"> </w:t>
      </w:r>
      <w:r>
        <w:t>Atmosphériques</w:t>
      </w:r>
      <w:r>
        <w:rPr>
          <w:spacing w:val="-1"/>
        </w:rPr>
        <w:t xml:space="preserve"> </w:t>
      </w:r>
      <w:r>
        <w:rPr>
          <w:spacing w:val="-10"/>
        </w:rPr>
        <w:t>:</w:t>
      </w:r>
    </w:p>
    <w:p w:rsidR="007533A4" w:rsidRDefault="007533A4">
      <w:pPr>
        <w:pStyle w:val="Corpsdetexte"/>
        <w:ind w:left="0"/>
        <w:rPr>
          <w:b/>
        </w:rPr>
      </w:pPr>
    </w:p>
    <w:p w:rsidR="007533A4" w:rsidRDefault="00AB2BFD">
      <w:pPr>
        <w:pStyle w:val="Corpsdetexte"/>
      </w:pPr>
      <w:r>
        <w:rPr>
          <w:b/>
        </w:rPr>
        <w:t>-</w:t>
      </w:r>
      <w:r>
        <w:t>Activité</w:t>
      </w:r>
      <w:r>
        <w:rPr>
          <w:spacing w:val="-2"/>
        </w:rPr>
        <w:t xml:space="preserve"> </w:t>
      </w:r>
      <w:r>
        <w:t>volcanique</w:t>
      </w:r>
      <w:r>
        <w:rPr>
          <w:spacing w:val="-2"/>
        </w:rPr>
        <w:t xml:space="preserve"> </w:t>
      </w:r>
      <w:r>
        <w:t>qui</w:t>
      </w:r>
      <w:r>
        <w:rPr>
          <w:spacing w:val="1"/>
        </w:rPr>
        <w:t xml:space="preserve"> </w:t>
      </w:r>
      <w:r>
        <w:t>représente</w:t>
      </w:r>
      <w:r>
        <w:rPr>
          <w:spacing w:val="-2"/>
        </w:rPr>
        <w:t xml:space="preserve"> </w:t>
      </w:r>
      <w:r>
        <w:t>jusqu’à</w:t>
      </w:r>
      <w:r>
        <w:rPr>
          <w:spacing w:val="57"/>
        </w:rPr>
        <w:t xml:space="preserve"> </w:t>
      </w:r>
      <w:r>
        <w:t>10-15%</w:t>
      </w:r>
      <w:r>
        <w:rPr>
          <w:spacing w:val="-1"/>
        </w:rPr>
        <w:t xml:space="preserve"> </w:t>
      </w:r>
      <w:r>
        <w:t>(90</w:t>
      </w:r>
      <w:r>
        <w:rPr>
          <w:spacing w:val="-1"/>
        </w:rPr>
        <w:t xml:space="preserve"> </w:t>
      </w:r>
      <w:proofErr w:type="spellStart"/>
      <w:r>
        <w:t>ng</w:t>
      </w:r>
      <w:proofErr w:type="spellEnd"/>
      <w:r>
        <w:t>/m</w:t>
      </w:r>
      <w:r>
        <w:rPr>
          <w:vertAlign w:val="superscript"/>
        </w:rPr>
        <w:t>3</w:t>
      </w:r>
      <w:r>
        <w:t xml:space="preserve"> dans</w:t>
      </w:r>
      <w:r>
        <w:rPr>
          <w:spacing w:val="-1"/>
        </w:rPr>
        <w:t xml:space="preserve"> </w:t>
      </w:r>
      <w:r>
        <w:t>Mont</w:t>
      </w:r>
      <w:r>
        <w:rPr>
          <w:spacing w:val="-1"/>
        </w:rPr>
        <w:t xml:space="preserve"> </w:t>
      </w:r>
      <w:r>
        <w:t>Etna,</w:t>
      </w:r>
      <w:r>
        <w:rPr>
          <w:spacing w:val="-1"/>
        </w:rPr>
        <w:t xml:space="preserve"> </w:t>
      </w:r>
      <w:r>
        <w:rPr>
          <w:spacing w:val="-2"/>
        </w:rPr>
        <w:t>Sicile)</w:t>
      </w:r>
    </w:p>
    <w:p w:rsidR="007533A4" w:rsidRDefault="00AB2BFD">
      <w:pPr>
        <w:pStyle w:val="Corpsdetexte"/>
      </w:pPr>
      <w:r>
        <w:rPr>
          <w:b/>
        </w:rPr>
        <w:t>-</w:t>
      </w:r>
      <w:r>
        <w:t>Activité</w:t>
      </w:r>
      <w:r>
        <w:rPr>
          <w:spacing w:val="-2"/>
        </w:rPr>
        <w:t xml:space="preserve"> </w:t>
      </w:r>
      <w:r>
        <w:t>minière,</w:t>
      </w:r>
      <w:r>
        <w:rPr>
          <w:spacing w:val="-1"/>
        </w:rPr>
        <w:t xml:space="preserve"> </w:t>
      </w:r>
      <w:r>
        <w:t>combustion</w:t>
      </w:r>
      <w:r>
        <w:rPr>
          <w:spacing w:val="-1"/>
        </w:rPr>
        <w:t xml:space="preserve"> </w:t>
      </w:r>
      <w:r>
        <w:t>des</w:t>
      </w:r>
      <w:r>
        <w:rPr>
          <w:spacing w:val="-1"/>
        </w:rPr>
        <w:t xml:space="preserve"> </w:t>
      </w:r>
      <w:r>
        <w:t>fossiles,</w:t>
      </w:r>
      <w:r>
        <w:rPr>
          <w:spacing w:val="40"/>
        </w:rPr>
        <w:t xml:space="preserve"> </w:t>
      </w:r>
      <w:r>
        <w:t>fabrication</w:t>
      </w:r>
      <w:r>
        <w:rPr>
          <w:spacing w:val="-1"/>
        </w:rPr>
        <w:t xml:space="preserve"> </w:t>
      </w:r>
      <w:r>
        <w:t>du</w:t>
      </w:r>
      <w:r>
        <w:rPr>
          <w:spacing w:val="-1"/>
        </w:rPr>
        <w:t xml:space="preserve"> </w:t>
      </w:r>
      <w:r>
        <w:t>ciment, (Cd</w:t>
      </w:r>
      <w:r>
        <w:rPr>
          <w:spacing w:val="-1"/>
        </w:rPr>
        <w:t xml:space="preserve"> </w:t>
      </w:r>
      <w:r>
        <w:t>est</w:t>
      </w:r>
      <w:r>
        <w:rPr>
          <w:spacing w:val="-1"/>
        </w:rPr>
        <w:t xml:space="preserve"> </w:t>
      </w:r>
      <w:r>
        <w:t>un</w:t>
      </w:r>
      <w:r>
        <w:rPr>
          <w:spacing w:val="-1"/>
        </w:rPr>
        <w:t xml:space="preserve"> </w:t>
      </w:r>
      <w:r>
        <w:t>constituant</w:t>
      </w:r>
      <w:r>
        <w:rPr>
          <w:spacing w:val="-1"/>
        </w:rPr>
        <w:t xml:space="preserve"> </w:t>
      </w:r>
      <w:r>
        <w:t>naturel</w:t>
      </w:r>
      <w:r>
        <w:rPr>
          <w:spacing w:val="-1"/>
        </w:rPr>
        <w:t xml:space="preserve"> </w:t>
      </w:r>
      <w:r>
        <w:t>des matériaux bruts)</w:t>
      </w:r>
    </w:p>
    <w:p w:rsidR="007533A4" w:rsidRDefault="00AB2BFD">
      <w:pPr>
        <w:pStyle w:val="Paragraphedeliste"/>
        <w:numPr>
          <w:ilvl w:val="1"/>
          <w:numId w:val="16"/>
        </w:numPr>
        <w:tabs>
          <w:tab w:val="left" w:pos="291"/>
        </w:tabs>
        <w:ind w:right="147" w:firstLine="0"/>
        <w:rPr>
          <w:sz w:val="24"/>
        </w:rPr>
      </w:pPr>
      <w:r>
        <w:rPr>
          <w:sz w:val="24"/>
        </w:rPr>
        <w:t>Incinération des vielles batteries Ni-Cd et les déchets plastiques contenant le Cd</w:t>
      </w:r>
      <w:r>
        <w:rPr>
          <w:spacing w:val="40"/>
          <w:sz w:val="24"/>
        </w:rPr>
        <w:t xml:space="preserve"> </w:t>
      </w:r>
      <w:r>
        <w:rPr>
          <w:sz w:val="24"/>
        </w:rPr>
        <w:t>comme pigment et</w:t>
      </w:r>
      <w:r>
        <w:rPr>
          <w:spacing w:val="40"/>
          <w:sz w:val="24"/>
        </w:rPr>
        <w:t xml:space="preserve"> </w:t>
      </w:r>
      <w:r>
        <w:rPr>
          <w:sz w:val="24"/>
        </w:rPr>
        <w:t>stabilisateur.</w:t>
      </w:r>
    </w:p>
    <w:p w:rsidR="007533A4" w:rsidRDefault="00AB2BFD">
      <w:pPr>
        <w:pStyle w:val="Corpsdetexte"/>
      </w:pPr>
      <w:r>
        <w:t>*La</w:t>
      </w:r>
      <w:r>
        <w:rPr>
          <w:spacing w:val="2"/>
        </w:rPr>
        <w:t xml:space="preserve"> </w:t>
      </w:r>
      <w:r>
        <w:t>concentration</w:t>
      </w:r>
      <w:r>
        <w:rPr>
          <w:spacing w:val="5"/>
        </w:rPr>
        <w:t xml:space="preserve"> </w:t>
      </w:r>
      <w:r>
        <w:t>du</w:t>
      </w:r>
      <w:r>
        <w:rPr>
          <w:spacing w:val="3"/>
        </w:rPr>
        <w:t xml:space="preserve"> </w:t>
      </w:r>
      <w:r>
        <w:t>cadmium</w:t>
      </w:r>
      <w:r>
        <w:rPr>
          <w:spacing w:val="3"/>
        </w:rPr>
        <w:t xml:space="preserve"> </w:t>
      </w:r>
      <w:r>
        <w:t>totale</w:t>
      </w:r>
      <w:r>
        <w:rPr>
          <w:spacing w:val="2"/>
        </w:rPr>
        <w:t xml:space="preserve"> </w:t>
      </w:r>
      <w:r>
        <w:t>est</w:t>
      </w:r>
      <w:r>
        <w:rPr>
          <w:spacing w:val="1"/>
        </w:rPr>
        <w:t xml:space="preserve"> </w:t>
      </w:r>
      <w:r>
        <w:t>inférieure</w:t>
      </w:r>
      <w:r>
        <w:rPr>
          <w:spacing w:val="2"/>
        </w:rPr>
        <w:t xml:space="preserve"> </w:t>
      </w:r>
      <w:r>
        <w:t>à</w:t>
      </w:r>
      <w:r>
        <w:rPr>
          <w:spacing w:val="2"/>
        </w:rPr>
        <w:t xml:space="preserve"> </w:t>
      </w:r>
      <w:r>
        <w:t>1</w:t>
      </w:r>
      <w:r>
        <w:rPr>
          <w:spacing w:val="3"/>
        </w:rPr>
        <w:t xml:space="preserve"> </w:t>
      </w:r>
      <w:proofErr w:type="spellStart"/>
      <w:r>
        <w:t>ng</w:t>
      </w:r>
      <w:proofErr w:type="spellEnd"/>
      <w:r>
        <w:t>/m</w:t>
      </w:r>
      <w:r>
        <w:rPr>
          <w:vertAlign w:val="superscript"/>
        </w:rPr>
        <w:t>3</w:t>
      </w:r>
      <w:r>
        <w:t>,</w:t>
      </w:r>
      <w:r>
        <w:rPr>
          <w:spacing w:val="1"/>
        </w:rPr>
        <w:t xml:space="preserve"> </w:t>
      </w:r>
      <w:r>
        <w:t>alors</w:t>
      </w:r>
      <w:r>
        <w:rPr>
          <w:spacing w:val="3"/>
        </w:rPr>
        <w:t xml:space="preserve"> </w:t>
      </w:r>
      <w:r>
        <w:t>qu’en</w:t>
      </w:r>
      <w:r>
        <w:rPr>
          <w:spacing w:val="3"/>
        </w:rPr>
        <w:t xml:space="preserve"> </w:t>
      </w:r>
      <w:r>
        <w:t>zones</w:t>
      </w:r>
      <w:r>
        <w:rPr>
          <w:spacing w:val="3"/>
        </w:rPr>
        <w:t xml:space="preserve"> </w:t>
      </w:r>
      <w:r>
        <w:t>urbaines</w:t>
      </w:r>
      <w:r>
        <w:rPr>
          <w:spacing w:val="3"/>
        </w:rPr>
        <w:t xml:space="preserve"> </w:t>
      </w:r>
      <w:r>
        <w:t>elle</w:t>
      </w:r>
      <w:r>
        <w:rPr>
          <w:spacing w:val="2"/>
        </w:rPr>
        <w:t xml:space="preserve"> </w:t>
      </w:r>
      <w:r>
        <w:t>est</w:t>
      </w:r>
      <w:r>
        <w:rPr>
          <w:spacing w:val="4"/>
        </w:rPr>
        <w:t xml:space="preserve"> </w:t>
      </w:r>
      <w:r>
        <w:rPr>
          <w:spacing w:val="-5"/>
        </w:rPr>
        <w:t>de</w:t>
      </w:r>
    </w:p>
    <w:p w:rsidR="007533A4" w:rsidRDefault="00AB2BFD">
      <w:pPr>
        <w:pStyle w:val="Corpsdetexte"/>
      </w:pPr>
      <w:r>
        <w:rPr>
          <w:spacing w:val="-2"/>
        </w:rPr>
        <w:t>40ng/m3</w:t>
      </w:r>
    </w:p>
    <w:p w:rsidR="007533A4" w:rsidRDefault="00AB2BFD">
      <w:pPr>
        <w:pStyle w:val="Corpsdetexte"/>
      </w:pPr>
      <w:r>
        <w:t>*Cela</w:t>
      </w:r>
      <w:r>
        <w:rPr>
          <w:spacing w:val="-3"/>
        </w:rPr>
        <w:t xml:space="preserve"> </w:t>
      </w:r>
      <w:r>
        <w:t>est</w:t>
      </w:r>
      <w:r>
        <w:rPr>
          <w:spacing w:val="-1"/>
        </w:rPr>
        <w:t xml:space="preserve"> </w:t>
      </w:r>
      <w:r>
        <w:t>lié</w:t>
      </w:r>
      <w:r>
        <w:rPr>
          <w:spacing w:val="-2"/>
        </w:rPr>
        <w:t xml:space="preserve"> </w:t>
      </w:r>
      <w:r>
        <w:t>aux</w:t>
      </w:r>
      <w:r>
        <w:rPr>
          <w:spacing w:val="-1"/>
        </w:rPr>
        <w:t xml:space="preserve"> </w:t>
      </w:r>
      <w:r>
        <w:t>petites</w:t>
      </w:r>
      <w:r>
        <w:rPr>
          <w:spacing w:val="1"/>
        </w:rPr>
        <w:t xml:space="preserve"> </w:t>
      </w:r>
      <w:r>
        <w:t>particules</w:t>
      </w:r>
      <w:r>
        <w:rPr>
          <w:spacing w:val="-1"/>
        </w:rPr>
        <w:t xml:space="preserve"> </w:t>
      </w:r>
      <w:r>
        <w:t>produites</w:t>
      </w:r>
      <w:r>
        <w:rPr>
          <w:spacing w:val="-1"/>
        </w:rPr>
        <w:t xml:space="preserve"> </w:t>
      </w:r>
      <w:r>
        <w:t>par</w:t>
      </w:r>
      <w:r>
        <w:rPr>
          <w:spacing w:val="-2"/>
        </w:rPr>
        <w:t xml:space="preserve"> </w:t>
      </w:r>
      <w:r>
        <w:t>les</w:t>
      </w:r>
      <w:r>
        <w:rPr>
          <w:spacing w:val="-1"/>
        </w:rPr>
        <w:t xml:space="preserve"> </w:t>
      </w:r>
      <w:r>
        <w:t>processus</w:t>
      </w:r>
      <w:r>
        <w:rPr>
          <w:spacing w:val="-1"/>
        </w:rPr>
        <w:t xml:space="preserve"> </w:t>
      </w:r>
      <w:r>
        <w:t>de</w:t>
      </w:r>
      <w:r>
        <w:rPr>
          <w:spacing w:val="-2"/>
        </w:rPr>
        <w:t xml:space="preserve"> combustion</w:t>
      </w:r>
    </w:p>
    <w:p w:rsidR="007533A4" w:rsidRDefault="00AB2BFD">
      <w:pPr>
        <w:pStyle w:val="Corpsdetexte"/>
        <w:spacing w:before="1"/>
        <w:ind w:right="146"/>
      </w:pPr>
      <w:r>
        <w:t>-</w:t>
      </w:r>
      <w:proofErr w:type="spellStart"/>
      <w:r>
        <w:t>CdO</w:t>
      </w:r>
      <w:proofErr w:type="spellEnd"/>
      <w:r>
        <w:t xml:space="preserve"> et </w:t>
      </w:r>
      <w:proofErr w:type="spellStart"/>
      <w:r>
        <w:t>CdCl</w:t>
      </w:r>
      <w:proofErr w:type="spellEnd"/>
      <w:r>
        <w:rPr>
          <w:rFonts w:ascii="Cambria Math" w:hAnsi="Cambria Math"/>
        </w:rPr>
        <w:t>₂</w:t>
      </w:r>
      <w:r>
        <w:rPr>
          <w:rFonts w:ascii="Cambria Math" w:hAnsi="Cambria Math"/>
          <w:spacing w:val="23"/>
        </w:rPr>
        <w:t xml:space="preserve"> </w:t>
      </w:r>
      <w:r>
        <w:t>sont stables et ne subissent aucune transformation chimique durant leur dispersion par le vent.</w:t>
      </w:r>
    </w:p>
    <w:p w:rsidR="000861BC" w:rsidRDefault="000861BC">
      <w:pPr>
        <w:pStyle w:val="Corpsdetexte"/>
        <w:spacing w:before="1"/>
        <w:ind w:right="146"/>
      </w:pPr>
    </w:p>
    <w:p w:rsidR="007533A4" w:rsidRDefault="00AB2BFD">
      <w:pPr>
        <w:pStyle w:val="Titre1"/>
        <w:numPr>
          <w:ilvl w:val="0"/>
          <w:numId w:val="16"/>
        </w:numPr>
        <w:tabs>
          <w:tab w:val="left" w:pos="399"/>
        </w:tabs>
        <w:spacing w:before="274"/>
        <w:ind w:left="399" w:hanging="258"/>
      </w:pPr>
      <w:r>
        <w:lastRenderedPageBreak/>
        <w:t>Sources</w:t>
      </w:r>
      <w:r>
        <w:rPr>
          <w:spacing w:val="-3"/>
        </w:rPr>
        <w:t xml:space="preserve"> </w:t>
      </w:r>
      <w:r>
        <w:t>Aquatiques</w:t>
      </w:r>
      <w:r>
        <w:rPr>
          <w:spacing w:val="-2"/>
        </w:rPr>
        <w:t xml:space="preserve"> </w:t>
      </w:r>
      <w:r>
        <w:rPr>
          <w:spacing w:val="-10"/>
        </w:rPr>
        <w:t>:</w:t>
      </w:r>
    </w:p>
    <w:p w:rsidR="007533A4" w:rsidRDefault="007533A4">
      <w:pPr>
        <w:pStyle w:val="Corpsdetexte"/>
        <w:ind w:left="0"/>
        <w:rPr>
          <w:b/>
        </w:rPr>
      </w:pPr>
    </w:p>
    <w:p w:rsidR="007533A4" w:rsidRDefault="00AB2BFD">
      <w:pPr>
        <w:pStyle w:val="Corpsdetexte"/>
        <w:spacing w:before="1"/>
      </w:pPr>
      <w:r>
        <w:t>-Retombées</w:t>
      </w:r>
      <w:r>
        <w:rPr>
          <w:spacing w:val="-4"/>
        </w:rPr>
        <w:t xml:space="preserve"> </w:t>
      </w:r>
      <w:r>
        <w:rPr>
          <w:spacing w:val="-2"/>
        </w:rPr>
        <w:t>atmosphériques</w:t>
      </w:r>
    </w:p>
    <w:p w:rsidR="007533A4" w:rsidRDefault="00AB2BFD">
      <w:pPr>
        <w:pStyle w:val="Corpsdetexte"/>
      </w:pPr>
      <w:r>
        <w:t>-Processus</w:t>
      </w:r>
      <w:r>
        <w:rPr>
          <w:spacing w:val="-4"/>
        </w:rPr>
        <w:t xml:space="preserve"> </w:t>
      </w:r>
      <w:r>
        <w:t>miniers,</w:t>
      </w:r>
      <w:r>
        <w:rPr>
          <w:spacing w:val="-2"/>
        </w:rPr>
        <w:t xml:space="preserve"> </w:t>
      </w:r>
      <w:r>
        <w:t>les</w:t>
      </w:r>
      <w:r>
        <w:rPr>
          <w:spacing w:val="-1"/>
        </w:rPr>
        <w:t xml:space="preserve"> </w:t>
      </w:r>
      <w:r>
        <w:t>eaux</w:t>
      </w:r>
      <w:r>
        <w:rPr>
          <w:spacing w:val="-2"/>
        </w:rPr>
        <w:t xml:space="preserve"> </w:t>
      </w:r>
      <w:r>
        <w:t>de</w:t>
      </w:r>
      <w:r>
        <w:rPr>
          <w:spacing w:val="-2"/>
        </w:rPr>
        <w:t xml:space="preserve"> </w:t>
      </w:r>
      <w:r>
        <w:t>ruissellement</w:t>
      </w:r>
      <w:r>
        <w:rPr>
          <w:spacing w:val="-2"/>
        </w:rPr>
        <w:t xml:space="preserve"> </w:t>
      </w:r>
      <w:r>
        <w:t>en</w:t>
      </w:r>
      <w:r>
        <w:rPr>
          <w:spacing w:val="1"/>
        </w:rPr>
        <w:t xml:space="preserve"> </w:t>
      </w:r>
      <w:r>
        <w:t>zone</w:t>
      </w:r>
      <w:r>
        <w:rPr>
          <w:spacing w:val="-3"/>
        </w:rPr>
        <w:t xml:space="preserve"> </w:t>
      </w:r>
      <w:r>
        <w:t>minière,</w:t>
      </w:r>
      <w:r>
        <w:rPr>
          <w:spacing w:val="-1"/>
        </w:rPr>
        <w:t xml:space="preserve"> </w:t>
      </w:r>
      <w:r>
        <w:t>les</w:t>
      </w:r>
      <w:r>
        <w:rPr>
          <w:spacing w:val="-2"/>
        </w:rPr>
        <w:t xml:space="preserve"> </w:t>
      </w:r>
      <w:r>
        <w:t>effluents</w:t>
      </w:r>
      <w:r>
        <w:rPr>
          <w:spacing w:val="1"/>
        </w:rPr>
        <w:t xml:space="preserve"> </w:t>
      </w:r>
      <w:r>
        <w:rPr>
          <w:spacing w:val="-2"/>
        </w:rPr>
        <w:t>urbains</w:t>
      </w:r>
    </w:p>
    <w:p w:rsidR="007533A4" w:rsidRDefault="00AB2BFD">
      <w:pPr>
        <w:pStyle w:val="Paragraphedeliste"/>
        <w:numPr>
          <w:ilvl w:val="1"/>
          <w:numId w:val="16"/>
        </w:numPr>
        <w:tabs>
          <w:tab w:val="left" w:pos="321"/>
        </w:tabs>
        <w:ind w:left="321" w:hanging="180"/>
        <w:rPr>
          <w:sz w:val="24"/>
        </w:rPr>
      </w:pPr>
      <w:r>
        <w:rPr>
          <w:sz w:val="24"/>
        </w:rPr>
        <w:t>Les</w:t>
      </w:r>
      <w:r>
        <w:rPr>
          <w:spacing w:val="-5"/>
          <w:sz w:val="24"/>
        </w:rPr>
        <w:t xml:space="preserve"> </w:t>
      </w:r>
      <w:r>
        <w:rPr>
          <w:sz w:val="24"/>
        </w:rPr>
        <w:t>concentrations</w:t>
      </w:r>
      <w:r>
        <w:rPr>
          <w:spacing w:val="-2"/>
          <w:sz w:val="24"/>
        </w:rPr>
        <w:t xml:space="preserve"> </w:t>
      </w:r>
      <w:r>
        <w:rPr>
          <w:sz w:val="24"/>
        </w:rPr>
        <w:t>sont</w:t>
      </w:r>
      <w:r>
        <w:rPr>
          <w:spacing w:val="-2"/>
          <w:sz w:val="24"/>
        </w:rPr>
        <w:t xml:space="preserve"> </w:t>
      </w:r>
      <w:r>
        <w:rPr>
          <w:sz w:val="24"/>
        </w:rPr>
        <w:t xml:space="preserve">variables </w:t>
      </w:r>
      <w:r>
        <w:rPr>
          <w:spacing w:val="-10"/>
          <w:sz w:val="24"/>
        </w:rPr>
        <w:t>:</w:t>
      </w:r>
    </w:p>
    <w:p w:rsidR="007533A4" w:rsidRDefault="00AB2BFD">
      <w:pPr>
        <w:pStyle w:val="Corpsdetexte"/>
        <w:ind w:left="2121"/>
      </w:pPr>
      <w:r>
        <w:t>Eau de</w:t>
      </w:r>
      <w:r>
        <w:rPr>
          <w:spacing w:val="-2"/>
        </w:rPr>
        <w:t xml:space="preserve"> </w:t>
      </w:r>
      <w:proofErr w:type="gramStart"/>
      <w:r>
        <w:t>mer:</w:t>
      </w:r>
      <w:proofErr w:type="gramEnd"/>
      <w:r>
        <w:rPr>
          <w:spacing w:val="-1"/>
        </w:rPr>
        <w:t xml:space="preserve"> </w:t>
      </w:r>
      <w:r>
        <w:t>5-20</w:t>
      </w:r>
      <w:r>
        <w:rPr>
          <w:spacing w:val="-1"/>
        </w:rPr>
        <w:t xml:space="preserve"> </w:t>
      </w:r>
      <w:proofErr w:type="spellStart"/>
      <w:r>
        <w:rPr>
          <w:spacing w:val="-4"/>
        </w:rPr>
        <w:t>ng</w:t>
      </w:r>
      <w:proofErr w:type="spellEnd"/>
      <w:r>
        <w:rPr>
          <w:spacing w:val="-4"/>
        </w:rPr>
        <w:t>/L</w:t>
      </w:r>
    </w:p>
    <w:p w:rsidR="007533A4" w:rsidRDefault="00AB2BFD">
      <w:pPr>
        <w:pStyle w:val="Corpsdetexte"/>
        <w:ind w:left="2121" w:right="4181"/>
      </w:pPr>
      <w:r>
        <w:t>Sédiments</w:t>
      </w:r>
      <w:r>
        <w:rPr>
          <w:spacing w:val="-6"/>
        </w:rPr>
        <w:t xml:space="preserve"> </w:t>
      </w:r>
      <w:proofErr w:type="gramStart"/>
      <w:r>
        <w:t>marins:</w:t>
      </w:r>
      <w:proofErr w:type="gramEnd"/>
      <w:r>
        <w:rPr>
          <w:spacing w:val="-6"/>
        </w:rPr>
        <w:t xml:space="preserve"> </w:t>
      </w:r>
      <w:r>
        <w:t>0.03</w:t>
      </w:r>
      <w:r>
        <w:rPr>
          <w:spacing w:val="-4"/>
        </w:rPr>
        <w:t xml:space="preserve"> </w:t>
      </w:r>
      <w:r>
        <w:t>-</w:t>
      </w:r>
      <w:r>
        <w:rPr>
          <w:spacing w:val="40"/>
        </w:rPr>
        <w:t xml:space="preserve"> </w:t>
      </w:r>
      <w:r>
        <w:t>1</w:t>
      </w:r>
      <w:r>
        <w:rPr>
          <w:spacing w:val="-6"/>
        </w:rPr>
        <w:t xml:space="preserve"> </w:t>
      </w:r>
      <w:r>
        <w:t>mg/kg Eau de rivière : 10 -</w:t>
      </w:r>
      <w:r>
        <w:rPr>
          <w:spacing w:val="40"/>
        </w:rPr>
        <w:t xml:space="preserve"> </w:t>
      </w:r>
      <w:r>
        <w:t xml:space="preserve">100 </w:t>
      </w:r>
      <w:proofErr w:type="spellStart"/>
      <w:r>
        <w:t>ng</w:t>
      </w:r>
      <w:proofErr w:type="spellEnd"/>
      <w:r>
        <w:t>/L Sédiments des rivières: 5 mg/k</w:t>
      </w:r>
    </w:p>
    <w:p w:rsidR="007533A4" w:rsidRDefault="00AB2BFD">
      <w:pPr>
        <w:pStyle w:val="Corpsdetexte"/>
      </w:pPr>
      <w:r>
        <w:rPr>
          <w:b/>
        </w:rPr>
        <w:t>NB</w:t>
      </w:r>
      <w:r>
        <w:rPr>
          <w:b/>
          <w:spacing w:val="-3"/>
        </w:rPr>
        <w:t xml:space="preserve"> </w:t>
      </w:r>
      <w:r>
        <w:t>:</w:t>
      </w:r>
      <w:r>
        <w:rPr>
          <w:spacing w:val="-1"/>
        </w:rPr>
        <w:t xml:space="preserve"> </w:t>
      </w:r>
      <w:r>
        <w:t>L’analyse</w:t>
      </w:r>
      <w:r>
        <w:rPr>
          <w:spacing w:val="-1"/>
        </w:rPr>
        <w:t xml:space="preserve"> </w:t>
      </w:r>
      <w:r>
        <w:t>d’échantillon</w:t>
      </w:r>
      <w:r>
        <w:rPr>
          <w:spacing w:val="-1"/>
        </w:rPr>
        <w:t xml:space="preserve"> </w:t>
      </w:r>
      <w:r>
        <w:t>de</w:t>
      </w:r>
      <w:r>
        <w:rPr>
          <w:spacing w:val="-2"/>
        </w:rPr>
        <w:t xml:space="preserve"> </w:t>
      </w:r>
      <w:r>
        <w:t>glace</w:t>
      </w:r>
      <w:r>
        <w:rPr>
          <w:spacing w:val="-1"/>
        </w:rPr>
        <w:t xml:space="preserve"> </w:t>
      </w:r>
      <w:r>
        <w:t>provenant</w:t>
      </w:r>
      <w:r>
        <w:rPr>
          <w:spacing w:val="-1"/>
        </w:rPr>
        <w:t xml:space="preserve"> </w:t>
      </w:r>
      <w:r>
        <w:t>de</w:t>
      </w:r>
      <w:r>
        <w:rPr>
          <w:spacing w:val="-2"/>
        </w:rPr>
        <w:t xml:space="preserve"> </w:t>
      </w:r>
      <w:proofErr w:type="gramStart"/>
      <w:r>
        <w:t>l’</w:t>
      </w:r>
      <w:r>
        <w:rPr>
          <w:spacing w:val="-1"/>
        </w:rPr>
        <w:t xml:space="preserve"> </w:t>
      </w:r>
      <w:proofErr w:type="spellStart"/>
      <w:r>
        <w:t>Arctic</w:t>
      </w:r>
      <w:proofErr w:type="spellEnd"/>
      <w:proofErr w:type="gramEnd"/>
      <w:r>
        <w:t xml:space="preserve"> contienne</w:t>
      </w:r>
      <w:r>
        <w:rPr>
          <w:spacing w:val="-2"/>
        </w:rPr>
        <w:t xml:space="preserve"> </w:t>
      </w:r>
      <w:r>
        <w:t>en</w:t>
      </w:r>
      <w:r>
        <w:rPr>
          <w:spacing w:val="2"/>
        </w:rPr>
        <w:t xml:space="preserve"> </w:t>
      </w:r>
      <w:r>
        <w:t>moyenne</w:t>
      </w:r>
      <w:r>
        <w:rPr>
          <w:spacing w:val="-2"/>
        </w:rPr>
        <w:t xml:space="preserve"> </w:t>
      </w:r>
      <w:r>
        <w:t>5</w:t>
      </w:r>
      <w:r>
        <w:rPr>
          <w:spacing w:val="-1"/>
        </w:rPr>
        <w:t xml:space="preserve"> </w:t>
      </w:r>
      <w:proofErr w:type="spellStart"/>
      <w:r>
        <w:t>pg</w:t>
      </w:r>
      <w:proofErr w:type="spellEnd"/>
      <w:r>
        <w:t xml:space="preserve">/g, </w:t>
      </w:r>
      <w:r>
        <w:rPr>
          <w:spacing w:val="-2"/>
        </w:rPr>
        <w:t>alors</w:t>
      </w:r>
    </w:p>
    <w:p w:rsidR="007533A4" w:rsidRDefault="00AB2BFD">
      <w:pPr>
        <w:pStyle w:val="Corpsdetexte"/>
        <w:ind w:left="621"/>
      </w:pPr>
      <w:proofErr w:type="gramStart"/>
      <w:r>
        <w:t>que</w:t>
      </w:r>
      <w:proofErr w:type="gramEnd"/>
      <w:r>
        <w:rPr>
          <w:spacing w:val="-4"/>
        </w:rPr>
        <w:t xml:space="preserve"> </w:t>
      </w:r>
      <w:r>
        <w:t>les</w:t>
      </w:r>
      <w:r>
        <w:rPr>
          <w:spacing w:val="-1"/>
        </w:rPr>
        <w:t xml:space="preserve"> </w:t>
      </w:r>
      <w:r>
        <w:t>concentrations</w:t>
      </w:r>
      <w:r>
        <w:rPr>
          <w:spacing w:val="-1"/>
        </w:rPr>
        <w:t xml:space="preserve"> </w:t>
      </w:r>
      <w:r>
        <w:t>correspondantes</w:t>
      </w:r>
      <w:r>
        <w:rPr>
          <w:spacing w:val="-2"/>
        </w:rPr>
        <w:t xml:space="preserve"> </w:t>
      </w:r>
      <w:r>
        <w:t>de</w:t>
      </w:r>
      <w:r>
        <w:rPr>
          <w:spacing w:val="-1"/>
        </w:rPr>
        <w:t xml:space="preserve"> </w:t>
      </w:r>
      <w:proofErr w:type="spellStart"/>
      <w:r>
        <w:t>Antarctic</w:t>
      </w:r>
      <w:proofErr w:type="spellEnd"/>
      <w:r>
        <w:rPr>
          <w:spacing w:val="-2"/>
        </w:rPr>
        <w:t xml:space="preserve"> </w:t>
      </w:r>
      <w:r>
        <w:t>sont</w:t>
      </w:r>
      <w:r>
        <w:rPr>
          <w:spacing w:val="-1"/>
        </w:rPr>
        <w:t xml:space="preserve"> </w:t>
      </w:r>
      <w:r>
        <w:t>de</w:t>
      </w:r>
      <w:r>
        <w:rPr>
          <w:spacing w:val="-2"/>
        </w:rPr>
        <w:t xml:space="preserve"> </w:t>
      </w:r>
      <w:r>
        <w:t>(0.3</w:t>
      </w:r>
      <w:r>
        <w:rPr>
          <w:spacing w:val="-1"/>
        </w:rPr>
        <w:t xml:space="preserve"> </w:t>
      </w:r>
      <w:proofErr w:type="spellStart"/>
      <w:r>
        <w:rPr>
          <w:spacing w:val="-2"/>
        </w:rPr>
        <w:t>pg</w:t>
      </w:r>
      <w:proofErr w:type="spellEnd"/>
      <w:r>
        <w:rPr>
          <w:spacing w:val="-2"/>
        </w:rPr>
        <w:t>/g)</w:t>
      </w:r>
    </w:p>
    <w:p w:rsidR="007533A4" w:rsidRDefault="007533A4">
      <w:pPr>
        <w:pStyle w:val="Corpsdetexte"/>
        <w:ind w:left="0"/>
      </w:pPr>
    </w:p>
    <w:p w:rsidR="007533A4" w:rsidRDefault="00AB2BFD">
      <w:pPr>
        <w:pStyle w:val="Titre1"/>
        <w:numPr>
          <w:ilvl w:val="0"/>
          <w:numId w:val="16"/>
        </w:numPr>
        <w:tabs>
          <w:tab w:val="left" w:pos="399"/>
        </w:tabs>
        <w:ind w:left="399" w:hanging="258"/>
      </w:pPr>
      <w:r>
        <w:t>Sources</w:t>
      </w:r>
      <w:r>
        <w:rPr>
          <w:spacing w:val="-3"/>
        </w:rPr>
        <w:t xml:space="preserve"> </w:t>
      </w:r>
      <w:r>
        <w:t>Terrestres</w:t>
      </w:r>
      <w:r>
        <w:rPr>
          <w:spacing w:val="-2"/>
        </w:rPr>
        <w:t xml:space="preserve"> </w:t>
      </w:r>
      <w:r>
        <w:rPr>
          <w:spacing w:val="-10"/>
        </w:rPr>
        <w:t>:</w:t>
      </w:r>
    </w:p>
    <w:p w:rsidR="007533A4" w:rsidRDefault="007533A4">
      <w:pPr>
        <w:pStyle w:val="Corpsdetexte"/>
        <w:ind w:left="0"/>
        <w:rPr>
          <w:b/>
        </w:rPr>
      </w:pPr>
    </w:p>
    <w:p w:rsidR="007533A4" w:rsidRDefault="00AB2BFD">
      <w:pPr>
        <w:ind w:left="141"/>
        <w:rPr>
          <w:b/>
          <w:sz w:val="24"/>
        </w:rPr>
      </w:pPr>
      <w:r>
        <w:rPr>
          <w:b/>
          <w:sz w:val="24"/>
        </w:rPr>
        <w:t>-</w:t>
      </w:r>
      <w:r>
        <w:rPr>
          <w:sz w:val="24"/>
        </w:rPr>
        <w:t>Zones</w:t>
      </w:r>
      <w:r>
        <w:rPr>
          <w:spacing w:val="-4"/>
          <w:sz w:val="24"/>
        </w:rPr>
        <w:t xml:space="preserve"> </w:t>
      </w:r>
      <w:r>
        <w:rPr>
          <w:sz w:val="24"/>
        </w:rPr>
        <w:t>minières</w:t>
      </w:r>
      <w:r>
        <w:rPr>
          <w:spacing w:val="-2"/>
          <w:sz w:val="24"/>
        </w:rPr>
        <w:t xml:space="preserve"> </w:t>
      </w:r>
      <w:r>
        <w:rPr>
          <w:sz w:val="24"/>
        </w:rPr>
        <w:t>zincifères</w:t>
      </w:r>
      <w:r>
        <w:rPr>
          <w:spacing w:val="-2"/>
          <w:sz w:val="24"/>
        </w:rPr>
        <w:t xml:space="preserve"> </w:t>
      </w:r>
      <w:r>
        <w:rPr>
          <w:sz w:val="24"/>
        </w:rPr>
        <w:t>:</w:t>
      </w:r>
      <w:r>
        <w:rPr>
          <w:spacing w:val="1"/>
          <w:sz w:val="24"/>
        </w:rPr>
        <w:t xml:space="preserve"> </w:t>
      </w:r>
      <w:r>
        <w:rPr>
          <w:b/>
          <w:sz w:val="24"/>
        </w:rPr>
        <w:t>++</w:t>
      </w:r>
      <w:r>
        <w:rPr>
          <w:b/>
          <w:spacing w:val="-2"/>
          <w:sz w:val="24"/>
        </w:rPr>
        <w:t xml:space="preserve"> </w:t>
      </w:r>
      <w:proofErr w:type="spellStart"/>
      <w:r>
        <w:rPr>
          <w:b/>
          <w:sz w:val="24"/>
        </w:rPr>
        <w:t>greenockite</w:t>
      </w:r>
      <w:proofErr w:type="spellEnd"/>
      <w:r>
        <w:rPr>
          <w:b/>
          <w:spacing w:val="-2"/>
          <w:sz w:val="24"/>
        </w:rPr>
        <w:t xml:space="preserve"> (</w:t>
      </w:r>
      <w:proofErr w:type="spellStart"/>
      <w:r>
        <w:rPr>
          <w:b/>
          <w:spacing w:val="-2"/>
          <w:sz w:val="24"/>
        </w:rPr>
        <w:t>CdS</w:t>
      </w:r>
      <w:proofErr w:type="spellEnd"/>
      <w:r>
        <w:rPr>
          <w:b/>
          <w:spacing w:val="-2"/>
          <w:sz w:val="24"/>
        </w:rPr>
        <w:t>)</w:t>
      </w:r>
    </w:p>
    <w:p w:rsidR="007533A4" w:rsidRDefault="007533A4">
      <w:pPr>
        <w:pStyle w:val="Corpsdetexte"/>
        <w:ind w:left="0"/>
        <w:rPr>
          <w:b/>
        </w:rPr>
      </w:pPr>
    </w:p>
    <w:p w:rsidR="007533A4" w:rsidRDefault="00AB2BFD">
      <w:pPr>
        <w:pStyle w:val="Corpsdetexte"/>
      </w:pPr>
      <w:r>
        <w:t>*La</w:t>
      </w:r>
      <w:r>
        <w:rPr>
          <w:spacing w:val="-4"/>
        </w:rPr>
        <w:t xml:space="preserve"> </w:t>
      </w:r>
      <w:r>
        <w:t>concentration</w:t>
      </w:r>
      <w:r>
        <w:rPr>
          <w:spacing w:val="-1"/>
        </w:rPr>
        <w:t xml:space="preserve"> </w:t>
      </w:r>
      <w:r>
        <w:t>du</w:t>
      </w:r>
      <w:r>
        <w:rPr>
          <w:spacing w:val="-1"/>
        </w:rPr>
        <w:t xml:space="preserve"> </w:t>
      </w:r>
      <w:r>
        <w:t>cadmium</w:t>
      </w:r>
      <w:r>
        <w:rPr>
          <w:spacing w:val="-1"/>
        </w:rPr>
        <w:t xml:space="preserve"> </w:t>
      </w:r>
      <w:r>
        <w:t>dans la</w:t>
      </w:r>
      <w:r>
        <w:rPr>
          <w:spacing w:val="-2"/>
        </w:rPr>
        <w:t xml:space="preserve"> </w:t>
      </w:r>
      <w:r>
        <w:t>croute</w:t>
      </w:r>
      <w:r>
        <w:rPr>
          <w:spacing w:val="-2"/>
        </w:rPr>
        <w:t xml:space="preserve"> </w:t>
      </w:r>
      <w:r>
        <w:t>terrestre</w:t>
      </w:r>
      <w:r>
        <w:rPr>
          <w:spacing w:val="-2"/>
        </w:rPr>
        <w:t xml:space="preserve"> </w:t>
      </w:r>
      <w:r>
        <w:t xml:space="preserve">(0.1 </w:t>
      </w:r>
      <w:r>
        <w:rPr>
          <w:spacing w:val="-2"/>
        </w:rPr>
        <w:t>mg/kg).</w:t>
      </w:r>
    </w:p>
    <w:p w:rsidR="007533A4" w:rsidRDefault="00AB2BFD">
      <w:pPr>
        <w:pStyle w:val="Paragraphedeliste"/>
        <w:numPr>
          <w:ilvl w:val="1"/>
          <w:numId w:val="16"/>
        </w:numPr>
        <w:tabs>
          <w:tab w:val="left" w:pos="441"/>
        </w:tabs>
        <w:ind w:left="441" w:hanging="300"/>
        <w:rPr>
          <w:sz w:val="24"/>
        </w:rPr>
      </w:pPr>
      <w:r>
        <w:rPr>
          <w:sz w:val="24"/>
        </w:rPr>
        <w:t>S’accumulation</w:t>
      </w:r>
      <w:r>
        <w:rPr>
          <w:spacing w:val="54"/>
          <w:sz w:val="24"/>
        </w:rPr>
        <w:t xml:space="preserve"> </w:t>
      </w:r>
      <w:r>
        <w:rPr>
          <w:sz w:val="24"/>
        </w:rPr>
        <w:t>dans les</w:t>
      </w:r>
      <w:r>
        <w:rPr>
          <w:spacing w:val="-1"/>
          <w:sz w:val="24"/>
        </w:rPr>
        <w:t xml:space="preserve"> </w:t>
      </w:r>
      <w:r>
        <w:rPr>
          <w:sz w:val="24"/>
        </w:rPr>
        <w:t>rochers</w:t>
      </w:r>
      <w:r>
        <w:rPr>
          <w:spacing w:val="-2"/>
          <w:sz w:val="24"/>
        </w:rPr>
        <w:t xml:space="preserve"> </w:t>
      </w:r>
      <w:r>
        <w:rPr>
          <w:sz w:val="24"/>
        </w:rPr>
        <w:t>sédimentaires phosphates</w:t>
      </w:r>
      <w:r>
        <w:rPr>
          <w:spacing w:val="-1"/>
          <w:sz w:val="24"/>
        </w:rPr>
        <w:t xml:space="preserve"> </w:t>
      </w:r>
      <w:r>
        <w:rPr>
          <w:sz w:val="24"/>
        </w:rPr>
        <w:t>à</w:t>
      </w:r>
      <w:r>
        <w:rPr>
          <w:spacing w:val="-3"/>
          <w:sz w:val="24"/>
        </w:rPr>
        <w:t xml:space="preserve"> </w:t>
      </w:r>
      <w:r>
        <w:rPr>
          <w:sz w:val="24"/>
        </w:rPr>
        <w:t>une</w:t>
      </w:r>
      <w:r>
        <w:rPr>
          <w:spacing w:val="-1"/>
          <w:sz w:val="24"/>
        </w:rPr>
        <w:t xml:space="preserve"> </w:t>
      </w:r>
      <w:r>
        <w:rPr>
          <w:sz w:val="24"/>
        </w:rPr>
        <w:t>concentration</w:t>
      </w:r>
      <w:r>
        <w:rPr>
          <w:spacing w:val="-1"/>
          <w:sz w:val="24"/>
        </w:rPr>
        <w:t xml:space="preserve"> </w:t>
      </w:r>
      <w:r>
        <w:rPr>
          <w:sz w:val="24"/>
        </w:rPr>
        <w:t>de15</w:t>
      </w:r>
      <w:r>
        <w:rPr>
          <w:spacing w:val="-2"/>
          <w:sz w:val="24"/>
        </w:rPr>
        <w:t xml:space="preserve"> </w:t>
      </w:r>
      <w:r>
        <w:rPr>
          <w:sz w:val="24"/>
        </w:rPr>
        <w:t>mg</w:t>
      </w:r>
      <w:r>
        <w:rPr>
          <w:spacing w:val="-1"/>
          <w:sz w:val="24"/>
        </w:rPr>
        <w:t xml:space="preserve"> </w:t>
      </w:r>
      <w:r>
        <w:rPr>
          <w:spacing w:val="-5"/>
          <w:sz w:val="24"/>
        </w:rPr>
        <w:t>/kg</w:t>
      </w:r>
    </w:p>
    <w:p w:rsidR="007533A4" w:rsidRDefault="00AB2BFD">
      <w:pPr>
        <w:pStyle w:val="Paragraphedeliste"/>
        <w:numPr>
          <w:ilvl w:val="1"/>
          <w:numId w:val="16"/>
        </w:numPr>
        <w:tabs>
          <w:tab w:val="left" w:pos="279"/>
        </w:tabs>
        <w:ind w:left="279" w:hanging="138"/>
        <w:rPr>
          <w:sz w:val="24"/>
        </w:rPr>
      </w:pPr>
      <w:r>
        <w:rPr>
          <w:sz w:val="24"/>
        </w:rPr>
        <w:t>L’utilisation</w:t>
      </w:r>
      <w:r>
        <w:rPr>
          <w:spacing w:val="-4"/>
          <w:sz w:val="24"/>
        </w:rPr>
        <w:t xml:space="preserve"> </w:t>
      </w:r>
      <w:r>
        <w:rPr>
          <w:sz w:val="24"/>
        </w:rPr>
        <w:t>des</w:t>
      </w:r>
      <w:r>
        <w:rPr>
          <w:spacing w:val="-1"/>
          <w:sz w:val="24"/>
        </w:rPr>
        <w:t xml:space="preserve"> </w:t>
      </w:r>
      <w:r>
        <w:rPr>
          <w:sz w:val="24"/>
        </w:rPr>
        <w:t>engrais</w:t>
      </w:r>
      <w:r>
        <w:rPr>
          <w:spacing w:val="-1"/>
          <w:sz w:val="24"/>
        </w:rPr>
        <w:t xml:space="preserve"> </w:t>
      </w:r>
      <w:r>
        <w:rPr>
          <w:sz w:val="24"/>
        </w:rPr>
        <w:t>phosphates</w:t>
      </w:r>
      <w:r>
        <w:rPr>
          <w:spacing w:val="-1"/>
          <w:sz w:val="24"/>
        </w:rPr>
        <w:t xml:space="preserve"> </w:t>
      </w:r>
      <w:r>
        <w:rPr>
          <w:sz w:val="24"/>
        </w:rPr>
        <w:t>en</w:t>
      </w:r>
      <w:r>
        <w:rPr>
          <w:spacing w:val="-1"/>
          <w:sz w:val="24"/>
        </w:rPr>
        <w:t xml:space="preserve"> </w:t>
      </w:r>
      <w:r>
        <w:rPr>
          <w:sz w:val="24"/>
        </w:rPr>
        <w:t>agriculture</w:t>
      </w:r>
      <w:r>
        <w:rPr>
          <w:spacing w:val="-2"/>
          <w:sz w:val="24"/>
        </w:rPr>
        <w:t xml:space="preserve"> </w:t>
      </w:r>
      <w:r>
        <w:rPr>
          <w:sz w:val="24"/>
        </w:rPr>
        <w:t>représente</w:t>
      </w:r>
      <w:r>
        <w:rPr>
          <w:spacing w:val="-2"/>
          <w:sz w:val="24"/>
        </w:rPr>
        <w:t xml:space="preserve"> </w:t>
      </w:r>
      <w:r>
        <w:rPr>
          <w:sz w:val="24"/>
        </w:rPr>
        <w:t>un</w:t>
      </w:r>
      <w:r>
        <w:rPr>
          <w:spacing w:val="-1"/>
          <w:sz w:val="24"/>
        </w:rPr>
        <w:t xml:space="preserve"> </w:t>
      </w:r>
      <w:r>
        <w:rPr>
          <w:sz w:val="24"/>
        </w:rPr>
        <w:t>apport</w:t>
      </w:r>
      <w:r>
        <w:rPr>
          <w:spacing w:val="-1"/>
          <w:sz w:val="24"/>
        </w:rPr>
        <w:t xml:space="preserve"> </w:t>
      </w:r>
      <w:r>
        <w:rPr>
          <w:sz w:val="24"/>
        </w:rPr>
        <w:t>direct</w:t>
      </w:r>
      <w:r>
        <w:rPr>
          <w:spacing w:val="-1"/>
          <w:sz w:val="24"/>
        </w:rPr>
        <w:t xml:space="preserve"> </w:t>
      </w:r>
      <w:r>
        <w:rPr>
          <w:sz w:val="24"/>
        </w:rPr>
        <w:t>du</w:t>
      </w:r>
      <w:r>
        <w:rPr>
          <w:spacing w:val="-1"/>
          <w:sz w:val="24"/>
        </w:rPr>
        <w:t xml:space="preserve"> </w:t>
      </w:r>
      <w:r>
        <w:rPr>
          <w:sz w:val="24"/>
        </w:rPr>
        <w:t>Cd</w:t>
      </w:r>
      <w:r>
        <w:rPr>
          <w:spacing w:val="-1"/>
          <w:sz w:val="24"/>
        </w:rPr>
        <w:t xml:space="preserve"> </w:t>
      </w:r>
      <w:r>
        <w:rPr>
          <w:spacing w:val="-2"/>
          <w:sz w:val="24"/>
        </w:rPr>
        <w:t>contaminant</w:t>
      </w:r>
    </w:p>
    <w:p w:rsidR="007533A4" w:rsidRDefault="00AB2BFD">
      <w:pPr>
        <w:pStyle w:val="Corpsdetexte"/>
        <w:ind w:left="321"/>
      </w:pPr>
      <w:proofErr w:type="gramStart"/>
      <w:r>
        <w:t>les</w:t>
      </w:r>
      <w:proofErr w:type="gramEnd"/>
      <w:r>
        <w:rPr>
          <w:spacing w:val="-1"/>
        </w:rPr>
        <w:t xml:space="preserve"> </w:t>
      </w:r>
      <w:r>
        <w:rPr>
          <w:spacing w:val="-2"/>
        </w:rPr>
        <w:t>terres.</w:t>
      </w:r>
    </w:p>
    <w:p w:rsidR="007533A4" w:rsidRDefault="00AB2BFD">
      <w:pPr>
        <w:pStyle w:val="Corpsdetexte"/>
        <w:ind w:right="146"/>
      </w:pPr>
      <w:r>
        <w:t>-Les engrais provenant de l’ouest de l’Afrique contiennent 160-255 g cadmium/tonne de pentoxyde de phosphore, alors que ceux du sud-est Américain</w:t>
      </w:r>
      <w:r>
        <w:rPr>
          <w:spacing w:val="40"/>
        </w:rPr>
        <w:t xml:space="preserve"> </w:t>
      </w:r>
      <w:r>
        <w:t>contiennent 35 g/</w:t>
      </w:r>
      <w:proofErr w:type="gramStart"/>
      <w:r>
        <w:t>tonne .</w:t>
      </w:r>
      <w:proofErr w:type="gramEnd"/>
    </w:p>
    <w:p w:rsidR="007533A4" w:rsidRDefault="00AB2BFD">
      <w:pPr>
        <w:pStyle w:val="Paragraphedeliste"/>
        <w:numPr>
          <w:ilvl w:val="1"/>
          <w:numId w:val="16"/>
        </w:numPr>
        <w:tabs>
          <w:tab w:val="left" w:pos="279"/>
        </w:tabs>
        <w:ind w:left="279" w:hanging="138"/>
        <w:rPr>
          <w:sz w:val="24"/>
        </w:rPr>
      </w:pPr>
      <w:r>
        <w:rPr>
          <w:sz w:val="24"/>
        </w:rPr>
        <w:t>L'acidification</w:t>
      </w:r>
      <w:r>
        <w:rPr>
          <w:spacing w:val="-3"/>
          <w:sz w:val="24"/>
        </w:rPr>
        <w:t xml:space="preserve"> </w:t>
      </w:r>
      <w:r>
        <w:rPr>
          <w:sz w:val="24"/>
        </w:rPr>
        <w:t>augmente</w:t>
      </w:r>
      <w:r>
        <w:rPr>
          <w:spacing w:val="-2"/>
          <w:sz w:val="24"/>
        </w:rPr>
        <w:t xml:space="preserve"> </w:t>
      </w:r>
      <w:r>
        <w:rPr>
          <w:sz w:val="24"/>
        </w:rPr>
        <w:t>la</w:t>
      </w:r>
      <w:r>
        <w:rPr>
          <w:spacing w:val="-2"/>
          <w:sz w:val="24"/>
        </w:rPr>
        <w:t xml:space="preserve"> </w:t>
      </w:r>
      <w:r>
        <w:rPr>
          <w:sz w:val="24"/>
        </w:rPr>
        <w:t>mobilité</w:t>
      </w:r>
      <w:r>
        <w:rPr>
          <w:spacing w:val="-2"/>
          <w:sz w:val="24"/>
        </w:rPr>
        <w:t xml:space="preserve"> </w:t>
      </w:r>
      <w:r>
        <w:rPr>
          <w:sz w:val="24"/>
        </w:rPr>
        <w:t>du</w:t>
      </w:r>
      <w:r>
        <w:rPr>
          <w:spacing w:val="-1"/>
          <w:sz w:val="24"/>
        </w:rPr>
        <w:t xml:space="preserve"> </w:t>
      </w:r>
      <w:r>
        <w:rPr>
          <w:sz w:val="24"/>
        </w:rPr>
        <w:t>Cd</w:t>
      </w:r>
      <w:r>
        <w:rPr>
          <w:spacing w:val="58"/>
          <w:sz w:val="24"/>
        </w:rPr>
        <w:t xml:space="preserve"> </w:t>
      </w:r>
      <w:r>
        <w:rPr>
          <w:sz w:val="24"/>
        </w:rPr>
        <w:t>et</w:t>
      </w:r>
      <w:r>
        <w:rPr>
          <w:spacing w:val="-1"/>
          <w:sz w:val="24"/>
        </w:rPr>
        <w:t xml:space="preserve"> </w:t>
      </w:r>
      <w:r>
        <w:rPr>
          <w:sz w:val="24"/>
        </w:rPr>
        <w:t>permet</w:t>
      </w:r>
      <w:r>
        <w:rPr>
          <w:spacing w:val="58"/>
          <w:sz w:val="24"/>
        </w:rPr>
        <w:t xml:space="preserve"> </w:t>
      </w:r>
      <w:r>
        <w:rPr>
          <w:sz w:val="24"/>
        </w:rPr>
        <w:t>sa</w:t>
      </w:r>
      <w:r>
        <w:rPr>
          <w:spacing w:val="-2"/>
          <w:sz w:val="24"/>
        </w:rPr>
        <w:t xml:space="preserve"> </w:t>
      </w:r>
      <w:r>
        <w:rPr>
          <w:sz w:val="24"/>
        </w:rPr>
        <w:t>remobilisation</w:t>
      </w:r>
      <w:r>
        <w:rPr>
          <w:spacing w:val="58"/>
          <w:sz w:val="24"/>
        </w:rPr>
        <w:t xml:space="preserve"> </w:t>
      </w:r>
      <w:r>
        <w:rPr>
          <w:sz w:val="24"/>
        </w:rPr>
        <w:t>des</w:t>
      </w:r>
      <w:r>
        <w:rPr>
          <w:spacing w:val="-1"/>
          <w:sz w:val="24"/>
        </w:rPr>
        <w:t xml:space="preserve"> </w:t>
      </w:r>
      <w:r>
        <w:rPr>
          <w:sz w:val="24"/>
        </w:rPr>
        <w:t xml:space="preserve">sédiments </w:t>
      </w:r>
      <w:r>
        <w:rPr>
          <w:spacing w:val="-2"/>
          <w:sz w:val="24"/>
        </w:rPr>
        <w:t>entrainant</w:t>
      </w:r>
    </w:p>
    <w:p w:rsidR="007533A4" w:rsidRDefault="00AB2BFD">
      <w:pPr>
        <w:pStyle w:val="Corpsdetexte"/>
        <w:ind w:left="321"/>
      </w:pPr>
      <w:r>
        <w:t>L’augmente</w:t>
      </w:r>
      <w:r>
        <w:rPr>
          <w:spacing w:val="-3"/>
        </w:rPr>
        <w:t xml:space="preserve"> </w:t>
      </w:r>
      <w:r>
        <w:t>[Cd]</w:t>
      </w:r>
      <w:r>
        <w:rPr>
          <w:spacing w:val="-2"/>
        </w:rPr>
        <w:t xml:space="preserve"> </w:t>
      </w:r>
      <w:r>
        <w:t>dissous</w:t>
      </w:r>
      <w:r>
        <w:rPr>
          <w:spacing w:val="-1"/>
        </w:rPr>
        <w:t xml:space="preserve"> </w:t>
      </w:r>
      <w:r>
        <w:t>dans</w:t>
      </w:r>
      <w:r>
        <w:rPr>
          <w:spacing w:val="-1"/>
        </w:rPr>
        <w:t xml:space="preserve"> </w:t>
      </w:r>
      <w:r>
        <w:t>les</w:t>
      </w:r>
      <w:r>
        <w:rPr>
          <w:spacing w:val="-1"/>
        </w:rPr>
        <w:t xml:space="preserve"> </w:t>
      </w:r>
      <w:r>
        <w:t>eaux</w:t>
      </w:r>
      <w:r>
        <w:rPr>
          <w:spacing w:val="-1"/>
        </w:rPr>
        <w:t xml:space="preserve"> </w:t>
      </w:r>
      <w:r>
        <w:t>sus-</w:t>
      </w:r>
      <w:r>
        <w:rPr>
          <w:spacing w:val="-2"/>
        </w:rPr>
        <w:t>jacentes.</w:t>
      </w:r>
    </w:p>
    <w:p w:rsidR="007533A4" w:rsidRDefault="00AB2BFD">
      <w:pPr>
        <w:pStyle w:val="Corpsdetexte"/>
        <w:ind w:left="1461"/>
      </w:pPr>
      <w:r>
        <w:t>-[Cd]</w:t>
      </w:r>
      <w:r>
        <w:rPr>
          <w:spacing w:val="-4"/>
        </w:rPr>
        <w:t xml:space="preserve"> </w:t>
      </w:r>
      <w:r>
        <w:t>augmente</w:t>
      </w:r>
      <w:r>
        <w:rPr>
          <w:spacing w:val="-2"/>
        </w:rPr>
        <w:t xml:space="preserve"> </w:t>
      </w:r>
      <w:r>
        <w:t>avec</w:t>
      </w:r>
      <w:r>
        <w:rPr>
          <w:spacing w:val="-1"/>
        </w:rPr>
        <w:t xml:space="preserve"> </w:t>
      </w:r>
      <w:r>
        <w:t>la</w:t>
      </w:r>
      <w:r>
        <w:rPr>
          <w:spacing w:val="-2"/>
        </w:rPr>
        <w:t xml:space="preserve"> </w:t>
      </w:r>
      <w:r>
        <w:t>force</w:t>
      </w:r>
      <w:r>
        <w:rPr>
          <w:spacing w:val="-1"/>
        </w:rPr>
        <w:t xml:space="preserve"> </w:t>
      </w:r>
      <w:r>
        <w:rPr>
          <w:spacing w:val="-2"/>
        </w:rPr>
        <w:t>ionique</w:t>
      </w:r>
    </w:p>
    <w:p w:rsidR="007533A4" w:rsidRDefault="007533A4">
      <w:pPr>
        <w:pStyle w:val="Corpsdetexte"/>
        <w:ind w:left="0"/>
      </w:pPr>
    </w:p>
    <w:p w:rsidR="007533A4" w:rsidRDefault="00AB2BFD">
      <w:pPr>
        <w:pStyle w:val="Paragraphedeliste"/>
        <w:numPr>
          <w:ilvl w:val="0"/>
          <w:numId w:val="17"/>
        </w:numPr>
        <w:tabs>
          <w:tab w:val="left" w:pos="707"/>
        </w:tabs>
        <w:ind w:left="707" w:hanging="566"/>
        <w:rPr>
          <w:b/>
          <w:i/>
          <w:sz w:val="24"/>
        </w:rPr>
      </w:pPr>
      <w:r>
        <w:rPr>
          <w:b/>
          <w:i/>
          <w:sz w:val="24"/>
        </w:rPr>
        <w:t xml:space="preserve">Humaine </w:t>
      </w:r>
      <w:r>
        <w:rPr>
          <w:b/>
          <w:i/>
          <w:spacing w:val="-10"/>
          <w:sz w:val="24"/>
        </w:rPr>
        <w:t>:</w:t>
      </w:r>
    </w:p>
    <w:p w:rsidR="007533A4" w:rsidRDefault="007533A4">
      <w:pPr>
        <w:pStyle w:val="Corpsdetexte"/>
        <w:ind w:left="0"/>
        <w:rPr>
          <w:b/>
          <w:i/>
        </w:rPr>
      </w:pPr>
    </w:p>
    <w:p w:rsidR="007533A4" w:rsidRDefault="00AB2BFD">
      <w:pPr>
        <w:pStyle w:val="Titre1"/>
        <w:tabs>
          <w:tab w:val="left" w:pos="707"/>
        </w:tabs>
        <w:rPr>
          <w:b w:val="0"/>
        </w:rPr>
      </w:pPr>
      <w:r>
        <w:rPr>
          <w:b w:val="0"/>
          <w:spacing w:val="-5"/>
        </w:rPr>
        <w:t>1-</w:t>
      </w:r>
      <w:r>
        <w:rPr>
          <w:b w:val="0"/>
        </w:rPr>
        <w:tab/>
      </w:r>
      <w:r>
        <w:t>Sources</w:t>
      </w:r>
      <w:r>
        <w:rPr>
          <w:spacing w:val="-4"/>
        </w:rPr>
        <w:t xml:space="preserve"> </w:t>
      </w:r>
      <w:r>
        <w:t>naturelles</w:t>
      </w:r>
      <w:r>
        <w:rPr>
          <w:spacing w:val="-2"/>
        </w:rPr>
        <w:t xml:space="preserve"> </w:t>
      </w:r>
      <w:r>
        <w:rPr>
          <w:b w:val="0"/>
          <w:spacing w:val="-10"/>
        </w:rPr>
        <w:t>:</w:t>
      </w:r>
    </w:p>
    <w:p w:rsidR="007533A4" w:rsidRDefault="007533A4">
      <w:pPr>
        <w:pStyle w:val="Corpsdetexte"/>
        <w:ind w:left="0"/>
      </w:pPr>
    </w:p>
    <w:p w:rsidR="007533A4" w:rsidRDefault="00AB2BFD">
      <w:pPr>
        <w:pStyle w:val="Corpsdetexte"/>
      </w:pPr>
      <w:r>
        <w:t>Le</w:t>
      </w:r>
      <w:r>
        <w:rPr>
          <w:spacing w:val="-2"/>
        </w:rPr>
        <w:t xml:space="preserve"> </w:t>
      </w:r>
      <w:r>
        <w:t>Cd</w:t>
      </w:r>
      <w:r>
        <w:rPr>
          <w:spacing w:val="-1"/>
        </w:rPr>
        <w:t xml:space="preserve"> </w:t>
      </w:r>
      <w:r>
        <w:t>est</w:t>
      </w:r>
      <w:r>
        <w:rPr>
          <w:spacing w:val="-1"/>
        </w:rPr>
        <w:t xml:space="preserve"> </w:t>
      </w:r>
      <w:r>
        <w:t>un</w:t>
      </w:r>
      <w:r>
        <w:rPr>
          <w:spacing w:val="-1"/>
        </w:rPr>
        <w:t xml:space="preserve"> </w:t>
      </w:r>
      <w:r>
        <w:t>constituant</w:t>
      </w:r>
      <w:r>
        <w:rPr>
          <w:spacing w:val="-1"/>
        </w:rPr>
        <w:t xml:space="preserve"> </w:t>
      </w:r>
      <w:r>
        <w:t>naturel</w:t>
      </w:r>
      <w:r>
        <w:rPr>
          <w:spacing w:val="58"/>
        </w:rPr>
        <w:t xml:space="preserve"> </w:t>
      </w:r>
      <w:r>
        <w:t>de</w:t>
      </w:r>
      <w:r>
        <w:rPr>
          <w:spacing w:val="-2"/>
        </w:rPr>
        <w:t xml:space="preserve"> </w:t>
      </w:r>
      <w:r>
        <w:t>certains</w:t>
      </w:r>
      <w:r>
        <w:rPr>
          <w:spacing w:val="-1"/>
        </w:rPr>
        <w:t xml:space="preserve"> </w:t>
      </w:r>
      <w:r>
        <w:t>aliments</w:t>
      </w:r>
      <w:r>
        <w:rPr>
          <w:spacing w:val="-1"/>
        </w:rPr>
        <w:t xml:space="preserve"> </w:t>
      </w:r>
      <w:r>
        <w:t>et</w:t>
      </w:r>
      <w:r>
        <w:rPr>
          <w:spacing w:val="-1"/>
        </w:rPr>
        <w:t xml:space="preserve"> </w:t>
      </w:r>
      <w:r>
        <w:t>fruits</w:t>
      </w:r>
      <w:r>
        <w:rPr>
          <w:spacing w:val="-1"/>
        </w:rPr>
        <w:t xml:space="preserve"> </w:t>
      </w:r>
      <w:r>
        <w:t>de</w:t>
      </w:r>
      <w:r>
        <w:rPr>
          <w:spacing w:val="-1"/>
        </w:rPr>
        <w:t xml:space="preserve"> </w:t>
      </w:r>
      <w:r>
        <w:t>mer</w:t>
      </w:r>
      <w:r>
        <w:rPr>
          <w:spacing w:val="5"/>
        </w:rPr>
        <w:t xml:space="preserve"> </w:t>
      </w:r>
      <w:r>
        <w:rPr>
          <w:spacing w:val="-10"/>
        </w:rPr>
        <w:t>:</w:t>
      </w:r>
    </w:p>
    <w:p w:rsidR="007533A4" w:rsidRDefault="00AB2BFD">
      <w:pPr>
        <w:pStyle w:val="Corpsdetexte"/>
        <w:spacing w:before="84"/>
        <w:ind w:right="148"/>
        <w:jc w:val="both"/>
      </w:pPr>
      <w:r>
        <w:t>-Le blé et certains végétaux (</w:t>
      </w:r>
      <w:proofErr w:type="spellStart"/>
      <w:r>
        <w:t>e.g</w:t>
      </w:r>
      <w:proofErr w:type="spellEnd"/>
      <w:r>
        <w:t>. épinards) semblent pouvoir l'accumuler plus que d'autres. Certains légumes et les céréales peuvent concentrer le cadmium. Les cultures de céréales sur sols acides favorisent</w:t>
      </w:r>
      <w:r>
        <w:rPr>
          <w:spacing w:val="-2"/>
        </w:rPr>
        <w:t xml:space="preserve"> </w:t>
      </w:r>
      <w:r>
        <w:t>la</w:t>
      </w:r>
      <w:r>
        <w:rPr>
          <w:spacing w:val="-3"/>
        </w:rPr>
        <w:t xml:space="preserve"> </w:t>
      </w:r>
      <w:r>
        <w:t>contamination</w:t>
      </w:r>
      <w:r>
        <w:rPr>
          <w:spacing w:val="-2"/>
        </w:rPr>
        <w:t xml:space="preserve"> </w:t>
      </w:r>
      <w:r>
        <w:t>du</w:t>
      </w:r>
      <w:r>
        <w:rPr>
          <w:spacing w:val="-2"/>
        </w:rPr>
        <w:t xml:space="preserve"> </w:t>
      </w:r>
      <w:r>
        <w:t>grain,</w:t>
      </w:r>
      <w:r>
        <w:rPr>
          <w:spacing w:val="-2"/>
        </w:rPr>
        <w:t xml:space="preserve"> </w:t>
      </w:r>
      <w:r>
        <w:t>avec</w:t>
      </w:r>
      <w:r>
        <w:rPr>
          <w:spacing w:val="-3"/>
        </w:rPr>
        <w:t xml:space="preserve"> </w:t>
      </w:r>
      <w:r>
        <w:t>cependant</w:t>
      </w:r>
      <w:r>
        <w:rPr>
          <w:spacing w:val="-2"/>
        </w:rPr>
        <w:t xml:space="preserve"> </w:t>
      </w:r>
      <w:r>
        <w:t>des</w:t>
      </w:r>
      <w:r>
        <w:rPr>
          <w:spacing w:val="-2"/>
        </w:rPr>
        <w:t xml:space="preserve"> </w:t>
      </w:r>
      <w:r>
        <w:t>différences</w:t>
      </w:r>
      <w:r>
        <w:rPr>
          <w:spacing w:val="-2"/>
        </w:rPr>
        <w:t xml:space="preserve"> </w:t>
      </w:r>
      <w:r>
        <w:t>significatives</w:t>
      </w:r>
      <w:r>
        <w:rPr>
          <w:spacing w:val="-2"/>
        </w:rPr>
        <w:t xml:space="preserve"> </w:t>
      </w:r>
      <w:r>
        <w:t>selon</w:t>
      </w:r>
      <w:r>
        <w:rPr>
          <w:spacing w:val="-2"/>
        </w:rPr>
        <w:t xml:space="preserve"> </w:t>
      </w:r>
      <w:r>
        <w:t>les</w:t>
      </w:r>
      <w:r>
        <w:rPr>
          <w:spacing w:val="-2"/>
        </w:rPr>
        <w:t xml:space="preserve"> </w:t>
      </w:r>
      <w:r>
        <w:t xml:space="preserve">variétés </w:t>
      </w:r>
      <w:r>
        <w:rPr>
          <w:spacing w:val="-2"/>
        </w:rPr>
        <w:t>plantées.</w:t>
      </w:r>
    </w:p>
    <w:p w:rsidR="007533A4" w:rsidRDefault="00AB2BFD">
      <w:pPr>
        <w:pStyle w:val="Paragraphedeliste"/>
        <w:numPr>
          <w:ilvl w:val="1"/>
          <w:numId w:val="16"/>
        </w:numPr>
        <w:tabs>
          <w:tab w:val="left" w:pos="291"/>
        </w:tabs>
        <w:ind w:right="141" w:firstLine="0"/>
        <w:jc w:val="both"/>
        <w:rPr>
          <w:sz w:val="24"/>
        </w:rPr>
      </w:pPr>
      <w:r>
        <w:rPr>
          <w:sz w:val="24"/>
        </w:rPr>
        <w:t>Les fruits de mer</w:t>
      </w:r>
      <w:r>
        <w:rPr>
          <w:spacing w:val="-1"/>
          <w:sz w:val="24"/>
        </w:rPr>
        <w:t xml:space="preserve"> </w:t>
      </w:r>
      <w:r>
        <w:rPr>
          <w:sz w:val="24"/>
        </w:rPr>
        <w:t>: les coquilles Saint-Jacques, les huîtres, les moules, … retiennent les particules élémentaires en filtrant l’eau de mer. Enfin chez les homards, les langoustes ou les crabes, … ce n'est pas la chair blanche qui est contaminée (la queue ne pose aucun problème), mais la partie centrale, peut contenir du cadmium.</w:t>
      </w:r>
    </w:p>
    <w:p w:rsidR="007533A4" w:rsidRDefault="00AB2BFD">
      <w:pPr>
        <w:pStyle w:val="Corpsdetexte"/>
        <w:jc w:val="both"/>
      </w:pPr>
      <w:r>
        <w:t>-L’eau</w:t>
      </w:r>
      <w:r>
        <w:rPr>
          <w:spacing w:val="-1"/>
        </w:rPr>
        <w:t xml:space="preserve"> </w:t>
      </w:r>
      <w:r>
        <w:t>de</w:t>
      </w:r>
      <w:r>
        <w:rPr>
          <w:spacing w:val="-2"/>
        </w:rPr>
        <w:t xml:space="preserve"> </w:t>
      </w:r>
      <w:r>
        <w:t>boisson</w:t>
      </w:r>
      <w:r>
        <w:rPr>
          <w:spacing w:val="-1"/>
        </w:rPr>
        <w:t xml:space="preserve"> </w:t>
      </w:r>
      <w:r>
        <w:t>&lt;</w:t>
      </w:r>
      <w:r>
        <w:rPr>
          <w:spacing w:val="-1"/>
        </w:rPr>
        <w:t xml:space="preserve"> </w:t>
      </w:r>
      <w:r>
        <w:t>1μg/l</w:t>
      </w:r>
      <w:r>
        <w:rPr>
          <w:spacing w:val="58"/>
        </w:rPr>
        <w:t xml:space="preserve"> </w:t>
      </w:r>
      <w:r>
        <w:t>(zones</w:t>
      </w:r>
      <w:r>
        <w:rPr>
          <w:spacing w:val="-1"/>
        </w:rPr>
        <w:t xml:space="preserve"> </w:t>
      </w:r>
      <w:r>
        <w:t xml:space="preserve">non </w:t>
      </w:r>
      <w:r>
        <w:rPr>
          <w:spacing w:val="-2"/>
        </w:rPr>
        <w:t>contaminées)</w:t>
      </w:r>
    </w:p>
    <w:p w:rsidR="007533A4" w:rsidRDefault="00AB2BFD">
      <w:pPr>
        <w:pStyle w:val="Corpsdetexte"/>
        <w:jc w:val="both"/>
      </w:pPr>
      <w:r>
        <w:t>-La corrosion</w:t>
      </w:r>
      <w:r>
        <w:rPr>
          <w:spacing w:val="2"/>
        </w:rPr>
        <w:t xml:space="preserve"> </w:t>
      </w:r>
      <w:r>
        <w:t>des</w:t>
      </w:r>
      <w:r>
        <w:rPr>
          <w:spacing w:val="1"/>
        </w:rPr>
        <w:t xml:space="preserve"> </w:t>
      </w:r>
      <w:r>
        <w:t>pompes</w:t>
      </w:r>
      <w:r>
        <w:rPr>
          <w:spacing w:val="2"/>
        </w:rPr>
        <w:t xml:space="preserve"> </w:t>
      </w:r>
      <w:r>
        <w:t>en</w:t>
      </w:r>
      <w:r>
        <w:rPr>
          <w:spacing w:val="1"/>
        </w:rPr>
        <w:t xml:space="preserve"> </w:t>
      </w:r>
      <w:r>
        <w:t>Zn</w:t>
      </w:r>
      <w:r>
        <w:rPr>
          <w:spacing w:val="66"/>
        </w:rPr>
        <w:t xml:space="preserve"> </w:t>
      </w:r>
      <w:r>
        <w:t>galvanisé</w:t>
      </w:r>
      <w:r>
        <w:rPr>
          <w:spacing w:val="64"/>
        </w:rPr>
        <w:t xml:space="preserve"> </w:t>
      </w:r>
      <w:r>
        <w:t>par les</w:t>
      </w:r>
      <w:r>
        <w:rPr>
          <w:spacing w:val="2"/>
        </w:rPr>
        <w:t xml:space="preserve"> </w:t>
      </w:r>
      <w:r>
        <w:t>eaux</w:t>
      </w:r>
      <w:r>
        <w:rPr>
          <w:spacing w:val="3"/>
        </w:rPr>
        <w:t xml:space="preserve"> </w:t>
      </w:r>
      <w:r>
        <w:t>acides</w:t>
      </w:r>
      <w:r>
        <w:rPr>
          <w:spacing w:val="2"/>
        </w:rPr>
        <w:t xml:space="preserve"> </w:t>
      </w:r>
      <w:r>
        <w:t>peut</w:t>
      </w:r>
      <w:r>
        <w:rPr>
          <w:spacing w:val="4"/>
        </w:rPr>
        <w:t xml:space="preserve"> </w:t>
      </w:r>
      <w:r>
        <w:t>dissoudre le</w:t>
      </w:r>
      <w:r>
        <w:rPr>
          <w:spacing w:val="3"/>
        </w:rPr>
        <w:t xml:space="preserve"> </w:t>
      </w:r>
      <w:r>
        <w:t>Cd</w:t>
      </w:r>
      <w:r>
        <w:rPr>
          <w:spacing w:val="65"/>
        </w:rPr>
        <w:t xml:space="preserve"> </w:t>
      </w:r>
      <w:proofErr w:type="gramStart"/>
      <w:r>
        <w:t>et</w:t>
      </w:r>
      <w:r>
        <w:rPr>
          <w:spacing w:val="35"/>
        </w:rPr>
        <w:t xml:space="preserve">  </w:t>
      </w:r>
      <w:r>
        <w:rPr>
          <w:spacing w:val="-2"/>
        </w:rPr>
        <w:t>augmenter</w:t>
      </w:r>
      <w:proofErr w:type="gramEnd"/>
    </w:p>
    <w:p w:rsidR="007533A4" w:rsidRDefault="00AB2BFD">
      <w:pPr>
        <w:pStyle w:val="Corpsdetexte"/>
        <w:jc w:val="both"/>
      </w:pPr>
      <w:proofErr w:type="gramStart"/>
      <w:r>
        <w:t>sa</w:t>
      </w:r>
      <w:proofErr w:type="gramEnd"/>
      <w:r>
        <w:rPr>
          <w:spacing w:val="-2"/>
        </w:rPr>
        <w:t xml:space="preserve"> </w:t>
      </w:r>
      <w:r>
        <w:t>[</w:t>
      </w:r>
      <w:r>
        <w:rPr>
          <w:spacing w:val="-1"/>
        </w:rPr>
        <w:t xml:space="preserve"> </w:t>
      </w:r>
      <w:r>
        <w:t>]</w:t>
      </w:r>
      <w:r>
        <w:rPr>
          <w:spacing w:val="-2"/>
        </w:rPr>
        <w:t xml:space="preserve"> </w:t>
      </w:r>
      <w:r>
        <w:t xml:space="preserve">dans l’eau </w:t>
      </w:r>
      <w:r>
        <w:rPr>
          <w:spacing w:val="-2"/>
        </w:rPr>
        <w:t>potable</w:t>
      </w:r>
    </w:p>
    <w:p w:rsidR="007533A4" w:rsidRDefault="007533A4">
      <w:pPr>
        <w:pStyle w:val="Corpsdetexte"/>
        <w:ind w:left="0"/>
      </w:pPr>
    </w:p>
    <w:p w:rsidR="007533A4" w:rsidRDefault="00AB2BFD">
      <w:pPr>
        <w:pStyle w:val="Titre1"/>
        <w:numPr>
          <w:ilvl w:val="0"/>
          <w:numId w:val="15"/>
        </w:numPr>
        <w:tabs>
          <w:tab w:val="left" w:pos="501"/>
        </w:tabs>
      </w:pPr>
      <w:proofErr w:type="gramStart"/>
      <w:r>
        <w:t>sources</w:t>
      </w:r>
      <w:proofErr w:type="gramEnd"/>
      <w:r>
        <w:rPr>
          <w:spacing w:val="-4"/>
        </w:rPr>
        <w:t xml:space="preserve"> </w:t>
      </w:r>
      <w:r>
        <w:t>professionnelles</w:t>
      </w:r>
      <w:r>
        <w:rPr>
          <w:spacing w:val="-2"/>
        </w:rPr>
        <w:t xml:space="preserve"> </w:t>
      </w:r>
      <w:r>
        <w:rPr>
          <w:spacing w:val="-10"/>
        </w:rPr>
        <w:t>:</w:t>
      </w:r>
    </w:p>
    <w:p w:rsidR="007533A4" w:rsidRDefault="007533A4">
      <w:pPr>
        <w:pStyle w:val="Corpsdetexte"/>
        <w:ind w:left="0"/>
        <w:rPr>
          <w:b/>
        </w:rPr>
      </w:pPr>
    </w:p>
    <w:p w:rsidR="007533A4" w:rsidRDefault="00AB2BFD">
      <w:pPr>
        <w:pStyle w:val="Corpsdetexte"/>
        <w:ind w:right="143"/>
        <w:jc w:val="both"/>
      </w:pPr>
      <w:r>
        <w:t>Les activités industrielles telles que le raffinage des métaux non ferreux, la combustion du charbon et des produits pétroliers, les incinérateurs d'ordures ménagères et la métallurgie de l'acier constituent les principales sources de rejet atmosphérique.</w:t>
      </w:r>
    </w:p>
    <w:p w:rsidR="007533A4" w:rsidRDefault="00AB2BFD">
      <w:pPr>
        <w:pStyle w:val="Corpsdetexte"/>
        <w:ind w:right="144" w:firstLine="60"/>
        <w:jc w:val="both"/>
      </w:pPr>
      <w:r>
        <w:t>A toutes ces industries émettrices de cadmium, il faut rajouter comme source d'émission de cadmium,</w:t>
      </w:r>
      <w:r>
        <w:rPr>
          <w:spacing w:val="-3"/>
        </w:rPr>
        <w:t xml:space="preserve"> </w:t>
      </w:r>
      <w:r>
        <w:t>la</w:t>
      </w:r>
      <w:r>
        <w:rPr>
          <w:spacing w:val="-4"/>
        </w:rPr>
        <w:t xml:space="preserve"> </w:t>
      </w:r>
      <w:r>
        <w:t>récupération</w:t>
      </w:r>
      <w:r>
        <w:rPr>
          <w:spacing w:val="-3"/>
        </w:rPr>
        <w:t xml:space="preserve"> </w:t>
      </w:r>
      <w:r>
        <w:t>et</w:t>
      </w:r>
      <w:r>
        <w:rPr>
          <w:spacing w:val="-3"/>
        </w:rPr>
        <w:t xml:space="preserve"> </w:t>
      </w:r>
      <w:r>
        <w:t>le</w:t>
      </w:r>
      <w:r>
        <w:rPr>
          <w:spacing w:val="-4"/>
        </w:rPr>
        <w:t xml:space="preserve"> </w:t>
      </w:r>
      <w:r>
        <w:t>traitement</w:t>
      </w:r>
      <w:r>
        <w:rPr>
          <w:spacing w:val="-3"/>
        </w:rPr>
        <w:t xml:space="preserve"> </w:t>
      </w:r>
      <w:r>
        <w:t>des</w:t>
      </w:r>
      <w:r>
        <w:rPr>
          <w:spacing w:val="-3"/>
        </w:rPr>
        <w:t xml:space="preserve"> </w:t>
      </w:r>
      <w:r>
        <w:t>accumulateurs,</w:t>
      </w:r>
      <w:r>
        <w:rPr>
          <w:spacing w:val="-3"/>
        </w:rPr>
        <w:t xml:space="preserve"> </w:t>
      </w:r>
      <w:r>
        <w:t>des</w:t>
      </w:r>
      <w:r>
        <w:rPr>
          <w:spacing w:val="-3"/>
        </w:rPr>
        <w:t xml:space="preserve"> </w:t>
      </w:r>
      <w:r>
        <w:t>piles,</w:t>
      </w:r>
      <w:r>
        <w:rPr>
          <w:spacing w:val="-3"/>
        </w:rPr>
        <w:t xml:space="preserve"> </w:t>
      </w:r>
      <w:r>
        <w:t>…,</w:t>
      </w:r>
      <w:r>
        <w:rPr>
          <w:spacing w:val="-1"/>
        </w:rPr>
        <w:t xml:space="preserve"> </w:t>
      </w:r>
      <w:r>
        <w:t>l’épandage</w:t>
      </w:r>
      <w:r>
        <w:rPr>
          <w:spacing w:val="-2"/>
        </w:rPr>
        <w:t xml:space="preserve"> </w:t>
      </w:r>
      <w:r>
        <w:t>des</w:t>
      </w:r>
      <w:r>
        <w:rPr>
          <w:spacing w:val="-3"/>
        </w:rPr>
        <w:t xml:space="preserve"> </w:t>
      </w:r>
      <w:r>
        <w:t>boues</w:t>
      </w:r>
      <w:r>
        <w:rPr>
          <w:spacing w:val="-1"/>
        </w:rPr>
        <w:t xml:space="preserve"> </w:t>
      </w:r>
      <w:r>
        <w:t>des stations d'épuration et l'utilisation de fongicides à base de cadmium.</w:t>
      </w:r>
    </w:p>
    <w:p w:rsidR="007533A4" w:rsidRDefault="007533A4">
      <w:pPr>
        <w:pStyle w:val="Corpsdetexte"/>
        <w:ind w:left="0"/>
      </w:pPr>
    </w:p>
    <w:p w:rsidR="007533A4" w:rsidRDefault="00AB2BFD">
      <w:pPr>
        <w:pStyle w:val="Corpsdetexte"/>
        <w:ind w:right="144"/>
        <w:jc w:val="both"/>
      </w:pPr>
      <w:r>
        <w:t>Dans l'eau, le cadmium provient des décharges industrielles et du traitement des effluents</w:t>
      </w:r>
      <w:r>
        <w:rPr>
          <w:spacing w:val="80"/>
        </w:rPr>
        <w:t xml:space="preserve"> </w:t>
      </w:r>
      <w:r>
        <w:t>industriels et des mines.</w:t>
      </w:r>
    </w:p>
    <w:p w:rsidR="007533A4" w:rsidRDefault="00AB2BFD">
      <w:pPr>
        <w:pStyle w:val="Titre1"/>
        <w:numPr>
          <w:ilvl w:val="0"/>
          <w:numId w:val="15"/>
        </w:numPr>
        <w:tabs>
          <w:tab w:val="left" w:pos="501"/>
        </w:tabs>
      </w:pPr>
      <w:r>
        <w:t>Autres</w:t>
      </w:r>
      <w:r>
        <w:rPr>
          <w:spacing w:val="-3"/>
        </w:rPr>
        <w:t xml:space="preserve"> </w:t>
      </w:r>
      <w:r>
        <w:t>sources</w:t>
      </w:r>
      <w:r>
        <w:rPr>
          <w:spacing w:val="-2"/>
        </w:rPr>
        <w:t xml:space="preserve"> </w:t>
      </w:r>
      <w:r>
        <w:rPr>
          <w:spacing w:val="-10"/>
        </w:rPr>
        <w:t>:</w:t>
      </w:r>
    </w:p>
    <w:p w:rsidR="007533A4" w:rsidRDefault="007533A4">
      <w:pPr>
        <w:pStyle w:val="Corpsdetexte"/>
        <w:ind w:left="0"/>
        <w:rPr>
          <w:b/>
        </w:rPr>
      </w:pPr>
    </w:p>
    <w:p w:rsidR="007533A4" w:rsidRDefault="00AB2BFD">
      <w:pPr>
        <w:pStyle w:val="Corpsdetexte"/>
        <w:ind w:right="149"/>
        <w:jc w:val="both"/>
      </w:pPr>
      <w:r>
        <w:t>La fumée de cigarette (la source principale de contamination de la population générale</w:t>
      </w:r>
      <w:proofErr w:type="gramStart"/>
      <w:r>
        <w:t>);</w:t>
      </w:r>
      <w:proofErr w:type="gramEnd"/>
      <w:r>
        <w:t xml:space="preserve"> Une cigarette pèse un gramme et contient entre 1 et 2 microgrammes de cadmium.</w:t>
      </w:r>
    </w:p>
    <w:p w:rsidR="007533A4" w:rsidRDefault="007533A4">
      <w:pPr>
        <w:pStyle w:val="Corpsdetexte"/>
        <w:ind w:left="0"/>
      </w:pPr>
    </w:p>
    <w:p w:rsidR="007533A4" w:rsidRDefault="00AB2BFD">
      <w:pPr>
        <w:pStyle w:val="Titre1"/>
        <w:numPr>
          <w:ilvl w:val="0"/>
          <w:numId w:val="18"/>
        </w:numPr>
        <w:tabs>
          <w:tab w:val="left" w:pos="545"/>
        </w:tabs>
        <w:ind w:left="545" w:hanging="404"/>
        <w:jc w:val="both"/>
      </w:pPr>
      <w:proofErr w:type="spellStart"/>
      <w:r>
        <w:t>Toxicocinétique</w:t>
      </w:r>
      <w:proofErr w:type="spellEnd"/>
      <w:r>
        <w:rPr>
          <w:spacing w:val="-4"/>
        </w:rPr>
        <w:t xml:space="preserve"> </w:t>
      </w:r>
      <w:r>
        <w:rPr>
          <w:spacing w:val="-10"/>
        </w:rPr>
        <w:t>:</w:t>
      </w:r>
    </w:p>
    <w:p w:rsidR="007533A4" w:rsidRDefault="007533A4">
      <w:pPr>
        <w:pStyle w:val="Corpsdetexte"/>
        <w:ind w:left="0"/>
        <w:rPr>
          <w:b/>
        </w:rPr>
      </w:pPr>
    </w:p>
    <w:p w:rsidR="007533A4" w:rsidRDefault="00AB2BFD">
      <w:pPr>
        <w:pStyle w:val="Titre2"/>
        <w:numPr>
          <w:ilvl w:val="0"/>
          <w:numId w:val="14"/>
        </w:numPr>
        <w:tabs>
          <w:tab w:val="left" w:pos="339"/>
        </w:tabs>
        <w:ind w:left="339" w:hanging="198"/>
        <w:jc w:val="both"/>
      </w:pPr>
      <w:r>
        <w:t>Absorption</w:t>
      </w:r>
      <w:r>
        <w:rPr>
          <w:spacing w:val="2"/>
        </w:rPr>
        <w:t xml:space="preserve"> </w:t>
      </w:r>
      <w:r>
        <w:rPr>
          <w:spacing w:val="-10"/>
        </w:rPr>
        <w:t>:</w:t>
      </w:r>
    </w:p>
    <w:p w:rsidR="007533A4" w:rsidRDefault="00AB2BFD">
      <w:pPr>
        <w:pStyle w:val="Corpsdetexte"/>
        <w:ind w:right="151"/>
        <w:jc w:val="both"/>
      </w:pPr>
      <w:r>
        <w:t>Le</w:t>
      </w:r>
      <w:r>
        <w:rPr>
          <w:spacing w:val="-1"/>
        </w:rPr>
        <w:t xml:space="preserve"> </w:t>
      </w:r>
      <w:r>
        <w:t>cadmium semble</w:t>
      </w:r>
      <w:r>
        <w:rPr>
          <w:spacing w:val="-1"/>
        </w:rPr>
        <w:t xml:space="preserve"> </w:t>
      </w:r>
      <w:r>
        <w:t>quantitativement absorbé</w:t>
      </w:r>
      <w:r>
        <w:rPr>
          <w:spacing w:val="-1"/>
        </w:rPr>
        <w:t xml:space="preserve"> </w:t>
      </w:r>
      <w:r>
        <w:t>d'abord par</w:t>
      </w:r>
      <w:r>
        <w:rPr>
          <w:spacing w:val="-1"/>
        </w:rPr>
        <w:t xml:space="preserve"> </w:t>
      </w:r>
      <w:r>
        <w:t>inhalation et moindrement par</w:t>
      </w:r>
      <w:r>
        <w:rPr>
          <w:spacing w:val="-1"/>
        </w:rPr>
        <w:t xml:space="preserve"> </w:t>
      </w:r>
      <w:r>
        <w:t>absorption gastro-intestinale. Il n’est pas absorbé par la peau.</w:t>
      </w:r>
    </w:p>
    <w:p w:rsidR="007533A4" w:rsidRDefault="007533A4">
      <w:pPr>
        <w:pStyle w:val="Corpsdetexte"/>
        <w:ind w:left="0"/>
      </w:pPr>
    </w:p>
    <w:p w:rsidR="007533A4" w:rsidRDefault="00AB2BFD">
      <w:pPr>
        <w:pStyle w:val="Titre1"/>
        <w:numPr>
          <w:ilvl w:val="1"/>
          <w:numId w:val="14"/>
        </w:numPr>
        <w:tabs>
          <w:tab w:val="left" w:pos="399"/>
        </w:tabs>
        <w:ind w:left="399" w:hanging="258"/>
      </w:pPr>
      <w:proofErr w:type="gramStart"/>
      <w:r>
        <w:t>voie</w:t>
      </w:r>
      <w:proofErr w:type="gramEnd"/>
      <w:r>
        <w:rPr>
          <w:spacing w:val="-3"/>
        </w:rPr>
        <w:t xml:space="preserve"> </w:t>
      </w:r>
      <w:r>
        <w:t>pulmonaire</w:t>
      </w:r>
      <w:r>
        <w:rPr>
          <w:spacing w:val="-1"/>
        </w:rPr>
        <w:t xml:space="preserve"> </w:t>
      </w:r>
      <w:r>
        <w:rPr>
          <w:spacing w:val="-10"/>
        </w:rPr>
        <w:t>:</w:t>
      </w:r>
    </w:p>
    <w:p w:rsidR="007533A4" w:rsidRDefault="00AB2BFD">
      <w:pPr>
        <w:pStyle w:val="Corpsdetexte"/>
      </w:pPr>
      <w:r>
        <w:t>-En</w:t>
      </w:r>
      <w:r>
        <w:rPr>
          <w:spacing w:val="-1"/>
        </w:rPr>
        <w:t xml:space="preserve"> </w:t>
      </w:r>
      <w:r>
        <w:t>milieu professionnel,</w:t>
      </w:r>
      <w:r>
        <w:rPr>
          <w:spacing w:val="-1"/>
        </w:rPr>
        <w:t xml:space="preserve"> </w:t>
      </w:r>
      <w:r>
        <w:t>l’inhalation</w:t>
      </w:r>
      <w:r>
        <w:rPr>
          <w:spacing w:val="-1"/>
        </w:rPr>
        <w:t xml:space="preserve"> </w:t>
      </w:r>
      <w:r>
        <w:t>de</w:t>
      </w:r>
      <w:r>
        <w:rPr>
          <w:spacing w:val="-2"/>
        </w:rPr>
        <w:t xml:space="preserve"> </w:t>
      </w:r>
      <w:r>
        <w:t>poussières</w:t>
      </w:r>
      <w:r>
        <w:rPr>
          <w:spacing w:val="-1"/>
        </w:rPr>
        <w:t xml:space="preserve"> </w:t>
      </w:r>
      <w:r>
        <w:t>ou</w:t>
      </w:r>
      <w:r>
        <w:rPr>
          <w:spacing w:val="-1"/>
        </w:rPr>
        <w:t xml:space="preserve"> </w:t>
      </w:r>
      <w:r>
        <w:t>de</w:t>
      </w:r>
      <w:r>
        <w:rPr>
          <w:spacing w:val="-2"/>
        </w:rPr>
        <w:t xml:space="preserve"> </w:t>
      </w:r>
      <w:r>
        <w:t>vapeurs</w:t>
      </w:r>
      <w:r>
        <w:rPr>
          <w:spacing w:val="-1"/>
        </w:rPr>
        <w:t xml:space="preserve"> </w:t>
      </w:r>
      <w:r>
        <w:t>de</w:t>
      </w:r>
      <w:r>
        <w:rPr>
          <w:spacing w:val="-2"/>
        </w:rPr>
        <w:t xml:space="preserve"> </w:t>
      </w:r>
      <w:r>
        <w:t>Cd</w:t>
      </w:r>
      <w:r>
        <w:rPr>
          <w:spacing w:val="-1"/>
        </w:rPr>
        <w:t xml:space="preserve"> </w:t>
      </w:r>
      <w:r>
        <w:t>constitue</w:t>
      </w:r>
      <w:r>
        <w:rPr>
          <w:spacing w:val="-2"/>
        </w:rPr>
        <w:t xml:space="preserve"> </w:t>
      </w:r>
      <w:r>
        <w:t>la</w:t>
      </w:r>
      <w:r>
        <w:rPr>
          <w:spacing w:val="-2"/>
        </w:rPr>
        <w:t xml:space="preserve"> </w:t>
      </w:r>
      <w:r>
        <w:t>principale</w:t>
      </w:r>
      <w:r>
        <w:rPr>
          <w:spacing w:val="-2"/>
        </w:rPr>
        <w:t xml:space="preserve"> </w:t>
      </w:r>
      <w:r>
        <w:t xml:space="preserve">voie </w:t>
      </w:r>
      <w:r>
        <w:rPr>
          <w:spacing w:val="-2"/>
        </w:rPr>
        <w:t>d’absorption.</w:t>
      </w:r>
    </w:p>
    <w:p w:rsidR="007533A4" w:rsidRDefault="00AB2BFD">
      <w:pPr>
        <w:pStyle w:val="Corpsdetexte"/>
        <w:spacing w:before="1"/>
      </w:pPr>
      <w:r>
        <w:t>-L’absorption</w:t>
      </w:r>
      <w:r>
        <w:rPr>
          <w:spacing w:val="15"/>
        </w:rPr>
        <w:t xml:space="preserve"> </w:t>
      </w:r>
      <w:r>
        <w:t>est</w:t>
      </w:r>
      <w:r>
        <w:rPr>
          <w:spacing w:val="16"/>
        </w:rPr>
        <w:t xml:space="preserve"> </w:t>
      </w:r>
      <w:r>
        <w:t>de</w:t>
      </w:r>
      <w:r>
        <w:rPr>
          <w:spacing w:val="15"/>
        </w:rPr>
        <w:t xml:space="preserve"> </w:t>
      </w:r>
      <w:r>
        <w:t>25</w:t>
      </w:r>
      <w:r>
        <w:rPr>
          <w:spacing w:val="16"/>
        </w:rPr>
        <w:t xml:space="preserve"> </w:t>
      </w:r>
      <w:r>
        <w:t>–</w:t>
      </w:r>
      <w:r>
        <w:rPr>
          <w:spacing w:val="16"/>
        </w:rPr>
        <w:t xml:space="preserve"> </w:t>
      </w:r>
      <w:r>
        <w:t>50%</w:t>
      </w:r>
      <w:r>
        <w:rPr>
          <w:spacing w:val="15"/>
        </w:rPr>
        <w:t xml:space="preserve"> </w:t>
      </w:r>
      <w:r>
        <w:t>de</w:t>
      </w:r>
      <w:r>
        <w:rPr>
          <w:spacing w:val="15"/>
        </w:rPr>
        <w:t xml:space="preserve"> </w:t>
      </w:r>
      <w:r>
        <w:t>la</w:t>
      </w:r>
      <w:r>
        <w:rPr>
          <w:spacing w:val="15"/>
        </w:rPr>
        <w:t xml:space="preserve"> </w:t>
      </w:r>
      <w:r>
        <w:t>dose</w:t>
      </w:r>
      <w:r>
        <w:rPr>
          <w:spacing w:val="15"/>
        </w:rPr>
        <w:t xml:space="preserve"> </w:t>
      </w:r>
      <w:r>
        <w:t>inhalée,</w:t>
      </w:r>
      <w:r>
        <w:rPr>
          <w:spacing w:val="15"/>
        </w:rPr>
        <w:t xml:space="preserve"> </w:t>
      </w:r>
      <w:r>
        <w:t>elle</w:t>
      </w:r>
      <w:r>
        <w:rPr>
          <w:spacing w:val="15"/>
        </w:rPr>
        <w:t xml:space="preserve"> </w:t>
      </w:r>
      <w:r>
        <w:t>est</w:t>
      </w:r>
      <w:r>
        <w:rPr>
          <w:spacing w:val="16"/>
        </w:rPr>
        <w:t xml:space="preserve"> </w:t>
      </w:r>
      <w:r>
        <w:t>en</w:t>
      </w:r>
      <w:r>
        <w:rPr>
          <w:spacing w:val="15"/>
        </w:rPr>
        <w:t xml:space="preserve"> </w:t>
      </w:r>
      <w:r>
        <w:t>fonction</w:t>
      </w:r>
      <w:r>
        <w:rPr>
          <w:spacing w:val="15"/>
        </w:rPr>
        <w:t xml:space="preserve"> </w:t>
      </w:r>
      <w:r>
        <w:t>de</w:t>
      </w:r>
      <w:r>
        <w:rPr>
          <w:spacing w:val="15"/>
        </w:rPr>
        <w:t xml:space="preserve"> </w:t>
      </w:r>
      <w:r>
        <w:t>la</w:t>
      </w:r>
      <w:r>
        <w:rPr>
          <w:spacing w:val="15"/>
        </w:rPr>
        <w:t xml:space="preserve"> </w:t>
      </w:r>
      <w:r>
        <w:t>taille</w:t>
      </w:r>
      <w:r>
        <w:rPr>
          <w:spacing w:val="15"/>
        </w:rPr>
        <w:t xml:space="preserve"> </w:t>
      </w:r>
      <w:r>
        <w:t>des</w:t>
      </w:r>
      <w:r>
        <w:rPr>
          <w:spacing w:val="15"/>
        </w:rPr>
        <w:t xml:space="preserve"> </w:t>
      </w:r>
      <w:r>
        <w:t>particules</w:t>
      </w:r>
      <w:r>
        <w:rPr>
          <w:spacing w:val="15"/>
        </w:rPr>
        <w:t xml:space="preserve"> </w:t>
      </w:r>
      <w:r>
        <w:t xml:space="preserve">et leur </w:t>
      </w:r>
      <w:proofErr w:type="spellStart"/>
      <w:r>
        <w:t>hydrosolubilité</w:t>
      </w:r>
      <w:proofErr w:type="spellEnd"/>
      <w:r>
        <w:t xml:space="preserve"> (Les chlorures et oxydes de Cd sont mieux absorbés que les sulfures)</w:t>
      </w:r>
    </w:p>
    <w:p w:rsidR="007533A4" w:rsidRDefault="00AB2BFD">
      <w:pPr>
        <w:pStyle w:val="Corpsdetexte"/>
      </w:pPr>
      <w:r>
        <w:t>-</w:t>
      </w:r>
      <w:r>
        <w:rPr>
          <w:spacing w:val="-4"/>
        </w:rPr>
        <w:t xml:space="preserve"> </w:t>
      </w:r>
      <w:r>
        <w:t>Cette</w:t>
      </w:r>
      <w:r>
        <w:rPr>
          <w:spacing w:val="-2"/>
        </w:rPr>
        <w:t xml:space="preserve"> </w:t>
      </w:r>
      <w:r>
        <w:t>absorption</w:t>
      </w:r>
      <w:r>
        <w:rPr>
          <w:spacing w:val="-1"/>
        </w:rPr>
        <w:t xml:space="preserve"> </w:t>
      </w:r>
      <w:r>
        <w:t>peut</w:t>
      </w:r>
      <w:r>
        <w:rPr>
          <w:spacing w:val="-1"/>
        </w:rPr>
        <w:t xml:space="preserve"> </w:t>
      </w:r>
      <w:r>
        <w:t>se poursuivre</w:t>
      </w:r>
      <w:r>
        <w:rPr>
          <w:spacing w:val="-2"/>
        </w:rPr>
        <w:t xml:space="preserve"> </w:t>
      </w:r>
      <w:r>
        <w:t>pendant</w:t>
      </w:r>
      <w:r>
        <w:rPr>
          <w:spacing w:val="-1"/>
        </w:rPr>
        <w:t xml:space="preserve"> </w:t>
      </w:r>
      <w:r>
        <w:t>plusieurs</w:t>
      </w:r>
      <w:r>
        <w:rPr>
          <w:spacing w:val="-1"/>
        </w:rPr>
        <w:t xml:space="preserve"> </w:t>
      </w:r>
      <w:r>
        <w:t>semaines</w:t>
      </w:r>
      <w:r>
        <w:rPr>
          <w:spacing w:val="-2"/>
        </w:rPr>
        <w:t xml:space="preserve"> </w:t>
      </w:r>
      <w:r>
        <w:t>même</w:t>
      </w:r>
      <w:r>
        <w:rPr>
          <w:spacing w:val="-1"/>
        </w:rPr>
        <w:t xml:space="preserve"> </w:t>
      </w:r>
      <w:r>
        <w:t>après</w:t>
      </w:r>
      <w:r>
        <w:rPr>
          <w:spacing w:val="-1"/>
        </w:rPr>
        <w:t xml:space="preserve"> </w:t>
      </w:r>
      <w:r>
        <w:t>une</w:t>
      </w:r>
      <w:r>
        <w:rPr>
          <w:spacing w:val="-2"/>
        </w:rPr>
        <w:t xml:space="preserve"> </w:t>
      </w:r>
      <w:r>
        <w:t>inhalation</w:t>
      </w:r>
      <w:r>
        <w:rPr>
          <w:spacing w:val="-1"/>
        </w:rPr>
        <w:t xml:space="preserve"> </w:t>
      </w:r>
      <w:r>
        <w:rPr>
          <w:spacing w:val="-2"/>
        </w:rPr>
        <w:t>unique.</w:t>
      </w:r>
    </w:p>
    <w:p w:rsidR="007533A4" w:rsidRDefault="00AB2BFD">
      <w:pPr>
        <w:pStyle w:val="Corpsdetexte"/>
      </w:pPr>
      <w:r>
        <w:t>-50%</w:t>
      </w:r>
      <w:r>
        <w:rPr>
          <w:spacing w:val="-2"/>
        </w:rPr>
        <w:t xml:space="preserve"> </w:t>
      </w:r>
      <w:r>
        <w:t>du Cd</w:t>
      </w:r>
      <w:r>
        <w:rPr>
          <w:spacing w:val="-1"/>
        </w:rPr>
        <w:t xml:space="preserve"> </w:t>
      </w:r>
      <w:r>
        <w:t>est</w:t>
      </w:r>
      <w:r>
        <w:rPr>
          <w:spacing w:val="59"/>
        </w:rPr>
        <w:t xml:space="preserve"> </w:t>
      </w:r>
      <w:r>
        <w:t>inhalé</w:t>
      </w:r>
      <w:r>
        <w:rPr>
          <w:spacing w:val="-1"/>
        </w:rPr>
        <w:t xml:space="preserve"> </w:t>
      </w:r>
      <w:r>
        <w:t>par</w:t>
      </w:r>
      <w:r>
        <w:rPr>
          <w:spacing w:val="-2"/>
        </w:rPr>
        <w:t xml:space="preserve"> </w:t>
      </w:r>
      <w:r>
        <w:t>une</w:t>
      </w:r>
      <w:r>
        <w:rPr>
          <w:spacing w:val="-1"/>
        </w:rPr>
        <w:t xml:space="preserve"> </w:t>
      </w:r>
      <w:r>
        <w:t>cigarette</w:t>
      </w:r>
      <w:r>
        <w:rPr>
          <w:spacing w:val="1"/>
        </w:rPr>
        <w:t xml:space="preserve"> </w:t>
      </w:r>
      <w:r>
        <w:rPr>
          <w:spacing w:val="-4"/>
        </w:rPr>
        <w:t>fumée</w:t>
      </w:r>
    </w:p>
    <w:p w:rsidR="007533A4" w:rsidRDefault="00AB2BFD">
      <w:pPr>
        <w:pStyle w:val="Corpsdetexte"/>
        <w:ind w:right="146"/>
      </w:pPr>
      <w:r>
        <w:t>-Après</w:t>
      </w:r>
      <w:r>
        <w:rPr>
          <w:spacing w:val="21"/>
        </w:rPr>
        <w:t xml:space="preserve"> </w:t>
      </w:r>
      <w:r>
        <w:t>avoir pénétré dans les voies respiratoires,</w:t>
      </w:r>
      <w:r>
        <w:rPr>
          <w:spacing w:val="23"/>
        </w:rPr>
        <w:t xml:space="preserve"> </w:t>
      </w:r>
      <w:r>
        <w:t>une partie</w:t>
      </w:r>
      <w:r>
        <w:rPr>
          <w:spacing w:val="20"/>
        </w:rPr>
        <w:t xml:space="preserve"> </w:t>
      </w:r>
      <w:r>
        <w:t>du métal</w:t>
      </w:r>
      <w:r>
        <w:rPr>
          <w:spacing w:val="22"/>
        </w:rPr>
        <w:t xml:space="preserve"> </w:t>
      </w:r>
      <w:r>
        <w:t>est repoussée vers le</w:t>
      </w:r>
      <w:r>
        <w:rPr>
          <w:spacing w:val="20"/>
        </w:rPr>
        <w:t xml:space="preserve"> </w:t>
      </w:r>
      <w:r>
        <w:t xml:space="preserve">tractus gastro-intestinal par l’action </w:t>
      </w:r>
      <w:proofErr w:type="spellStart"/>
      <w:r>
        <w:t>mucociliaire</w:t>
      </w:r>
      <w:proofErr w:type="spellEnd"/>
      <w:r>
        <w:t>.</w:t>
      </w:r>
    </w:p>
    <w:p w:rsidR="007533A4" w:rsidRDefault="00AB2BFD">
      <w:pPr>
        <w:pStyle w:val="Titre1"/>
        <w:numPr>
          <w:ilvl w:val="1"/>
          <w:numId w:val="14"/>
        </w:numPr>
        <w:tabs>
          <w:tab w:val="left" w:pos="413"/>
        </w:tabs>
        <w:spacing w:before="276"/>
        <w:ind w:left="413" w:hanging="272"/>
      </w:pPr>
      <w:proofErr w:type="gramStart"/>
      <w:r>
        <w:t>voie</w:t>
      </w:r>
      <w:proofErr w:type="gramEnd"/>
      <w:r>
        <w:rPr>
          <w:spacing w:val="-2"/>
        </w:rPr>
        <w:t xml:space="preserve"> </w:t>
      </w:r>
      <w:r>
        <w:t>digestive</w:t>
      </w:r>
      <w:r>
        <w:rPr>
          <w:spacing w:val="-1"/>
        </w:rPr>
        <w:t xml:space="preserve"> </w:t>
      </w:r>
      <w:r>
        <w:rPr>
          <w:spacing w:val="-10"/>
        </w:rPr>
        <w:t>:</w:t>
      </w:r>
    </w:p>
    <w:p w:rsidR="007533A4" w:rsidRDefault="00AB2BFD">
      <w:pPr>
        <w:pStyle w:val="Corpsdetexte"/>
      </w:pPr>
      <w:r>
        <w:t>Par</w:t>
      </w:r>
      <w:r>
        <w:rPr>
          <w:spacing w:val="53"/>
          <w:w w:val="150"/>
        </w:rPr>
        <w:t xml:space="preserve"> </w:t>
      </w:r>
      <w:r>
        <w:t>voie</w:t>
      </w:r>
      <w:r>
        <w:rPr>
          <w:spacing w:val="54"/>
          <w:w w:val="150"/>
        </w:rPr>
        <w:t xml:space="preserve"> </w:t>
      </w:r>
      <w:r>
        <w:t>digestive,</w:t>
      </w:r>
      <w:r>
        <w:rPr>
          <w:spacing w:val="55"/>
          <w:w w:val="150"/>
        </w:rPr>
        <w:t xml:space="preserve"> </w:t>
      </w:r>
      <w:r>
        <w:t>l’absorption</w:t>
      </w:r>
      <w:r>
        <w:rPr>
          <w:spacing w:val="55"/>
          <w:w w:val="150"/>
        </w:rPr>
        <w:t xml:space="preserve"> </w:t>
      </w:r>
      <w:r>
        <w:t>est</w:t>
      </w:r>
      <w:r>
        <w:rPr>
          <w:spacing w:val="55"/>
          <w:w w:val="150"/>
        </w:rPr>
        <w:t xml:space="preserve"> </w:t>
      </w:r>
      <w:r>
        <w:t>d’environ</w:t>
      </w:r>
      <w:r>
        <w:rPr>
          <w:spacing w:val="57"/>
          <w:w w:val="150"/>
        </w:rPr>
        <w:t xml:space="preserve"> </w:t>
      </w:r>
      <w:r>
        <w:t>4-7%.</w:t>
      </w:r>
      <w:r>
        <w:rPr>
          <w:spacing w:val="55"/>
          <w:w w:val="150"/>
        </w:rPr>
        <w:t xml:space="preserve"> </w:t>
      </w:r>
      <w:r>
        <w:t>Le</w:t>
      </w:r>
      <w:r>
        <w:rPr>
          <w:spacing w:val="56"/>
          <w:w w:val="150"/>
        </w:rPr>
        <w:t xml:space="preserve"> </w:t>
      </w:r>
      <w:r>
        <w:t>taux</w:t>
      </w:r>
      <w:r>
        <w:rPr>
          <w:spacing w:val="55"/>
          <w:w w:val="150"/>
        </w:rPr>
        <w:t xml:space="preserve"> </w:t>
      </w:r>
      <w:r>
        <w:t>d’absorption</w:t>
      </w:r>
      <w:r>
        <w:rPr>
          <w:spacing w:val="55"/>
          <w:w w:val="150"/>
        </w:rPr>
        <w:t xml:space="preserve"> </w:t>
      </w:r>
      <w:r>
        <w:t>du</w:t>
      </w:r>
      <w:r>
        <w:rPr>
          <w:spacing w:val="55"/>
          <w:w w:val="150"/>
        </w:rPr>
        <w:t xml:space="preserve"> </w:t>
      </w:r>
      <w:r>
        <w:t>cadmium</w:t>
      </w:r>
      <w:r>
        <w:rPr>
          <w:spacing w:val="55"/>
          <w:w w:val="150"/>
        </w:rPr>
        <w:t xml:space="preserve"> </w:t>
      </w:r>
      <w:r>
        <w:rPr>
          <w:spacing w:val="-5"/>
        </w:rPr>
        <w:t>est</w:t>
      </w:r>
    </w:p>
    <w:p w:rsidR="007533A4" w:rsidRDefault="00AB2BFD">
      <w:pPr>
        <w:pStyle w:val="Corpsdetexte"/>
      </w:pPr>
      <w:proofErr w:type="gramStart"/>
      <w:r>
        <w:t>directement</w:t>
      </w:r>
      <w:proofErr w:type="gramEnd"/>
      <w:r>
        <w:rPr>
          <w:spacing w:val="-1"/>
        </w:rPr>
        <w:t xml:space="preserve"> </w:t>
      </w:r>
      <w:r>
        <w:t>lié</w:t>
      </w:r>
      <w:r>
        <w:rPr>
          <w:spacing w:val="-2"/>
        </w:rPr>
        <w:t xml:space="preserve"> </w:t>
      </w:r>
      <w:r>
        <w:t>à</w:t>
      </w:r>
      <w:r>
        <w:rPr>
          <w:spacing w:val="-1"/>
        </w:rPr>
        <w:t xml:space="preserve"> </w:t>
      </w:r>
      <w:r>
        <w:t>la</w:t>
      </w:r>
      <w:r>
        <w:rPr>
          <w:spacing w:val="-2"/>
        </w:rPr>
        <w:t xml:space="preserve"> </w:t>
      </w:r>
      <w:r>
        <w:t>forme</w:t>
      </w:r>
      <w:r>
        <w:rPr>
          <w:spacing w:val="-1"/>
        </w:rPr>
        <w:t xml:space="preserve"> </w:t>
      </w:r>
      <w:r>
        <w:rPr>
          <w:spacing w:val="-2"/>
        </w:rPr>
        <w:t>chimique.</w:t>
      </w:r>
    </w:p>
    <w:p w:rsidR="007533A4" w:rsidRDefault="00AB2BFD">
      <w:pPr>
        <w:pStyle w:val="Corpsdetexte"/>
        <w:spacing w:line="275" w:lineRule="exact"/>
      </w:pPr>
      <w:r>
        <w:t>Plusieurs</w:t>
      </w:r>
      <w:r>
        <w:rPr>
          <w:spacing w:val="-2"/>
        </w:rPr>
        <w:t xml:space="preserve"> </w:t>
      </w:r>
      <w:r>
        <w:t>facteurs</w:t>
      </w:r>
      <w:r>
        <w:rPr>
          <w:spacing w:val="-1"/>
        </w:rPr>
        <w:t xml:space="preserve"> </w:t>
      </w:r>
      <w:r>
        <w:t>peuvent</w:t>
      </w:r>
      <w:r>
        <w:rPr>
          <w:spacing w:val="-1"/>
        </w:rPr>
        <w:t xml:space="preserve"> </w:t>
      </w:r>
      <w:r>
        <w:t>influencer</w:t>
      </w:r>
      <w:r>
        <w:rPr>
          <w:spacing w:val="-2"/>
        </w:rPr>
        <w:t xml:space="preserve"> </w:t>
      </w:r>
      <w:r>
        <w:t>l’absorption</w:t>
      </w:r>
      <w:r>
        <w:rPr>
          <w:spacing w:val="-1"/>
        </w:rPr>
        <w:t xml:space="preserve"> </w:t>
      </w:r>
      <w:r>
        <w:t>intestinale</w:t>
      </w:r>
      <w:r>
        <w:rPr>
          <w:spacing w:val="-2"/>
        </w:rPr>
        <w:t xml:space="preserve"> </w:t>
      </w:r>
      <w:r>
        <w:t>du</w:t>
      </w:r>
      <w:r>
        <w:rPr>
          <w:spacing w:val="-1"/>
        </w:rPr>
        <w:t xml:space="preserve"> </w:t>
      </w:r>
      <w:r>
        <w:t>Cd</w:t>
      </w:r>
      <w:r>
        <w:rPr>
          <w:spacing w:val="-2"/>
        </w:rPr>
        <w:t xml:space="preserve"> </w:t>
      </w:r>
      <w:r>
        <w:rPr>
          <w:spacing w:val="-10"/>
        </w:rPr>
        <w:t>:</w:t>
      </w:r>
    </w:p>
    <w:p w:rsidR="007533A4" w:rsidRDefault="00AB2BFD" w:rsidP="000861BC">
      <w:pPr>
        <w:pStyle w:val="Corpsdetexte"/>
        <w:spacing w:line="275" w:lineRule="exact"/>
      </w:pPr>
      <w:r>
        <w:t>-les</w:t>
      </w:r>
      <w:r>
        <w:rPr>
          <w:spacing w:val="56"/>
          <w:w w:val="150"/>
        </w:rPr>
        <w:t xml:space="preserve"> </w:t>
      </w:r>
      <w:r>
        <w:t>régimes</w:t>
      </w:r>
      <w:r>
        <w:rPr>
          <w:spacing w:val="62"/>
          <w:w w:val="150"/>
        </w:rPr>
        <w:t xml:space="preserve"> </w:t>
      </w:r>
      <w:r>
        <w:t>riches</w:t>
      </w:r>
      <w:r>
        <w:rPr>
          <w:spacing w:val="59"/>
          <w:w w:val="150"/>
        </w:rPr>
        <w:t xml:space="preserve"> </w:t>
      </w:r>
      <w:r>
        <w:t>en</w:t>
      </w:r>
      <w:r>
        <w:rPr>
          <w:spacing w:val="65"/>
          <w:w w:val="150"/>
        </w:rPr>
        <w:t xml:space="preserve"> </w:t>
      </w:r>
      <w:r>
        <w:t>fibres</w:t>
      </w:r>
      <w:r>
        <w:rPr>
          <w:spacing w:val="59"/>
          <w:w w:val="150"/>
        </w:rPr>
        <w:t xml:space="preserve"> </w:t>
      </w:r>
      <w:r>
        <w:t>diminuent</w:t>
      </w:r>
      <w:r>
        <w:rPr>
          <w:spacing w:val="60"/>
          <w:w w:val="150"/>
        </w:rPr>
        <w:t xml:space="preserve"> </w:t>
      </w:r>
      <w:r>
        <w:t>l’absorption</w:t>
      </w:r>
      <w:r>
        <w:rPr>
          <w:spacing w:val="59"/>
          <w:w w:val="150"/>
        </w:rPr>
        <w:t xml:space="preserve"> </w:t>
      </w:r>
      <w:r>
        <w:t>du</w:t>
      </w:r>
      <w:r>
        <w:rPr>
          <w:spacing w:val="59"/>
          <w:w w:val="150"/>
        </w:rPr>
        <w:t xml:space="preserve"> </w:t>
      </w:r>
      <w:r>
        <w:t>Cd,</w:t>
      </w:r>
      <w:r>
        <w:rPr>
          <w:spacing w:val="61"/>
          <w:w w:val="150"/>
        </w:rPr>
        <w:t xml:space="preserve"> </w:t>
      </w:r>
      <w:r>
        <w:t>les</w:t>
      </w:r>
      <w:r>
        <w:rPr>
          <w:spacing w:val="59"/>
          <w:w w:val="150"/>
        </w:rPr>
        <w:t xml:space="preserve"> </w:t>
      </w:r>
      <w:r>
        <w:rPr>
          <w:spacing w:val="-2"/>
        </w:rPr>
        <w:t>protéines</w:t>
      </w:r>
      <w:r w:rsidR="000861BC">
        <w:t xml:space="preserve"> </w:t>
      </w:r>
      <w:r>
        <w:t>et</w:t>
      </w:r>
      <w:r>
        <w:rPr>
          <w:spacing w:val="59"/>
          <w:w w:val="150"/>
        </w:rPr>
        <w:t xml:space="preserve"> </w:t>
      </w:r>
      <w:r>
        <w:t>les</w:t>
      </w:r>
      <w:r>
        <w:rPr>
          <w:spacing w:val="60"/>
          <w:w w:val="150"/>
        </w:rPr>
        <w:t xml:space="preserve"> </w:t>
      </w:r>
      <w:r>
        <w:rPr>
          <w:spacing w:val="-2"/>
        </w:rPr>
        <w:t>graisses</w:t>
      </w:r>
      <w:r w:rsidR="000861BC">
        <w:rPr>
          <w:spacing w:val="-2"/>
        </w:rPr>
        <w:t xml:space="preserve"> </w:t>
      </w:r>
      <w:r>
        <w:rPr>
          <w:spacing w:val="-2"/>
        </w:rPr>
        <w:t>l’augmentent</w:t>
      </w:r>
    </w:p>
    <w:p w:rsidR="007533A4" w:rsidRDefault="00AB2BFD">
      <w:pPr>
        <w:pStyle w:val="Corpsdetexte"/>
        <w:ind w:right="141"/>
        <w:jc w:val="both"/>
      </w:pPr>
      <w:r>
        <w:t>-le</w:t>
      </w:r>
      <w:r>
        <w:rPr>
          <w:spacing w:val="80"/>
        </w:rPr>
        <w:t xml:space="preserve"> </w:t>
      </w:r>
      <w:r>
        <w:t xml:space="preserve">taux d’absorption peut être augmenté lors de carences alimentaires en calcium, en fer, en zinc, en cuivre ou en protéines. (Cd a plus d’affinité pour la </w:t>
      </w:r>
      <w:proofErr w:type="spellStart"/>
      <w:r>
        <w:t>CaBP</w:t>
      </w:r>
      <w:proofErr w:type="spellEnd"/>
      <w:r>
        <w:t xml:space="preserve">=Ca </w:t>
      </w:r>
      <w:proofErr w:type="spellStart"/>
      <w:r>
        <w:t>binding</w:t>
      </w:r>
      <w:proofErr w:type="spellEnd"/>
      <w:r>
        <w:t xml:space="preserve"> protéine responsable de l’absorption intestinale du Ca</w:t>
      </w:r>
      <w:r>
        <w:rPr>
          <w:spacing w:val="-2"/>
        </w:rPr>
        <w:t xml:space="preserve"> </w:t>
      </w:r>
      <w:r>
        <w:t>; et il a une action indirecte par perturbation du métabolisme de la vitamine D3).</w:t>
      </w:r>
    </w:p>
    <w:p w:rsidR="007533A4" w:rsidRDefault="00AB2BFD" w:rsidP="000861BC">
      <w:pPr>
        <w:pStyle w:val="Corpsdetexte"/>
      </w:pPr>
      <w:r>
        <w:t>-</w:t>
      </w:r>
      <w:proofErr w:type="spellStart"/>
      <w:r>
        <w:t>Complexation</w:t>
      </w:r>
      <w:proofErr w:type="spellEnd"/>
      <w:r>
        <w:rPr>
          <w:spacing w:val="-2"/>
        </w:rPr>
        <w:t xml:space="preserve"> </w:t>
      </w:r>
      <w:r>
        <w:t>:</w:t>
      </w:r>
      <w:r>
        <w:rPr>
          <w:spacing w:val="11"/>
        </w:rPr>
        <w:t xml:space="preserve"> </w:t>
      </w:r>
      <w:r>
        <w:t>Cd-MT</w:t>
      </w:r>
      <w:r>
        <w:rPr>
          <w:spacing w:val="13"/>
        </w:rPr>
        <w:t xml:space="preserve"> </w:t>
      </w:r>
      <w:r>
        <w:t>dans</w:t>
      </w:r>
      <w:r>
        <w:rPr>
          <w:spacing w:val="10"/>
        </w:rPr>
        <w:t xml:space="preserve"> </w:t>
      </w:r>
      <w:r>
        <w:t>les</w:t>
      </w:r>
      <w:r>
        <w:rPr>
          <w:spacing w:val="13"/>
        </w:rPr>
        <w:t xml:space="preserve"> </w:t>
      </w:r>
      <w:r>
        <w:t>aliments</w:t>
      </w:r>
      <w:r>
        <w:rPr>
          <w:spacing w:val="10"/>
        </w:rPr>
        <w:t xml:space="preserve"> </w:t>
      </w:r>
      <w:r>
        <w:t>n’est</w:t>
      </w:r>
      <w:r>
        <w:rPr>
          <w:spacing w:val="14"/>
        </w:rPr>
        <w:t xml:space="preserve"> </w:t>
      </w:r>
      <w:r>
        <w:t>pas</w:t>
      </w:r>
      <w:r>
        <w:rPr>
          <w:spacing w:val="10"/>
        </w:rPr>
        <w:t xml:space="preserve"> </w:t>
      </w:r>
      <w:r>
        <w:t>absorbé</w:t>
      </w:r>
      <w:r>
        <w:rPr>
          <w:spacing w:val="10"/>
        </w:rPr>
        <w:t xml:space="preserve"> </w:t>
      </w:r>
      <w:r>
        <w:t>ni</w:t>
      </w:r>
      <w:r>
        <w:rPr>
          <w:spacing w:val="12"/>
        </w:rPr>
        <w:t xml:space="preserve"> </w:t>
      </w:r>
      <w:r>
        <w:t>distribué</w:t>
      </w:r>
      <w:r>
        <w:rPr>
          <w:spacing w:val="55"/>
          <w:w w:val="150"/>
        </w:rPr>
        <w:t xml:space="preserve"> </w:t>
      </w:r>
      <w:r>
        <w:t>de</w:t>
      </w:r>
      <w:r>
        <w:rPr>
          <w:spacing w:val="11"/>
        </w:rPr>
        <w:t xml:space="preserve"> </w:t>
      </w:r>
      <w:r>
        <w:t>la</w:t>
      </w:r>
      <w:r>
        <w:rPr>
          <w:spacing w:val="12"/>
        </w:rPr>
        <w:t xml:space="preserve"> </w:t>
      </w:r>
      <w:r>
        <w:t>même</w:t>
      </w:r>
      <w:r>
        <w:rPr>
          <w:spacing w:val="12"/>
        </w:rPr>
        <w:t xml:space="preserve"> </w:t>
      </w:r>
      <w:r>
        <w:t>manière</w:t>
      </w:r>
      <w:r>
        <w:rPr>
          <w:spacing w:val="11"/>
        </w:rPr>
        <w:t xml:space="preserve"> </w:t>
      </w:r>
      <w:r>
        <w:rPr>
          <w:spacing w:val="-5"/>
        </w:rPr>
        <w:t>que</w:t>
      </w:r>
    </w:p>
    <w:p w:rsidR="007533A4" w:rsidRDefault="00AB2BFD">
      <w:pPr>
        <w:pStyle w:val="Corpsdetexte"/>
      </w:pPr>
      <w:proofErr w:type="gramStart"/>
      <w:r>
        <w:t>le</w:t>
      </w:r>
      <w:proofErr w:type="gramEnd"/>
      <w:r>
        <w:rPr>
          <w:spacing w:val="-1"/>
        </w:rPr>
        <w:t xml:space="preserve"> </w:t>
      </w:r>
      <w:r>
        <w:t>Cd</w:t>
      </w:r>
      <w:r>
        <w:rPr>
          <w:spacing w:val="60"/>
        </w:rPr>
        <w:t xml:space="preserve"> </w:t>
      </w:r>
      <w:r>
        <w:rPr>
          <w:spacing w:val="-2"/>
        </w:rPr>
        <w:t>inorganique</w:t>
      </w:r>
    </w:p>
    <w:p w:rsidR="007533A4" w:rsidRDefault="007533A4">
      <w:pPr>
        <w:pStyle w:val="Corpsdetexte"/>
        <w:ind w:left="0"/>
      </w:pPr>
    </w:p>
    <w:p w:rsidR="007533A4" w:rsidRDefault="000861BC">
      <w:pPr>
        <w:pStyle w:val="Titre1"/>
        <w:numPr>
          <w:ilvl w:val="1"/>
          <w:numId w:val="14"/>
        </w:numPr>
        <w:tabs>
          <w:tab w:val="left" w:pos="385"/>
        </w:tabs>
        <w:ind w:left="385" w:hanging="244"/>
      </w:pPr>
      <w:r>
        <w:t>V</w:t>
      </w:r>
      <w:r w:rsidR="00AB2BFD">
        <w:t>oie</w:t>
      </w:r>
      <w:r w:rsidR="00AB2BFD">
        <w:rPr>
          <w:spacing w:val="-2"/>
        </w:rPr>
        <w:t xml:space="preserve"> </w:t>
      </w:r>
      <w:r w:rsidR="00AB2BFD">
        <w:t xml:space="preserve">cutanée </w:t>
      </w:r>
      <w:r w:rsidR="00AB2BFD">
        <w:rPr>
          <w:spacing w:val="-10"/>
        </w:rPr>
        <w:t>:</w:t>
      </w:r>
    </w:p>
    <w:p w:rsidR="007533A4" w:rsidRDefault="00AB2BFD">
      <w:pPr>
        <w:pStyle w:val="Corpsdetexte"/>
      </w:pPr>
      <w:r>
        <w:t>L’absorption</w:t>
      </w:r>
      <w:r>
        <w:rPr>
          <w:spacing w:val="48"/>
        </w:rPr>
        <w:t xml:space="preserve"> </w:t>
      </w:r>
      <w:r>
        <w:t>percutanée</w:t>
      </w:r>
      <w:r>
        <w:rPr>
          <w:spacing w:val="53"/>
        </w:rPr>
        <w:t xml:space="preserve"> </w:t>
      </w:r>
      <w:r>
        <w:t>du</w:t>
      </w:r>
      <w:r>
        <w:rPr>
          <w:spacing w:val="51"/>
        </w:rPr>
        <w:t xml:space="preserve"> </w:t>
      </w:r>
      <w:r>
        <w:t>cadmium</w:t>
      </w:r>
      <w:r>
        <w:rPr>
          <w:spacing w:val="52"/>
        </w:rPr>
        <w:t xml:space="preserve"> </w:t>
      </w:r>
      <w:r>
        <w:t>est</w:t>
      </w:r>
      <w:r>
        <w:rPr>
          <w:spacing w:val="52"/>
        </w:rPr>
        <w:t xml:space="preserve"> </w:t>
      </w:r>
      <w:r>
        <w:t>lente</w:t>
      </w:r>
      <w:r>
        <w:rPr>
          <w:spacing w:val="53"/>
        </w:rPr>
        <w:t xml:space="preserve"> </w:t>
      </w:r>
      <w:r>
        <w:t>et</w:t>
      </w:r>
      <w:r>
        <w:rPr>
          <w:spacing w:val="52"/>
        </w:rPr>
        <w:t xml:space="preserve"> </w:t>
      </w:r>
      <w:proofErr w:type="gramStart"/>
      <w:r>
        <w:t>négligeable(</w:t>
      </w:r>
      <w:proofErr w:type="gramEnd"/>
      <w:r>
        <w:t>1.8%</w:t>
      </w:r>
      <w:r>
        <w:rPr>
          <w:spacing w:val="50"/>
        </w:rPr>
        <w:t xml:space="preserve"> </w:t>
      </w:r>
      <w:r>
        <w:t>par</w:t>
      </w:r>
      <w:r>
        <w:rPr>
          <w:spacing w:val="53"/>
        </w:rPr>
        <w:t xml:space="preserve"> </w:t>
      </w:r>
      <w:r>
        <w:t>5</w:t>
      </w:r>
      <w:r>
        <w:rPr>
          <w:spacing w:val="51"/>
        </w:rPr>
        <w:t xml:space="preserve"> </w:t>
      </w:r>
      <w:r>
        <w:t>h),</w:t>
      </w:r>
      <w:r>
        <w:rPr>
          <w:spacing w:val="51"/>
        </w:rPr>
        <w:t xml:space="preserve"> </w:t>
      </w:r>
      <w:r>
        <w:t>et</w:t>
      </w:r>
      <w:r>
        <w:rPr>
          <w:spacing w:val="52"/>
        </w:rPr>
        <w:t xml:space="preserve"> </w:t>
      </w:r>
      <w:r>
        <w:t>serait</w:t>
      </w:r>
      <w:r>
        <w:rPr>
          <w:spacing w:val="52"/>
        </w:rPr>
        <w:t xml:space="preserve"> </w:t>
      </w:r>
      <w:r>
        <w:rPr>
          <w:spacing w:val="-2"/>
        </w:rPr>
        <w:t>possible</w:t>
      </w:r>
    </w:p>
    <w:p w:rsidR="007533A4" w:rsidRDefault="00AB2BFD">
      <w:pPr>
        <w:pStyle w:val="Corpsdetexte"/>
      </w:pPr>
      <w:proofErr w:type="gramStart"/>
      <w:r>
        <w:t>seulement</w:t>
      </w:r>
      <w:proofErr w:type="gramEnd"/>
      <w:r>
        <w:rPr>
          <w:spacing w:val="-2"/>
        </w:rPr>
        <w:t xml:space="preserve"> </w:t>
      </w:r>
      <w:r>
        <w:t>où</w:t>
      </w:r>
      <w:r>
        <w:rPr>
          <w:spacing w:val="-1"/>
        </w:rPr>
        <w:t xml:space="preserve"> </w:t>
      </w:r>
      <w:r>
        <w:t>des</w:t>
      </w:r>
      <w:r>
        <w:rPr>
          <w:spacing w:val="-1"/>
        </w:rPr>
        <w:t xml:space="preserve"> </w:t>
      </w:r>
      <w:r>
        <w:t>solutions</w:t>
      </w:r>
      <w:r>
        <w:rPr>
          <w:spacing w:val="1"/>
        </w:rPr>
        <w:t xml:space="preserve"> </w:t>
      </w:r>
      <w:r>
        <w:t>concentrées</w:t>
      </w:r>
      <w:r>
        <w:rPr>
          <w:spacing w:val="-1"/>
        </w:rPr>
        <w:t xml:space="preserve"> </w:t>
      </w:r>
      <w:r>
        <w:t>seraient</w:t>
      </w:r>
      <w:r>
        <w:rPr>
          <w:spacing w:val="-1"/>
        </w:rPr>
        <w:t xml:space="preserve"> </w:t>
      </w:r>
      <w:r>
        <w:t>en</w:t>
      </w:r>
      <w:r>
        <w:rPr>
          <w:spacing w:val="-1"/>
        </w:rPr>
        <w:t xml:space="preserve"> </w:t>
      </w:r>
      <w:r>
        <w:t>contact</w:t>
      </w:r>
      <w:r>
        <w:rPr>
          <w:spacing w:val="-1"/>
        </w:rPr>
        <w:t xml:space="preserve"> </w:t>
      </w:r>
      <w:r>
        <w:t>avec</w:t>
      </w:r>
      <w:r>
        <w:rPr>
          <w:spacing w:val="-2"/>
        </w:rPr>
        <w:t xml:space="preserve"> </w:t>
      </w:r>
      <w:r>
        <w:t>la</w:t>
      </w:r>
      <w:r>
        <w:rPr>
          <w:spacing w:val="-2"/>
        </w:rPr>
        <w:t xml:space="preserve"> </w:t>
      </w:r>
      <w:r>
        <w:t>peau</w:t>
      </w:r>
      <w:r>
        <w:rPr>
          <w:spacing w:val="-1"/>
        </w:rPr>
        <w:t xml:space="preserve"> </w:t>
      </w:r>
      <w:r>
        <w:t>pendant</w:t>
      </w:r>
      <w:r>
        <w:rPr>
          <w:spacing w:val="-1"/>
        </w:rPr>
        <w:t xml:space="preserve"> </w:t>
      </w:r>
      <w:r>
        <w:t>plusieurs</w:t>
      </w:r>
      <w:r>
        <w:rPr>
          <w:spacing w:val="-1"/>
        </w:rPr>
        <w:t xml:space="preserve"> </w:t>
      </w:r>
      <w:r>
        <w:rPr>
          <w:spacing w:val="-2"/>
        </w:rPr>
        <w:t>heures.</w:t>
      </w:r>
    </w:p>
    <w:p w:rsidR="007533A4" w:rsidRDefault="007533A4">
      <w:pPr>
        <w:pStyle w:val="Corpsdetexte"/>
        <w:ind w:left="0"/>
      </w:pPr>
    </w:p>
    <w:p w:rsidR="007533A4" w:rsidRDefault="00AB2BFD">
      <w:pPr>
        <w:pStyle w:val="Titre2"/>
        <w:numPr>
          <w:ilvl w:val="0"/>
          <w:numId w:val="14"/>
        </w:numPr>
        <w:tabs>
          <w:tab w:val="left" w:pos="399"/>
        </w:tabs>
        <w:ind w:left="399" w:hanging="258"/>
        <w:jc w:val="both"/>
      </w:pPr>
      <w:r>
        <w:t xml:space="preserve">Transport </w:t>
      </w:r>
      <w:r>
        <w:rPr>
          <w:spacing w:val="-10"/>
        </w:rPr>
        <w:t>:</w:t>
      </w:r>
    </w:p>
    <w:p w:rsidR="007533A4" w:rsidRDefault="00AB2BFD">
      <w:pPr>
        <w:pStyle w:val="Paragraphedeliste"/>
        <w:numPr>
          <w:ilvl w:val="0"/>
          <w:numId w:val="13"/>
        </w:numPr>
        <w:tabs>
          <w:tab w:val="left" w:pos="324"/>
        </w:tabs>
        <w:ind w:right="145" w:firstLine="0"/>
        <w:jc w:val="both"/>
        <w:rPr>
          <w:sz w:val="24"/>
        </w:rPr>
      </w:pPr>
      <w:r>
        <w:rPr>
          <w:sz w:val="24"/>
        </w:rPr>
        <w:t xml:space="preserve">Dans le sang, le Cd est en majeur partie (70- 95%) transporté par les GR sous forme liée à l’hémoglobine et son taux y est normalement très faible (inférieur à 10ug/l chez les sujets non exposés). Il est également lié aux protéines plasmatiques : albumine et </w:t>
      </w:r>
      <w:proofErr w:type="spellStart"/>
      <w:r>
        <w:rPr>
          <w:sz w:val="24"/>
        </w:rPr>
        <w:t>métallothionéines</w:t>
      </w:r>
      <w:proofErr w:type="spellEnd"/>
      <w:r>
        <w:rPr>
          <w:sz w:val="24"/>
        </w:rPr>
        <w:t>.</w:t>
      </w:r>
    </w:p>
    <w:p w:rsidR="007533A4" w:rsidRDefault="00AB2BFD">
      <w:pPr>
        <w:pStyle w:val="Paragraphedeliste"/>
        <w:numPr>
          <w:ilvl w:val="0"/>
          <w:numId w:val="13"/>
        </w:numPr>
        <w:tabs>
          <w:tab w:val="left" w:pos="286"/>
        </w:tabs>
        <w:ind w:right="140" w:firstLine="0"/>
        <w:jc w:val="both"/>
        <w:rPr>
          <w:sz w:val="24"/>
        </w:rPr>
      </w:pPr>
      <w:r>
        <w:rPr>
          <w:sz w:val="24"/>
        </w:rPr>
        <w:t xml:space="preserve">Au niveau tissulaire le cadmium est principalement transporté par les </w:t>
      </w:r>
      <w:proofErr w:type="spellStart"/>
      <w:r>
        <w:rPr>
          <w:sz w:val="24"/>
        </w:rPr>
        <w:t>métallothioneines</w:t>
      </w:r>
      <w:proofErr w:type="spellEnd"/>
      <w:r>
        <w:rPr>
          <w:sz w:val="24"/>
        </w:rPr>
        <w:t>, protéines de faible poids moléculaire riches en groupement sulfhydriles dont la synthèse -surtout hépatique- est induite par le métal lui-même ou par l’exposition à d’autres métaux (mercure, zinc, cuivre).</w:t>
      </w:r>
    </w:p>
    <w:p w:rsidR="000861BC" w:rsidRDefault="000861BC" w:rsidP="000861BC">
      <w:pPr>
        <w:tabs>
          <w:tab w:val="left" w:pos="286"/>
        </w:tabs>
        <w:ind w:right="140"/>
        <w:jc w:val="both"/>
        <w:rPr>
          <w:sz w:val="24"/>
        </w:rPr>
      </w:pPr>
    </w:p>
    <w:p w:rsidR="000861BC" w:rsidRDefault="000861BC" w:rsidP="000861BC">
      <w:pPr>
        <w:tabs>
          <w:tab w:val="left" w:pos="286"/>
        </w:tabs>
        <w:ind w:right="140"/>
        <w:jc w:val="both"/>
        <w:rPr>
          <w:sz w:val="24"/>
        </w:rPr>
      </w:pPr>
    </w:p>
    <w:p w:rsidR="000861BC" w:rsidRPr="000861BC" w:rsidRDefault="000861BC" w:rsidP="000861BC">
      <w:pPr>
        <w:tabs>
          <w:tab w:val="left" w:pos="286"/>
        </w:tabs>
        <w:ind w:right="140"/>
        <w:jc w:val="both"/>
        <w:rPr>
          <w:sz w:val="24"/>
        </w:rPr>
      </w:pPr>
    </w:p>
    <w:p w:rsidR="007533A4" w:rsidRDefault="007533A4">
      <w:pPr>
        <w:pStyle w:val="Corpsdetexte"/>
        <w:ind w:left="0"/>
        <w:rPr>
          <w:sz w:val="20"/>
        </w:rPr>
      </w:pPr>
    </w:p>
    <w:p w:rsidR="007533A4" w:rsidRDefault="00AB2BFD">
      <w:pPr>
        <w:pStyle w:val="Titre2"/>
        <w:numPr>
          <w:ilvl w:val="0"/>
          <w:numId w:val="14"/>
        </w:numPr>
        <w:tabs>
          <w:tab w:val="left" w:pos="399"/>
        </w:tabs>
        <w:ind w:left="399" w:hanging="258"/>
        <w:jc w:val="both"/>
      </w:pPr>
      <w:r>
        <w:lastRenderedPageBreak/>
        <w:t>Distribution</w:t>
      </w:r>
      <w:r>
        <w:rPr>
          <w:spacing w:val="1"/>
        </w:rPr>
        <w:t xml:space="preserve"> </w:t>
      </w:r>
      <w:r>
        <w:rPr>
          <w:spacing w:val="-10"/>
        </w:rPr>
        <w:t>:</w:t>
      </w:r>
    </w:p>
    <w:p w:rsidR="007533A4" w:rsidRDefault="00AB2BFD">
      <w:pPr>
        <w:pStyle w:val="Paragraphedeliste"/>
        <w:numPr>
          <w:ilvl w:val="0"/>
          <w:numId w:val="13"/>
        </w:numPr>
        <w:tabs>
          <w:tab w:val="left" w:pos="279"/>
        </w:tabs>
        <w:ind w:left="279" w:hanging="138"/>
        <w:jc w:val="both"/>
        <w:rPr>
          <w:sz w:val="24"/>
        </w:rPr>
      </w:pPr>
      <w:r>
        <w:rPr>
          <w:sz w:val="24"/>
        </w:rPr>
        <w:t>La</w:t>
      </w:r>
      <w:r>
        <w:rPr>
          <w:spacing w:val="-2"/>
          <w:sz w:val="24"/>
        </w:rPr>
        <w:t xml:space="preserve"> </w:t>
      </w:r>
      <w:r>
        <w:rPr>
          <w:sz w:val="24"/>
        </w:rPr>
        <w:t>demi-vie</w:t>
      </w:r>
      <w:r>
        <w:rPr>
          <w:spacing w:val="-1"/>
          <w:sz w:val="24"/>
        </w:rPr>
        <w:t xml:space="preserve"> </w:t>
      </w:r>
      <w:r>
        <w:rPr>
          <w:sz w:val="24"/>
        </w:rPr>
        <w:t>du</w:t>
      </w:r>
      <w:r>
        <w:rPr>
          <w:spacing w:val="2"/>
          <w:sz w:val="24"/>
        </w:rPr>
        <w:t xml:space="preserve"> </w:t>
      </w:r>
      <w:r>
        <w:rPr>
          <w:sz w:val="24"/>
        </w:rPr>
        <w:t>cadmium</w:t>
      </w:r>
      <w:r>
        <w:rPr>
          <w:spacing w:val="-1"/>
          <w:sz w:val="24"/>
        </w:rPr>
        <w:t xml:space="preserve"> </w:t>
      </w:r>
      <w:r>
        <w:rPr>
          <w:sz w:val="24"/>
        </w:rPr>
        <w:t>dans le</w:t>
      </w:r>
      <w:r>
        <w:rPr>
          <w:spacing w:val="-1"/>
          <w:sz w:val="24"/>
        </w:rPr>
        <w:t xml:space="preserve"> </w:t>
      </w:r>
      <w:r>
        <w:rPr>
          <w:sz w:val="24"/>
        </w:rPr>
        <w:t>sang</w:t>
      </w:r>
      <w:r>
        <w:rPr>
          <w:spacing w:val="-1"/>
          <w:sz w:val="24"/>
        </w:rPr>
        <w:t xml:space="preserve"> </w:t>
      </w:r>
      <w:r>
        <w:rPr>
          <w:sz w:val="24"/>
        </w:rPr>
        <w:t>est de</w:t>
      </w:r>
      <w:r>
        <w:rPr>
          <w:spacing w:val="-1"/>
          <w:sz w:val="24"/>
        </w:rPr>
        <w:t xml:space="preserve"> </w:t>
      </w:r>
      <w:r>
        <w:rPr>
          <w:sz w:val="24"/>
        </w:rPr>
        <w:t>40-</w:t>
      </w:r>
      <w:r>
        <w:rPr>
          <w:spacing w:val="-4"/>
          <w:sz w:val="24"/>
        </w:rPr>
        <w:t>80j.</w:t>
      </w:r>
    </w:p>
    <w:p w:rsidR="007533A4" w:rsidRDefault="00AB2BFD">
      <w:pPr>
        <w:pStyle w:val="Paragraphedeliste"/>
        <w:numPr>
          <w:ilvl w:val="0"/>
          <w:numId w:val="13"/>
        </w:numPr>
        <w:tabs>
          <w:tab w:val="left" w:pos="284"/>
        </w:tabs>
        <w:spacing w:before="1"/>
        <w:ind w:right="145" w:firstLine="0"/>
        <w:jc w:val="both"/>
        <w:rPr>
          <w:sz w:val="24"/>
        </w:rPr>
      </w:pPr>
      <w:r>
        <w:rPr>
          <w:sz w:val="24"/>
        </w:rPr>
        <w:t>Le cadmium se concentre principalement dans le foie et les reins (entre 50 % et 70 % de la charge totale). Il est également retrouvé dans le pancréas, les poumons, le cœur, le tissu osseux, la glande thyroïde, les testicules et les glandes salivaires.</w:t>
      </w:r>
    </w:p>
    <w:p w:rsidR="007533A4" w:rsidRDefault="00AB2BFD">
      <w:pPr>
        <w:pStyle w:val="Paragraphedeliste"/>
        <w:numPr>
          <w:ilvl w:val="0"/>
          <w:numId w:val="13"/>
        </w:numPr>
        <w:tabs>
          <w:tab w:val="left" w:pos="279"/>
        </w:tabs>
        <w:ind w:left="279" w:hanging="138"/>
        <w:jc w:val="both"/>
        <w:rPr>
          <w:sz w:val="24"/>
        </w:rPr>
      </w:pPr>
      <w:r>
        <w:rPr>
          <w:sz w:val="24"/>
        </w:rPr>
        <w:t>Le</w:t>
      </w:r>
      <w:r>
        <w:rPr>
          <w:spacing w:val="-3"/>
          <w:sz w:val="24"/>
        </w:rPr>
        <w:t xml:space="preserve"> </w:t>
      </w:r>
      <w:r>
        <w:rPr>
          <w:sz w:val="24"/>
        </w:rPr>
        <w:t>cadmium</w:t>
      </w:r>
      <w:r>
        <w:rPr>
          <w:spacing w:val="-1"/>
          <w:sz w:val="24"/>
        </w:rPr>
        <w:t xml:space="preserve"> </w:t>
      </w:r>
      <w:r>
        <w:rPr>
          <w:sz w:val="24"/>
        </w:rPr>
        <w:t>franchit</w:t>
      </w:r>
      <w:r>
        <w:rPr>
          <w:spacing w:val="-2"/>
          <w:sz w:val="24"/>
        </w:rPr>
        <w:t xml:space="preserve"> </w:t>
      </w:r>
      <w:r>
        <w:rPr>
          <w:sz w:val="24"/>
        </w:rPr>
        <w:t>difficilement</w:t>
      </w:r>
      <w:r>
        <w:rPr>
          <w:spacing w:val="-1"/>
          <w:sz w:val="24"/>
        </w:rPr>
        <w:t xml:space="preserve"> </w:t>
      </w:r>
      <w:r>
        <w:rPr>
          <w:sz w:val="24"/>
        </w:rPr>
        <w:t>la</w:t>
      </w:r>
      <w:r>
        <w:rPr>
          <w:spacing w:val="-3"/>
          <w:sz w:val="24"/>
        </w:rPr>
        <w:t xml:space="preserve"> </w:t>
      </w:r>
      <w:r>
        <w:rPr>
          <w:sz w:val="24"/>
        </w:rPr>
        <w:t>barrière</w:t>
      </w:r>
      <w:r>
        <w:rPr>
          <w:spacing w:val="-2"/>
          <w:sz w:val="24"/>
        </w:rPr>
        <w:t xml:space="preserve"> </w:t>
      </w:r>
      <w:r>
        <w:rPr>
          <w:sz w:val="24"/>
        </w:rPr>
        <w:t>placentaire.</w:t>
      </w:r>
      <w:r>
        <w:rPr>
          <w:spacing w:val="5"/>
          <w:sz w:val="24"/>
        </w:rPr>
        <w:t xml:space="preserve"> </w:t>
      </w:r>
      <w:r>
        <w:rPr>
          <w:sz w:val="24"/>
        </w:rPr>
        <w:t>[Cd]</w:t>
      </w:r>
      <w:r>
        <w:rPr>
          <w:spacing w:val="-2"/>
          <w:sz w:val="24"/>
        </w:rPr>
        <w:t xml:space="preserve"> </w:t>
      </w:r>
      <w:r>
        <w:rPr>
          <w:sz w:val="24"/>
        </w:rPr>
        <w:t>placentaire</w:t>
      </w:r>
      <w:r>
        <w:rPr>
          <w:spacing w:val="-1"/>
          <w:sz w:val="24"/>
        </w:rPr>
        <w:t xml:space="preserve"> </w:t>
      </w:r>
      <w:r>
        <w:rPr>
          <w:sz w:val="24"/>
        </w:rPr>
        <w:t>=</w:t>
      </w:r>
      <w:r>
        <w:rPr>
          <w:spacing w:val="-2"/>
          <w:sz w:val="24"/>
        </w:rPr>
        <w:t xml:space="preserve"> </w:t>
      </w:r>
      <w:r>
        <w:rPr>
          <w:sz w:val="24"/>
        </w:rPr>
        <w:t>5-20μg/</w:t>
      </w:r>
      <w:proofErr w:type="gramStart"/>
      <w:r>
        <w:rPr>
          <w:sz w:val="24"/>
        </w:rPr>
        <w:t>kg</w:t>
      </w:r>
      <w:r>
        <w:rPr>
          <w:spacing w:val="-1"/>
          <w:sz w:val="24"/>
        </w:rPr>
        <w:t xml:space="preserve"> </w:t>
      </w:r>
      <w:r>
        <w:rPr>
          <w:spacing w:val="-10"/>
          <w:sz w:val="24"/>
        </w:rPr>
        <w:t>,</w:t>
      </w:r>
      <w:proofErr w:type="gramEnd"/>
    </w:p>
    <w:p w:rsidR="007533A4" w:rsidRDefault="00AB2BFD">
      <w:pPr>
        <w:pStyle w:val="Corpsdetexte"/>
        <w:jc w:val="both"/>
      </w:pPr>
      <w:r>
        <w:t>[Cd]</w:t>
      </w:r>
      <w:r>
        <w:rPr>
          <w:spacing w:val="-4"/>
        </w:rPr>
        <w:t xml:space="preserve"> </w:t>
      </w:r>
      <w:r>
        <w:t>au</w:t>
      </w:r>
      <w:r>
        <w:rPr>
          <w:spacing w:val="-1"/>
        </w:rPr>
        <w:t xml:space="preserve"> </w:t>
      </w:r>
      <w:r>
        <w:t>niveau</w:t>
      </w:r>
      <w:r>
        <w:rPr>
          <w:spacing w:val="-1"/>
        </w:rPr>
        <w:t xml:space="preserve"> </w:t>
      </w:r>
      <w:r>
        <w:t>du</w:t>
      </w:r>
      <w:r>
        <w:rPr>
          <w:spacing w:val="1"/>
        </w:rPr>
        <w:t xml:space="preserve"> </w:t>
      </w:r>
      <w:r>
        <w:t>cordon ombilicale</w:t>
      </w:r>
      <w:r>
        <w:rPr>
          <w:spacing w:val="-2"/>
        </w:rPr>
        <w:t xml:space="preserve"> </w:t>
      </w:r>
      <w:r>
        <w:t>est</w:t>
      </w:r>
      <w:r>
        <w:rPr>
          <w:spacing w:val="-1"/>
        </w:rPr>
        <w:t xml:space="preserve"> </w:t>
      </w:r>
      <w:r>
        <w:t xml:space="preserve">40 </w:t>
      </w:r>
      <w:proofErr w:type="spellStart"/>
      <w:r>
        <w:t>a</w:t>
      </w:r>
      <w:proofErr w:type="spellEnd"/>
      <w:r>
        <w:rPr>
          <w:spacing w:val="-2"/>
        </w:rPr>
        <w:t xml:space="preserve"> </w:t>
      </w:r>
      <w:r>
        <w:t>50% &lt;sang</w:t>
      </w:r>
      <w:r>
        <w:rPr>
          <w:spacing w:val="-1"/>
        </w:rPr>
        <w:t xml:space="preserve"> </w:t>
      </w:r>
      <w:r>
        <w:rPr>
          <w:spacing w:val="-2"/>
        </w:rPr>
        <w:t>maternel</w:t>
      </w:r>
    </w:p>
    <w:p w:rsidR="007533A4" w:rsidRDefault="00AB2BFD">
      <w:pPr>
        <w:pStyle w:val="Corpsdetexte"/>
        <w:jc w:val="both"/>
      </w:pPr>
      <w:r>
        <w:t>La</w:t>
      </w:r>
      <w:r>
        <w:rPr>
          <w:spacing w:val="-2"/>
        </w:rPr>
        <w:t xml:space="preserve"> </w:t>
      </w:r>
      <w:r>
        <w:t>charge</w:t>
      </w:r>
      <w:r>
        <w:rPr>
          <w:spacing w:val="-1"/>
        </w:rPr>
        <w:t xml:space="preserve"> </w:t>
      </w:r>
      <w:r>
        <w:t>corporelle</w:t>
      </w:r>
      <w:r>
        <w:rPr>
          <w:spacing w:val="-2"/>
        </w:rPr>
        <w:t xml:space="preserve"> </w:t>
      </w:r>
      <w:r>
        <w:t>du</w:t>
      </w:r>
      <w:r>
        <w:rPr>
          <w:spacing w:val="2"/>
        </w:rPr>
        <w:t xml:space="preserve"> </w:t>
      </w:r>
      <w:r>
        <w:t>NN</w:t>
      </w:r>
      <w:r>
        <w:rPr>
          <w:spacing w:val="-1"/>
        </w:rPr>
        <w:t xml:space="preserve"> </w:t>
      </w:r>
      <w:r>
        <w:t>&lt;0,001</w:t>
      </w:r>
      <w:r>
        <w:rPr>
          <w:spacing w:val="-1"/>
        </w:rPr>
        <w:t xml:space="preserve"> </w:t>
      </w:r>
      <w:r>
        <w:t>mg, celle</w:t>
      </w:r>
      <w:r>
        <w:rPr>
          <w:spacing w:val="-2"/>
        </w:rPr>
        <w:t xml:space="preserve"> </w:t>
      </w:r>
      <w:r>
        <w:t>de</w:t>
      </w:r>
      <w:r>
        <w:rPr>
          <w:spacing w:val="-1"/>
        </w:rPr>
        <w:t xml:space="preserve"> </w:t>
      </w:r>
      <w:r>
        <w:t>l’adulte</w:t>
      </w:r>
      <w:r>
        <w:rPr>
          <w:spacing w:val="-1"/>
        </w:rPr>
        <w:t xml:space="preserve"> </w:t>
      </w:r>
      <w:r>
        <w:t>15</w:t>
      </w:r>
      <w:r>
        <w:rPr>
          <w:spacing w:val="-1"/>
        </w:rPr>
        <w:t xml:space="preserve"> </w:t>
      </w:r>
      <w:r>
        <w:t>à</w:t>
      </w:r>
      <w:r>
        <w:rPr>
          <w:spacing w:val="-1"/>
        </w:rPr>
        <w:t xml:space="preserve"> </w:t>
      </w:r>
      <w:r>
        <w:t xml:space="preserve">30 </w:t>
      </w:r>
      <w:r>
        <w:rPr>
          <w:spacing w:val="-5"/>
        </w:rPr>
        <w:t>mg.</w:t>
      </w:r>
    </w:p>
    <w:p w:rsidR="007533A4" w:rsidRDefault="00AB2BFD">
      <w:pPr>
        <w:pStyle w:val="Corpsdetexte"/>
        <w:spacing w:before="276"/>
        <w:jc w:val="both"/>
      </w:pPr>
      <w:r>
        <w:t>-Le</w:t>
      </w:r>
      <w:r>
        <w:rPr>
          <w:spacing w:val="-5"/>
        </w:rPr>
        <w:t xml:space="preserve"> </w:t>
      </w:r>
      <w:r>
        <w:t>cadmium</w:t>
      </w:r>
      <w:r>
        <w:rPr>
          <w:spacing w:val="-1"/>
        </w:rPr>
        <w:t xml:space="preserve"> </w:t>
      </w:r>
      <w:r>
        <w:t>peut</w:t>
      </w:r>
      <w:r>
        <w:rPr>
          <w:spacing w:val="-1"/>
        </w:rPr>
        <w:t xml:space="preserve"> </w:t>
      </w:r>
      <w:r>
        <w:t>traverser</w:t>
      </w:r>
      <w:r>
        <w:rPr>
          <w:spacing w:val="-2"/>
        </w:rPr>
        <w:t xml:space="preserve"> </w:t>
      </w:r>
      <w:r>
        <w:t>la</w:t>
      </w:r>
      <w:r>
        <w:rPr>
          <w:spacing w:val="-2"/>
        </w:rPr>
        <w:t xml:space="preserve"> </w:t>
      </w:r>
      <w:r>
        <w:t>barrière</w:t>
      </w:r>
      <w:r>
        <w:rPr>
          <w:spacing w:val="-2"/>
        </w:rPr>
        <w:t xml:space="preserve"> </w:t>
      </w:r>
      <w:r>
        <w:t>hémato</w:t>
      </w:r>
      <w:r>
        <w:rPr>
          <w:spacing w:val="2"/>
        </w:rPr>
        <w:t xml:space="preserve"> </w:t>
      </w:r>
      <w:r>
        <w:t xml:space="preserve">- </w:t>
      </w:r>
      <w:r>
        <w:rPr>
          <w:spacing w:val="-2"/>
        </w:rPr>
        <w:t>encéphalique.</w:t>
      </w:r>
    </w:p>
    <w:p w:rsidR="007533A4" w:rsidRDefault="00AB2BFD">
      <w:pPr>
        <w:pStyle w:val="Corpsdetexte"/>
        <w:spacing w:before="84"/>
      </w:pPr>
      <w:r>
        <w:t>-Le</w:t>
      </w:r>
      <w:r>
        <w:rPr>
          <w:spacing w:val="-4"/>
        </w:rPr>
        <w:t xml:space="preserve"> </w:t>
      </w:r>
      <w:r>
        <w:t>cadmium</w:t>
      </w:r>
      <w:r>
        <w:rPr>
          <w:spacing w:val="-1"/>
        </w:rPr>
        <w:t xml:space="preserve"> </w:t>
      </w:r>
      <w:r>
        <w:t>se</w:t>
      </w:r>
      <w:r>
        <w:rPr>
          <w:spacing w:val="-2"/>
        </w:rPr>
        <w:t xml:space="preserve"> </w:t>
      </w:r>
      <w:r>
        <w:t>trouve</w:t>
      </w:r>
      <w:r>
        <w:rPr>
          <w:spacing w:val="-1"/>
        </w:rPr>
        <w:t xml:space="preserve"> </w:t>
      </w:r>
      <w:r>
        <w:t>dans</w:t>
      </w:r>
      <w:r>
        <w:rPr>
          <w:spacing w:val="-1"/>
        </w:rPr>
        <w:t xml:space="preserve"> </w:t>
      </w:r>
      <w:r>
        <w:t>le</w:t>
      </w:r>
      <w:r>
        <w:rPr>
          <w:spacing w:val="-2"/>
        </w:rPr>
        <w:t xml:space="preserve"> </w:t>
      </w:r>
      <w:r>
        <w:t>lait</w:t>
      </w:r>
      <w:r>
        <w:rPr>
          <w:spacing w:val="-1"/>
        </w:rPr>
        <w:t xml:space="preserve"> </w:t>
      </w:r>
      <w:r>
        <w:t>maternel de</w:t>
      </w:r>
      <w:r>
        <w:rPr>
          <w:spacing w:val="-2"/>
        </w:rPr>
        <w:t xml:space="preserve"> </w:t>
      </w:r>
      <w:r>
        <w:t>très</w:t>
      </w:r>
      <w:r>
        <w:rPr>
          <w:spacing w:val="-1"/>
        </w:rPr>
        <w:t xml:space="preserve"> </w:t>
      </w:r>
      <w:r>
        <w:t xml:space="preserve">faibles </w:t>
      </w:r>
      <w:r>
        <w:rPr>
          <w:spacing w:val="-2"/>
        </w:rPr>
        <w:t>concentrations.</w:t>
      </w:r>
    </w:p>
    <w:p w:rsidR="007533A4" w:rsidRDefault="00AB2BFD">
      <w:pPr>
        <w:pStyle w:val="Titre2"/>
        <w:numPr>
          <w:ilvl w:val="0"/>
          <w:numId w:val="14"/>
        </w:numPr>
        <w:tabs>
          <w:tab w:val="left" w:pos="399"/>
        </w:tabs>
        <w:spacing w:before="276"/>
        <w:ind w:left="399" w:hanging="258"/>
      </w:pPr>
      <w:r>
        <w:t xml:space="preserve">Elimination </w:t>
      </w:r>
      <w:r>
        <w:rPr>
          <w:spacing w:val="-10"/>
        </w:rPr>
        <w:t>:</w:t>
      </w:r>
    </w:p>
    <w:p w:rsidR="007533A4" w:rsidRDefault="00AB2BFD">
      <w:pPr>
        <w:pStyle w:val="Paragraphedeliste"/>
        <w:numPr>
          <w:ilvl w:val="0"/>
          <w:numId w:val="13"/>
        </w:numPr>
        <w:tabs>
          <w:tab w:val="left" w:pos="296"/>
        </w:tabs>
        <w:ind w:right="143" w:firstLine="0"/>
        <w:rPr>
          <w:sz w:val="24"/>
        </w:rPr>
      </w:pPr>
      <w:r>
        <w:rPr>
          <w:sz w:val="24"/>
        </w:rPr>
        <w:t>Le cadmium est un toxique cumulatif, c’est même le plus cumulatif puisqu’il possède une demi- vie biologie de plusieurs années :</w:t>
      </w:r>
    </w:p>
    <w:p w:rsidR="007533A4" w:rsidRDefault="00AB2BFD">
      <w:pPr>
        <w:ind w:left="141"/>
        <w:rPr>
          <w:sz w:val="24"/>
        </w:rPr>
      </w:pPr>
      <w:r>
        <w:rPr>
          <w:sz w:val="24"/>
        </w:rPr>
        <w:t>Dans</w:t>
      </w:r>
      <w:r>
        <w:rPr>
          <w:spacing w:val="-3"/>
          <w:sz w:val="24"/>
        </w:rPr>
        <w:t xml:space="preserve"> </w:t>
      </w:r>
      <w:r>
        <w:rPr>
          <w:sz w:val="24"/>
        </w:rPr>
        <w:t>le</w:t>
      </w:r>
      <w:r>
        <w:rPr>
          <w:spacing w:val="-1"/>
          <w:sz w:val="24"/>
        </w:rPr>
        <w:t xml:space="preserve"> </w:t>
      </w:r>
      <w:r>
        <w:rPr>
          <w:sz w:val="24"/>
        </w:rPr>
        <w:t xml:space="preserve">rein= </w:t>
      </w:r>
      <w:r>
        <w:rPr>
          <w:b/>
          <w:sz w:val="24"/>
        </w:rPr>
        <w:t>6-38 ans</w:t>
      </w:r>
      <w:r>
        <w:rPr>
          <w:b/>
          <w:spacing w:val="59"/>
          <w:sz w:val="24"/>
        </w:rPr>
        <w:t xml:space="preserve"> </w:t>
      </w:r>
      <w:r>
        <w:rPr>
          <w:sz w:val="24"/>
        </w:rPr>
        <w:t>(0,040-</w:t>
      </w:r>
      <w:r>
        <w:rPr>
          <w:spacing w:val="-1"/>
          <w:sz w:val="24"/>
        </w:rPr>
        <w:t xml:space="preserve"> </w:t>
      </w:r>
      <w:r>
        <w:rPr>
          <w:sz w:val="24"/>
        </w:rPr>
        <w:t xml:space="preserve">0,05 </w:t>
      </w:r>
      <w:r>
        <w:rPr>
          <w:spacing w:val="-2"/>
          <w:sz w:val="24"/>
        </w:rPr>
        <w:t>mg/g)</w:t>
      </w:r>
    </w:p>
    <w:p w:rsidR="007533A4" w:rsidRDefault="00AB2BFD">
      <w:pPr>
        <w:ind w:left="141" w:right="5103"/>
        <w:rPr>
          <w:b/>
          <w:sz w:val="24"/>
        </w:rPr>
      </w:pPr>
      <w:r>
        <w:rPr>
          <w:sz w:val="24"/>
        </w:rPr>
        <w:t>Dans</w:t>
      </w:r>
      <w:r>
        <w:rPr>
          <w:spacing w:val="-4"/>
          <w:sz w:val="24"/>
        </w:rPr>
        <w:t xml:space="preserve"> </w:t>
      </w:r>
      <w:r>
        <w:rPr>
          <w:sz w:val="24"/>
        </w:rPr>
        <w:t>le</w:t>
      </w:r>
      <w:r>
        <w:rPr>
          <w:spacing w:val="-5"/>
          <w:sz w:val="24"/>
        </w:rPr>
        <w:t xml:space="preserve"> </w:t>
      </w:r>
      <w:r>
        <w:rPr>
          <w:sz w:val="24"/>
        </w:rPr>
        <w:t>foie=</w:t>
      </w:r>
      <w:r>
        <w:rPr>
          <w:spacing w:val="-4"/>
          <w:sz w:val="24"/>
        </w:rPr>
        <w:t xml:space="preserve"> </w:t>
      </w:r>
      <w:r>
        <w:rPr>
          <w:b/>
          <w:sz w:val="24"/>
        </w:rPr>
        <w:t>4-19</w:t>
      </w:r>
      <w:r>
        <w:rPr>
          <w:b/>
          <w:spacing w:val="-4"/>
          <w:sz w:val="24"/>
        </w:rPr>
        <w:t xml:space="preserve"> </w:t>
      </w:r>
      <w:r>
        <w:rPr>
          <w:b/>
          <w:sz w:val="24"/>
        </w:rPr>
        <w:t>ans</w:t>
      </w:r>
      <w:r>
        <w:rPr>
          <w:b/>
          <w:spacing w:val="40"/>
          <w:sz w:val="24"/>
        </w:rPr>
        <w:t xml:space="preserve"> </w:t>
      </w:r>
      <w:r>
        <w:rPr>
          <w:sz w:val="24"/>
        </w:rPr>
        <w:t>(0,001-</w:t>
      </w:r>
      <w:r>
        <w:rPr>
          <w:spacing w:val="-5"/>
          <w:sz w:val="24"/>
        </w:rPr>
        <w:t xml:space="preserve"> </w:t>
      </w:r>
      <w:r>
        <w:rPr>
          <w:sz w:val="24"/>
        </w:rPr>
        <w:t>0,002</w:t>
      </w:r>
      <w:r>
        <w:rPr>
          <w:spacing w:val="-4"/>
          <w:sz w:val="24"/>
        </w:rPr>
        <w:t xml:space="preserve"> </w:t>
      </w:r>
      <w:r>
        <w:rPr>
          <w:sz w:val="24"/>
        </w:rPr>
        <w:t xml:space="preserve">mg/g) Dans les GR= </w:t>
      </w:r>
      <w:r>
        <w:rPr>
          <w:b/>
          <w:sz w:val="24"/>
        </w:rPr>
        <w:t>3-4 mois</w:t>
      </w:r>
    </w:p>
    <w:p w:rsidR="007533A4" w:rsidRDefault="007533A4">
      <w:pPr>
        <w:pStyle w:val="Corpsdetexte"/>
        <w:ind w:left="0"/>
        <w:rPr>
          <w:b/>
        </w:rPr>
      </w:pPr>
    </w:p>
    <w:p w:rsidR="007533A4" w:rsidRDefault="00AB2BFD">
      <w:pPr>
        <w:pStyle w:val="Corpsdetexte"/>
      </w:pPr>
      <w:r>
        <w:t>La</w:t>
      </w:r>
      <w:r>
        <w:rPr>
          <w:spacing w:val="-4"/>
        </w:rPr>
        <w:t xml:space="preserve"> </w:t>
      </w:r>
      <w:r>
        <w:t>charge</w:t>
      </w:r>
      <w:r>
        <w:rPr>
          <w:spacing w:val="-2"/>
        </w:rPr>
        <w:t xml:space="preserve"> </w:t>
      </w:r>
      <w:r>
        <w:t>de</w:t>
      </w:r>
      <w:r>
        <w:rPr>
          <w:spacing w:val="-2"/>
        </w:rPr>
        <w:t xml:space="preserve"> </w:t>
      </w:r>
      <w:r>
        <w:t>l’organisme en</w:t>
      </w:r>
      <w:r>
        <w:rPr>
          <w:spacing w:val="-1"/>
        </w:rPr>
        <w:t xml:space="preserve"> </w:t>
      </w:r>
      <w:r>
        <w:t>cadmium</w:t>
      </w:r>
      <w:r>
        <w:rPr>
          <w:spacing w:val="-1"/>
        </w:rPr>
        <w:t xml:space="preserve"> </w:t>
      </w:r>
      <w:r>
        <w:t>augmente</w:t>
      </w:r>
      <w:r>
        <w:rPr>
          <w:spacing w:val="-2"/>
        </w:rPr>
        <w:t xml:space="preserve"> </w:t>
      </w:r>
      <w:r>
        <w:t>avec</w:t>
      </w:r>
      <w:r>
        <w:rPr>
          <w:spacing w:val="-1"/>
        </w:rPr>
        <w:t xml:space="preserve"> </w:t>
      </w:r>
      <w:r>
        <w:t>l’âge</w:t>
      </w:r>
      <w:r>
        <w:rPr>
          <w:spacing w:val="-2"/>
        </w:rPr>
        <w:t xml:space="preserve"> </w:t>
      </w:r>
      <w:r>
        <w:t>et</w:t>
      </w:r>
      <w:r>
        <w:rPr>
          <w:spacing w:val="-1"/>
        </w:rPr>
        <w:t xml:space="preserve"> </w:t>
      </w:r>
      <w:r>
        <w:t>elle est</w:t>
      </w:r>
      <w:r>
        <w:rPr>
          <w:spacing w:val="-1"/>
        </w:rPr>
        <w:t xml:space="preserve"> </w:t>
      </w:r>
      <w:r>
        <w:t>plus</w:t>
      </w:r>
      <w:r>
        <w:rPr>
          <w:spacing w:val="-1"/>
        </w:rPr>
        <w:t xml:space="preserve"> </w:t>
      </w:r>
      <w:r>
        <w:t>élevée chez</w:t>
      </w:r>
      <w:r>
        <w:rPr>
          <w:spacing w:val="-2"/>
        </w:rPr>
        <w:t xml:space="preserve"> </w:t>
      </w:r>
      <w:r>
        <w:t xml:space="preserve">les </w:t>
      </w:r>
      <w:r>
        <w:rPr>
          <w:spacing w:val="-2"/>
        </w:rPr>
        <w:t>fumeurs.</w:t>
      </w:r>
    </w:p>
    <w:p w:rsidR="007533A4" w:rsidRDefault="00AB2BFD">
      <w:pPr>
        <w:pStyle w:val="Paragraphedeliste"/>
        <w:numPr>
          <w:ilvl w:val="0"/>
          <w:numId w:val="12"/>
        </w:numPr>
        <w:tabs>
          <w:tab w:val="left" w:pos="424"/>
        </w:tabs>
        <w:spacing w:before="275"/>
        <w:ind w:right="142" w:firstLine="0"/>
        <w:jc w:val="both"/>
        <w:rPr>
          <w:sz w:val="24"/>
        </w:rPr>
      </w:pPr>
      <w:r>
        <w:rPr>
          <w:b/>
          <w:sz w:val="24"/>
        </w:rPr>
        <w:t>Voie urinaire</w:t>
      </w:r>
      <w:r>
        <w:rPr>
          <w:b/>
          <w:spacing w:val="-1"/>
          <w:sz w:val="24"/>
        </w:rPr>
        <w:t xml:space="preserve"> </w:t>
      </w:r>
      <w:r>
        <w:rPr>
          <w:sz w:val="24"/>
        </w:rPr>
        <w:t>: voie principale d’élimination du Cd, bien que faible et lente &lt; 0.5 µg/litre, représente 0.01% de la charge corporelle</w:t>
      </w:r>
      <w:r>
        <w:rPr>
          <w:spacing w:val="40"/>
          <w:sz w:val="24"/>
        </w:rPr>
        <w:t xml:space="preserve"> </w:t>
      </w:r>
      <w:r>
        <w:rPr>
          <w:sz w:val="24"/>
        </w:rPr>
        <w:t>En l’absence de lésions rénales, l’excrétion urinaire du cadmium est proportionnelle à la charge</w:t>
      </w:r>
      <w:r>
        <w:rPr>
          <w:spacing w:val="40"/>
          <w:sz w:val="24"/>
        </w:rPr>
        <w:t xml:space="preserve"> </w:t>
      </w:r>
      <w:r>
        <w:rPr>
          <w:sz w:val="24"/>
        </w:rPr>
        <w:t>corporelle aux niveaux rénal et hépatique. La survenue de lésions rénales induites par le Cd</w:t>
      </w:r>
      <w:r>
        <w:rPr>
          <w:spacing w:val="40"/>
          <w:sz w:val="24"/>
        </w:rPr>
        <w:t xml:space="preserve"> </w:t>
      </w:r>
      <w:r>
        <w:rPr>
          <w:sz w:val="24"/>
        </w:rPr>
        <w:t>s’accompagne d’une extraction urinaire accrue.</w:t>
      </w:r>
    </w:p>
    <w:p w:rsidR="007533A4" w:rsidRDefault="00AB2BFD">
      <w:pPr>
        <w:pStyle w:val="Paragraphedeliste"/>
        <w:numPr>
          <w:ilvl w:val="0"/>
          <w:numId w:val="12"/>
        </w:numPr>
        <w:tabs>
          <w:tab w:val="left" w:pos="424"/>
        </w:tabs>
        <w:spacing w:before="275" w:line="294" w:lineRule="exact"/>
        <w:ind w:left="424" w:hanging="283"/>
        <w:jc w:val="both"/>
        <w:rPr>
          <w:sz w:val="24"/>
        </w:rPr>
      </w:pPr>
      <w:r>
        <w:rPr>
          <w:b/>
          <w:sz w:val="24"/>
        </w:rPr>
        <w:t>Fèces</w:t>
      </w:r>
      <w:r>
        <w:rPr>
          <w:b/>
          <w:spacing w:val="-1"/>
          <w:sz w:val="24"/>
        </w:rPr>
        <w:t xml:space="preserve"> </w:t>
      </w:r>
      <w:r>
        <w:rPr>
          <w:b/>
          <w:sz w:val="24"/>
        </w:rPr>
        <w:t>:</w:t>
      </w:r>
      <w:r>
        <w:rPr>
          <w:b/>
          <w:spacing w:val="-1"/>
          <w:sz w:val="24"/>
        </w:rPr>
        <w:t xml:space="preserve"> </w:t>
      </w:r>
      <w:r>
        <w:rPr>
          <w:sz w:val="24"/>
        </w:rPr>
        <w:t>90%</w:t>
      </w:r>
      <w:r>
        <w:rPr>
          <w:spacing w:val="-2"/>
          <w:sz w:val="24"/>
        </w:rPr>
        <w:t xml:space="preserve"> </w:t>
      </w:r>
      <w:r>
        <w:rPr>
          <w:sz w:val="24"/>
        </w:rPr>
        <w:t>du cadmium</w:t>
      </w:r>
      <w:r>
        <w:rPr>
          <w:spacing w:val="-1"/>
          <w:sz w:val="24"/>
        </w:rPr>
        <w:t xml:space="preserve"> </w:t>
      </w:r>
      <w:r>
        <w:rPr>
          <w:sz w:val="24"/>
        </w:rPr>
        <w:t>ingéré</w:t>
      </w:r>
      <w:r>
        <w:rPr>
          <w:spacing w:val="-1"/>
          <w:sz w:val="24"/>
        </w:rPr>
        <w:t xml:space="preserve"> </w:t>
      </w:r>
      <w:r>
        <w:rPr>
          <w:sz w:val="24"/>
        </w:rPr>
        <w:t>est éliminé</w:t>
      </w:r>
      <w:r>
        <w:rPr>
          <w:spacing w:val="-2"/>
          <w:sz w:val="24"/>
        </w:rPr>
        <w:t xml:space="preserve"> </w:t>
      </w:r>
      <w:r>
        <w:rPr>
          <w:sz w:val="24"/>
        </w:rPr>
        <w:t>sous forme</w:t>
      </w:r>
      <w:r>
        <w:rPr>
          <w:spacing w:val="-2"/>
          <w:sz w:val="24"/>
        </w:rPr>
        <w:t xml:space="preserve"> </w:t>
      </w:r>
      <w:r>
        <w:rPr>
          <w:sz w:val="24"/>
        </w:rPr>
        <w:t>de</w:t>
      </w:r>
      <w:r>
        <w:rPr>
          <w:spacing w:val="-1"/>
          <w:sz w:val="24"/>
        </w:rPr>
        <w:t xml:space="preserve"> </w:t>
      </w:r>
      <w:r>
        <w:rPr>
          <w:sz w:val="24"/>
        </w:rPr>
        <w:t>sulfure</w:t>
      </w:r>
      <w:r>
        <w:rPr>
          <w:spacing w:val="-2"/>
          <w:sz w:val="24"/>
        </w:rPr>
        <w:t xml:space="preserve"> </w:t>
      </w:r>
      <w:r>
        <w:rPr>
          <w:sz w:val="24"/>
        </w:rPr>
        <w:t>de</w:t>
      </w:r>
      <w:r>
        <w:rPr>
          <w:spacing w:val="-1"/>
          <w:sz w:val="24"/>
        </w:rPr>
        <w:t xml:space="preserve"> </w:t>
      </w:r>
      <w:r>
        <w:rPr>
          <w:sz w:val="24"/>
        </w:rPr>
        <w:t>cadmium</w:t>
      </w:r>
      <w:r>
        <w:rPr>
          <w:spacing w:val="5"/>
          <w:sz w:val="24"/>
        </w:rPr>
        <w:t xml:space="preserve"> </w:t>
      </w:r>
      <w:proofErr w:type="spellStart"/>
      <w:r>
        <w:rPr>
          <w:spacing w:val="-4"/>
          <w:sz w:val="24"/>
        </w:rPr>
        <w:t>CdS</w:t>
      </w:r>
      <w:proofErr w:type="spellEnd"/>
      <w:r>
        <w:rPr>
          <w:spacing w:val="-4"/>
          <w:sz w:val="24"/>
        </w:rPr>
        <w:t>.</w:t>
      </w:r>
    </w:p>
    <w:p w:rsidR="007533A4" w:rsidRDefault="00AB2BFD">
      <w:pPr>
        <w:pStyle w:val="Corpsdetexte"/>
        <w:ind w:right="146"/>
      </w:pPr>
      <w:proofErr w:type="gramStart"/>
      <w:r>
        <w:t>indicateur</w:t>
      </w:r>
      <w:proofErr w:type="gramEnd"/>
      <w:r>
        <w:t xml:space="preserve"> de la quantité journalière ingérée, en cas d’exposition chronique ce taux est de 0.03% de la charge corporelle (plus important que l’élimination urinaire en absence de lésions rénales)</w:t>
      </w:r>
    </w:p>
    <w:p w:rsidR="007533A4" w:rsidRDefault="00AB2BFD">
      <w:pPr>
        <w:pStyle w:val="Paragraphedeliste"/>
        <w:numPr>
          <w:ilvl w:val="0"/>
          <w:numId w:val="12"/>
        </w:numPr>
        <w:tabs>
          <w:tab w:val="left" w:pos="424"/>
        </w:tabs>
        <w:spacing w:before="275"/>
        <w:ind w:right="150" w:firstLine="0"/>
        <w:jc w:val="both"/>
        <w:rPr>
          <w:sz w:val="24"/>
        </w:rPr>
      </w:pPr>
      <w:r>
        <w:rPr>
          <w:b/>
          <w:sz w:val="24"/>
        </w:rPr>
        <w:t>Voie biliaire</w:t>
      </w:r>
      <w:r>
        <w:rPr>
          <w:b/>
          <w:spacing w:val="-2"/>
          <w:sz w:val="24"/>
        </w:rPr>
        <w:t xml:space="preserve"> </w:t>
      </w:r>
      <w:r>
        <w:rPr>
          <w:b/>
          <w:sz w:val="24"/>
        </w:rPr>
        <w:t xml:space="preserve">: </w:t>
      </w:r>
      <w:r>
        <w:rPr>
          <w:sz w:val="24"/>
        </w:rPr>
        <w:t xml:space="preserve">le Cd excrété par voie biliaire et éventuellement par le pancréas est en majeur </w:t>
      </w:r>
      <w:r>
        <w:rPr>
          <w:spacing w:val="-2"/>
          <w:sz w:val="24"/>
        </w:rPr>
        <w:t>partie</w:t>
      </w:r>
    </w:p>
    <w:p w:rsidR="007533A4" w:rsidRDefault="00AB2BFD">
      <w:pPr>
        <w:pStyle w:val="Corpsdetexte"/>
        <w:ind w:right="189" w:firstLine="60"/>
      </w:pPr>
      <w:proofErr w:type="gramStart"/>
      <w:r>
        <w:t>réabsorbé</w:t>
      </w:r>
      <w:proofErr w:type="gramEnd"/>
      <w:r>
        <w:t xml:space="preserve"> par le tube digestif. Cette excrétion reste faible et le Cd est lié à 2 groupes de protéines</w:t>
      </w:r>
      <w:r>
        <w:rPr>
          <w:spacing w:val="40"/>
        </w:rPr>
        <w:t xml:space="preserve"> </w:t>
      </w:r>
      <w:r>
        <w:t>de faible et de haut PM.</w:t>
      </w:r>
    </w:p>
    <w:p w:rsidR="007533A4" w:rsidRDefault="007533A4">
      <w:pPr>
        <w:pStyle w:val="Corpsdetexte"/>
        <w:ind w:left="0"/>
      </w:pPr>
    </w:p>
    <w:p w:rsidR="007533A4" w:rsidRDefault="00AB2BFD">
      <w:pPr>
        <w:ind w:left="561"/>
        <w:rPr>
          <w:sz w:val="24"/>
        </w:rPr>
      </w:pPr>
      <w:proofErr w:type="gramStart"/>
      <w:r>
        <w:rPr>
          <w:b/>
          <w:sz w:val="24"/>
        </w:rPr>
        <w:t>d-</w:t>
      </w:r>
      <w:r>
        <w:rPr>
          <w:b/>
          <w:spacing w:val="26"/>
          <w:sz w:val="24"/>
        </w:rPr>
        <w:t xml:space="preserve">  </w:t>
      </w:r>
      <w:r>
        <w:rPr>
          <w:b/>
          <w:sz w:val="24"/>
        </w:rPr>
        <w:t>Autres</w:t>
      </w:r>
      <w:proofErr w:type="gramEnd"/>
      <w:r>
        <w:rPr>
          <w:b/>
          <w:sz w:val="24"/>
        </w:rPr>
        <w:t xml:space="preserve"> voies</w:t>
      </w:r>
      <w:r>
        <w:rPr>
          <w:b/>
          <w:spacing w:val="-1"/>
          <w:sz w:val="24"/>
        </w:rPr>
        <w:t xml:space="preserve"> </w:t>
      </w:r>
      <w:r>
        <w:rPr>
          <w:b/>
          <w:sz w:val="24"/>
        </w:rPr>
        <w:t>:</w:t>
      </w:r>
      <w:r>
        <w:rPr>
          <w:b/>
          <w:spacing w:val="-2"/>
          <w:sz w:val="24"/>
        </w:rPr>
        <w:t xml:space="preserve"> </w:t>
      </w:r>
      <w:r>
        <w:rPr>
          <w:sz w:val="24"/>
        </w:rPr>
        <w:t>une</w:t>
      </w:r>
      <w:r>
        <w:rPr>
          <w:spacing w:val="-1"/>
          <w:sz w:val="24"/>
        </w:rPr>
        <w:t xml:space="preserve"> </w:t>
      </w:r>
      <w:r>
        <w:rPr>
          <w:sz w:val="24"/>
        </w:rPr>
        <w:t>faible</w:t>
      </w:r>
      <w:r>
        <w:rPr>
          <w:spacing w:val="-2"/>
          <w:sz w:val="24"/>
        </w:rPr>
        <w:t xml:space="preserve"> </w:t>
      </w:r>
      <w:r>
        <w:rPr>
          <w:sz w:val="24"/>
        </w:rPr>
        <w:t>excrétion</w:t>
      </w:r>
      <w:r>
        <w:rPr>
          <w:spacing w:val="-1"/>
          <w:sz w:val="24"/>
        </w:rPr>
        <w:t xml:space="preserve"> </w:t>
      </w:r>
      <w:r>
        <w:rPr>
          <w:sz w:val="24"/>
        </w:rPr>
        <w:t>par</w:t>
      </w:r>
      <w:r>
        <w:rPr>
          <w:spacing w:val="-1"/>
          <w:sz w:val="24"/>
        </w:rPr>
        <w:t xml:space="preserve"> </w:t>
      </w:r>
      <w:r>
        <w:rPr>
          <w:sz w:val="24"/>
        </w:rPr>
        <w:t>la sueur,</w:t>
      </w:r>
      <w:r>
        <w:rPr>
          <w:spacing w:val="-1"/>
          <w:sz w:val="24"/>
        </w:rPr>
        <w:t xml:space="preserve"> </w:t>
      </w:r>
      <w:r>
        <w:rPr>
          <w:sz w:val="24"/>
        </w:rPr>
        <w:t>la</w:t>
      </w:r>
      <w:r>
        <w:rPr>
          <w:spacing w:val="-1"/>
          <w:sz w:val="24"/>
        </w:rPr>
        <w:t xml:space="preserve"> </w:t>
      </w:r>
      <w:r>
        <w:rPr>
          <w:sz w:val="24"/>
        </w:rPr>
        <w:t>salive</w:t>
      </w:r>
      <w:r>
        <w:rPr>
          <w:spacing w:val="-2"/>
          <w:sz w:val="24"/>
        </w:rPr>
        <w:t xml:space="preserve"> </w:t>
      </w:r>
      <w:r>
        <w:rPr>
          <w:sz w:val="24"/>
        </w:rPr>
        <w:t>et</w:t>
      </w:r>
      <w:r>
        <w:rPr>
          <w:spacing w:val="-1"/>
          <w:sz w:val="24"/>
        </w:rPr>
        <w:t xml:space="preserve"> </w:t>
      </w:r>
      <w:r>
        <w:rPr>
          <w:sz w:val="24"/>
        </w:rPr>
        <w:t xml:space="preserve">les </w:t>
      </w:r>
      <w:r>
        <w:rPr>
          <w:spacing w:val="-2"/>
          <w:sz w:val="24"/>
        </w:rPr>
        <w:t>phanères.</w:t>
      </w:r>
    </w:p>
    <w:p w:rsidR="007533A4" w:rsidRDefault="00AB2BFD" w:rsidP="000861BC">
      <w:pPr>
        <w:pStyle w:val="Corpsdetexte"/>
      </w:pPr>
      <w:r>
        <w:t>Cadmium</w:t>
      </w:r>
      <w:r>
        <w:rPr>
          <w:spacing w:val="1"/>
        </w:rPr>
        <w:t xml:space="preserve"> </w:t>
      </w:r>
      <w:r>
        <w:t>dans</w:t>
      </w:r>
      <w:r>
        <w:rPr>
          <w:spacing w:val="3"/>
        </w:rPr>
        <w:t xml:space="preserve"> </w:t>
      </w:r>
      <w:r>
        <w:t>les</w:t>
      </w:r>
      <w:r>
        <w:rPr>
          <w:spacing w:val="3"/>
        </w:rPr>
        <w:t xml:space="preserve"> </w:t>
      </w:r>
      <w:r>
        <w:t>cheveux</w:t>
      </w:r>
      <w:r>
        <w:rPr>
          <w:spacing w:val="3"/>
        </w:rPr>
        <w:t xml:space="preserve"> </w:t>
      </w:r>
      <w:r>
        <w:t>n’est</w:t>
      </w:r>
      <w:r>
        <w:rPr>
          <w:spacing w:val="4"/>
        </w:rPr>
        <w:t xml:space="preserve"> </w:t>
      </w:r>
      <w:r>
        <w:t>pas</w:t>
      </w:r>
      <w:r>
        <w:rPr>
          <w:spacing w:val="3"/>
        </w:rPr>
        <w:t xml:space="preserve"> </w:t>
      </w:r>
      <w:r>
        <w:t>un</w:t>
      </w:r>
      <w:r>
        <w:rPr>
          <w:spacing w:val="3"/>
        </w:rPr>
        <w:t xml:space="preserve"> </w:t>
      </w:r>
      <w:r>
        <w:t>indicateur</w:t>
      </w:r>
      <w:r>
        <w:rPr>
          <w:spacing w:val="2"/>
        </w:rPr>
        <w:t xml:space="preserve"> </w:t>
      </w:r>
      <w:r>
        <w:t>d’une</w:t>
      </w:r>
      <w:r>
        <w:rPr>
          <w:spacing w:val="2"/>
        </w:rPr>
        <w:t xml:space="preserve"> </w:t>
      </w:r>
      <w:r>
        <w:t>exposition</w:t>
      </w:r>
      <w:r>
        <w:rPr>
          <w:spacing w:val="3"/>
        </w:rPr>
        <w:t xml:space="preserve"> </w:t>
      </w:r>
      <w:r>
        <w:t>récente</w:t>
      </w:r>
      <w:r>
        <w:rPr>
          <w:spacing w:val="2"/>
        </w:rPr>
        <w:t xml:space="preserve"> </w:t>
      </w:r>
      <w:r>
        <w:t>ou</w:t>
      </w:r>
      <w:r>
        <w:rPr>
          <w:spacing w:val="3"/>
        </w:rPr>
        <w:t xml:space="preserve"> </w:t>
      </w:r>
      <w:r>
        <w:t>de</w:t>
      </w:r>
      <w:r>
        <w:rPr>
          <w:spacing w:val="2"/>
        </w:rPr>
        <w:t xml:space="preserve"> </w:t>
      </w:r>
      <w:r>
        <w:t>la</w:t>
      </w:r>
      <w:r>
        <w:rPr>
          <w:spacing w:val="3"/>
        </w:rPr>
        <w:t xml:space="preserve"> </w:t>
      </w:r>
      <w:r>
        <w:rPr>
          <w:spacing w:val="-2"/>
        </w:rPr>
        <w:t>charge</w:t>
      </w:r>
      <w:r w:rsidR="000861BC">
        <w:rPr>
          <w:spacing w:val="-2"/>
        </w:rPr>
        <w:t xml:space="preserve"> </w:t>
      </w:r>
      <w:r>
        <w:rPr>
          <w:spacing w:val="-2"/>
        </w:rPr>
        <w:t>corporelle</w:t>
      </w:r>
    </w:p>
    <w:p w:rsidR="007533A4" w:rsidRDefault="007533A4">
      <w:pPr>
        <w:pStyle w:val="Corpsdetexte"/>
        <w:ind w:left="0"/>
      </w:pPr>
    </w:p>
    <w:p w:rsidR="007533A4" w:rsidRDefault="00AB2BFD">
      <w:pPr>
        <w:pStyle w:val="Titre1"/>
        <w:numPr>
          <w:ilvl w:val="0"/>
          <w:numId w:val="18"/>
        </w:numPr>
        <w:tabs>
          <w:tab w:val="left" w:pos="452"/>
        </w:tabs>
        <w:ind w:left="452" w:hanging="311"/>
      </w:pPr>
      <w:r>
        <w:t>Mécanisme</w:t>
      </w:r>
      <w:r>
        <w:rPr>
          <w:spacing w:val="-5"/>
        </w:rPr>
        <w:t xml:space="preserve"> </w:t>
      </w:r>
      <w:r>
        <w:t>d’action</w:t>
      </w:r>
      <w:r>
        <w:rPr>
          <w:spacing w:val="-1"/>
        </w:rPr>
        <w:t xml:space="preserve"> </w:t>
      </w:r>
      <w:r>
        <w:t>toxique</w:t>
      </w:r>
      <w:r>
        <w:rPr>
          <w:spacing w:val="-2"/>
        </w:rPr>
        <w:t xml:space="preserve"> </w:t>
      </w:r>
      <w:r>
        <w:rPr>
          <w:spacing w:val="-10"/>
        </w:rPr>
        <w:t>:</w:t>
      </w:r>
    </w:p>
    <w:p w:rsidR="007533A4" w:rsidRDefault="007533A4">
      <w:pPr>
        <w:pStyle w:val="Corpsdetexte"/>
        <w:ind w:left="0"/>
        <w:rPr>
          <w:b/>
        </w:rPr>
      </w:pPr>
    </w:p>
    <w:p w:rsidR="007533A4" w:rsidRDefault="00AB2BFD">
      <w:pPr>
        <w:pStyle w:val="Paragraphedeliste"/>
        <w:numPr>
          <w:ilvl w:val="0"/>
          <w:numId w:val="11"/>
        </w:numPr>
        <w:tabs>
          <w:tab w:val="left" w:pos="399"/>
        </w:tabs>
        <w:ind w:left="399" w:hanging="258"/>
        <w:rPr>
          <w:b/>
          <w:sz w:val="24"/>
        </w:rPr>
      </w:pPr>
      <w:r>
        <w:rPr>
          <w:b/>
          <w:sz w:val="24"/>
        </w:rPr>
        <w:t>Action</w:t>
      </w:r>
      <w:r>
        <w:rPr>
          <w:b/>
          <w:spacing w:val="-3"/>
          <w:sz w:val="24"/>
        </w:rPr>
        <w:t xml:space="preserve"> </w:t>
      </w:r>
      <w:r>
        <w:rPr>
          <w:b/>
          <w:sz w:val="24"/>
        </w:rPr>
        <w:t>sur</w:t>
      </w:r>
      <w:r>
        <w:rPr>
          <w:b/>
          <w:spacing w:val="-2"/>
          <w:sz w:val="24"/>
        </w:rPr>
        <w:t xml:space="preserve"> </w:t>
      </w:r>
      <w:r>
        <w:rPr>
          <w:b/>
          <w:sz w:val="24"/>
        </w:rPr>
        <w:t>les</w:t>
      </w:r>
      <w:r>
        <w:rPr>
          <w:b/>
          <w:spacing w:val="-2"/>
          <w:sz w:val="24"/>
        </w:rPr>
        <w:t xml:space="preserve"> </w:t>
      </w:r>
      <w:r>
        <w:rPr>
          <w:b/>
          <w:sz w:val="24"/>
        </w:rPr>
        <w:t>enzymes</w:t>
      </w:r>
      <w:r>
        <w:rPr>
          <w:b/>
          <w:spacing w:val="-1"/>
          <w:sz w:val="24"/>
        </w:rPr>
        <w:t xml:space="preserve"> </w:t>
      </w:r>
      <w:r>
        <w:rPr>
          <w:b/>
          <w:sz w:val="24"/>
        </w:rPr>
        <w:t>à</w:t>
      </w:r>
      <w:r>
        <w:rPr>
          <w:b/>
          <w:spacing w:val="-2"/>
          <w:sz w:val="24"/>
        </w:rPr>
        <w:t xml:space="preserve"> </w:t>
      </w:r>
      <w:r>
        <w:rPr>
          <w:b/>
          <w:sz w:val="24"/>
        </w:rPr>
        <w:t>groupements</w:t>
      </w:r>
      <w:r>
        <w:rPr>
          <w:b/>
          <w:spacing w:val="-1"/>
          <w:sz w:val="24"/>
        </w:rPr>
        <w:t xml:space="preserve"> </w:t>
      </w:r>
      <w:r>
        <w:rPr>
          <w:b/>
          <w:sz w:val="24"/>
        </w:rPr>
        <w:t xml:space="preserve">thiols </w:t>
      </w:r>
      <w:r>
        <w:rPr>
          <w:b/>
          <w:spacing w:val="-10"/>
          <w:sz w:val="24"/>
        </w:rPr>
        <w:t>:</w:t>
      </w:r>
    </w:p>
    <w:p w:rsidR="007533A4" w:rsidRDefault="007533A4">
      <w:pPr>
        <w:pStyle w:val="Corpsdetexte"/>
        <w:ind w:left="0"/>
        <w:rPr>
          <w:b/>
        </w:rPr>
      </w:pPr>
    </w:p>
    <w:p w:rsidR="007533A4" w:rsidRDefault="00AB2BFD">
      <w:pPr>
        <w:pStyle w:val="Corpsdetexte"/>
      </w:pPr>
      <w:r>
        <w:t>-le</w:t>
      </w:r>
      <w:r>
        <w:rPr>
          <w:spacing w:val="-1"/>
        </w:rPr>
        <w:t xml:space="preserve"> </w:t>
      </w:r>
      <w:r>
        <w:t>cadmium a</w:t>
      </w:r>
      <w:r>
        <w:rPr>
          <w:spacing w:val="-1"/>
        </w:rPr>
        <w:t xml:space="preserve"> </w:t>
      </w:r>
      <w:r>
        <w:t>une affinité</w:t>
      </w:r>
      <w:r>
        <w:rPr>
          <w:spacing w:val="-1"/>
        </w:rPr>
        <w:t xml:space="preserve"> </w:t>
      </w:r>
      <w:r>
        <w:t>aux groupements thiols, de</w:t>
      </w:r>
      <w:r>
        <w:rPr>
          <w:spacing w:val="-1"/>
        </w:rPr>
        <w:t xml:space="preserve"> </w:t>
      </w:r>
      <w:r>
        <w:t>ce</w:t>
      </w:r>
      <w:r>
        <w:rPr>
          <w:spacing w:val="-1"/>
        </w:rPr>
        <w:t xml:space="preserve"> </w:t>
      </w:r>
      <w:r>
        <w:t>fait il se</w:t>
      </w:r>
      <w:r>
        <w:rPr>
          <w:spacing w:val="-1"/>
        </w:rPr>
        <w:t xml:space="preserve"> </w:t>
      </w:r>
      <w:r>
        <w:t>fixe</w:t>
      </w:r>
      <w:r>
        <w:rPr>
          <w:spacing w:val="-1"/>
        </w:rPr>
        <w:t xml:space="preserve"> </w:t>
      </w:r>
      <w:r>
        <w:t>sur</w:t>
      </w:r>
      <w:r>
        <w:rPr>
          <w:spacing w:val="-1"/>
        </w:rPr>
        <w:t xml:space="preserve"> </w:t>
      </w:r>
      <w:r>
        <w:t>des protéines, enzymes et acides aminés soufrés, perturbant ainsi leur fonctionnement.</w:t>
      </w:r>
    </w:p>
    <w:p w:rsidR="007533A4" w:rsidRDefault="00AB2BFD">
      <w:pPr>
        <w:pStyle w:val="Corpsdetexte"/>
      </w:pPr>
      <w:r>
        <w:t>-le cadmium inhibe la protéine kinase C et donc interfère avec les processus cellulaires impliquant cette enzyme.</w:t>
      </w:r>
    </w:p>
    <w:p w:rsidR="007533A4" w:rsidRDefault="00AB2BFD">
      <w:pPr>
        <w:pStyle w:val="Corpsdetexte"/>
      </w:pPr>
      <w:r>
        <w:t>-le</w:t>
      </w:r>
      <w:r>
        <w:rPr>
          <w:spacing w:val="18"/>
        </w:rPr>
        <w:t xml:space="preserve"> </w:t>
      </w:r>
      <w:r>
        <w:t>cadmium</w:t>
      </w:r>
      <w:r>
        <w:rPr>
          <w:spacing w:val="20"/>
        </w:rPr>
        <w:t xml:space="preserve"> </w:t>
      </w:r>
      <w:r>
        <w:t>provoque</w:t>
      </w:r>
      <w:r>
        <w:rPr>
          <w:spacing w:val="19"/>
        </w:rPr>
        <w:t xml:space="preserve"> </w:t>
      </w:r>
      <w:r>
        <w:t>une</w:t>
      </w:r>
      <w:r>
        <w:rPr>
          <w:spacing w:val="19"/>
        </w:rPr>
        <w:t xml:space="preserve"> </w:t>
      </w:r>
      <w:r>
        <w:t>déplétion</w:t>
      </w:r>
      <w:r>
        <w:rPr>
          <w:spacing w:val="20"/>
        </w:rPr>
        <w:t xml:space="preserve"> </w:t>
      </w:r>
      <w:r>
        <w:t>intracellulaire</w:t>
      </w:r>
      <w:r>
        <w:rPr>
          <w:spacing w:val="19"/>
        </w:rPr>
        <w:t xml:space="preserve"> </w:t>
      </w:r>
      <w:r>
        <w:t>en</w:t>
      </w:r>
      <w:r>
        <w:rPr>
          <w:spacing w:val="19"/>
        </w:rPr>
        <w:t xml:space="preserve"> </w:t>
      </w:r>
      <w:r>
        <w:t>glutathion</w:t>
      </w:r>
      <w:r>
        <w:rPr>
          <w:spacing w:val="20"/>
        </w:rPr>
        <w:t xml:space="preserve"> </w:t>
      </w:r>
      <w:r>
        <w:t>(GSH),</w:t>
      </w:r>
      <w:r>
        <w:rPr>
          <w:spacing w:val="22"/>
        </w:rPr>
        <w:t xml:space="preserve"> </w:t>
      </w:r>
      <w:r>
        <w:t>et</w:t>
      </w:r>
      <w:r>
        <w:rPr>
          <w:spacing w:val="20"/>
        </w:rPr>
        <w:t xml:space="preserve"> </w:t>
      </w:r>
      <w:r>
        <w:t>diminue</w:t>
      </w:r>
      <w:r>
        <w:rPr>
          <w:spacing w:val="19"/>
        </w:rPr>
        <w:t xml:space="preserve"> </w:t>
      </w:r>
      <w:r>
        <w:t>l’activité</w:t>
      </w:r>
      <w:r>
        <w:rPr>
          <w:spacing w:val="19"/>
        </w:rPr>
        <w:t xml:space="preserve"> </w:t>
      </w:r>
      <w:r>
        <w:rPr>
          <w:spacing w:val="-5"/>
        </w:rPr>
        <w:t>des</w:t>
      </w:r>
    </w:p>
    <w:p w:rsidR="007533A4" w:rsidRDefault="00AB2BFD">
      <w:pPr>
        <w:pStyle w:val="Corpsdetexte"/>
        <w:rPr>
          <w:spacing w:val="-2"/>
        </w:rPr>
      </w:pPr>
      <w:proofErr w:type="gramStart"/>
      <w:r>
        <w:t>enzymes</w:t>
      </w:r>
      <w:proofErr w:type="gramEnd"/>
      <w:r>
        <w:rPr>
          <w:spacing w:val="-4"/>
        </w:rPr>
        <w:t xml:space="preserve"> </w:t>
      </w:r>
      <w:r>
        <w:t>oxydatives,</w:t>
      </w:r>
      <w:r>
        <w:rPr>
          <w:spacing w:val="-1"/>
        </w:rPr>
        <w:t xml:space="preserve"> </w:t>
      </w:r>
      <w:r>
        <w:t>on</w:t>
      </w:r>
      <w:r>
        <w:rPr>
          <w:spacing w:val="1"/>
        </w:rPr>
        <w:t xml:space="preserve"> </w:t>
      </w:r>
      <w:r>
        <w:t>aura</w:t>
      </w:r>
      <w:r>
        <w:rPr>
          <w:spacing w:val="-2"/>
        </w:rPr>
        <w:t xml:space="preserve"> </w:t>
      </w:r>
      <w:r>
        <w:t>par</w:t>
      </w:r>
      <w:r>
        <w:rPr>
          <w:spacing w:val="-2"/>
        </w:rPr>
        <w:t xml:space="preserve"> </w:t>
      </w:r>
      <w:r>
        <w:t>conséquent</w:t>
      </w:r>
      <w:r>
        <w:rPr>
          <w:spacing w:val="-1"/>
        </w:rPr>
        <w:t xml:space="preserve"> </w:t>
      </w:r>
      <w:r>
        <w:t>l’inhibition</w:t>
      </w:r>
      <w:r>
        <w:rPr>
          <w:spacing w:val="-1"/>
        </w:rPr>
        <w:t xml:space="preserve"> </w:t>
      </w:r>
      <w:r>
        <w:t>des</w:t>
      </w:r>
      <w:r>
        <w:rPr>
          <w:spacing w:val="-2"/>
        </w:rPr>
        <w:t xml:space="preserve"> </w:t>
      </w:r>
      <w:r>
        <w:t>processus</w:t>
      </w:r>
      <w:r>
        <w:rPr>
          <w:spacing w:val="-1"/>
        </w:rPr>
        <w:t xml:space="preserve"> </w:t>
      </w:r>
      <w:r>
        <w:t>de détoxification</w:t>
      </w:r>
      <w:r>
        <w:rPr>
          <w:spacing w:val="-1"/>
        </w:rPr>
        <w:t xml:space="preserve"> </w:t>
      </w:r>
      <w:r>
        <w:rPr>
          <w:spacing w:val="-2"/>
        </w:rPr>
        <w:t>cellulaires</w:t>
      </w:r>
    </w:p>
    <w:p w:rsidR="000861BC" w:rsidRDefault="000861BC">
      <w:pPr>
        <w:pStyle w:val="Corpsdetexte"/>
        <w:rPr>
          <w:spacing w:val="-2"/>
        </w:rPr>
      </w:pPr>
    </w:p>
    <w:p w:rsidR="000861BC" w:rsidRDefault="000861BC">
      <w:pPr>
        <w:pStyle w:val="Corpsdetexte"/>
      </w:pPr>
    </w:p>
    <w:p w:rsidR="007533A4" w:rsidRDefault="007533A4">
      <w:pPr>
        <w:pStyle w:val="Corpsdetexte"/>
        <w:ind w:left="0"/>
      </w:pPr>
    </w:p>
    <w:p w:rsidR="007533A4" w:rsidRDefault="00AB2BFD">
      <w:pPr>
        <w:pStyle w:val="Titre1"/>
        <w:numPr>
          <w:ilvl w:val="0"/>
          <w:numId w:val="11"/>
        </w:numPr>
        <w:tabs>
          <w:tab w:val="left" w:pos="399"/>
        </w:tabs>
        <w:ind w:left="399" w:hanging="258"/>
      </w:pPr>
      <w:r>
        <w:lastRenderedPageBreak/>
        <w:t>Interférence</w:t>
      </w:r>
      <w:r>
        <w:rPr>
          <w:spacing w:val="-4"/>
        </w:rPr>
        <w:t xml:space="preserve"> </w:t>
      </w:r>
      <w:r>
        <w:t>avec</w:t>
      </w:r>
      <w:r>
        <w:rPr>
          <w:spacing w:val="-3"/>
        </w:rPr>
        <w:t xml:space="preserve"> </w:t>
      </w:r>
      <w:r>
        <w:t>le métabolisme</w:t>
      </w:r>
      <w:r>
        <w:rPr>
          <w:spacing w:val="-3"/>
        </w:rPr>
        <w:t xml:space="preserve"> </w:t>
      </w:r>
      <w:r>
        <w:t>du</w:t>
      </w:r>
      <w:r>
        <w:rPr>
          <w:spacing w:val="-2"/>
        </w:rPr>
        <w:t xml:space="preserve"> </w:t>
      </w:r>
      <w:r>
        <w:t>calcium</w:t>
      </w:r>
      <w:r>
        <w:rPr>
          <w:spacing w:val="3"/>
        </w:rPr>
        <w:t xml:space="preserve"> </w:t>
      </w:r>
      <w:r>
        <w:rPr>
          <w:spacing w:val="-10"/>
        </w:rPr>
        <w:t>:</w:t>
      </w:r>
    </w:p>
    <w:p w:rsidR="007533A4" w:rsidRDefault="007533A4">
      <w:pPr>
        <w:pStyle w:val="Corpsdetexte"/>
        <w:ind w:left="0"/>
        <w:rPr>
          <w:b/>
        </w:rPr>
      </w:pPr>
    </w:p>
    <w:p w:rsidR="007533A4" w:rsidRDefault="00AB2BFD">
      <w:pPr>
        <w:pStyle w:val="Corpsdetexte"/>
      </w:pPr>
      <w:r>
        <w:t>-le</w:t>
      </w:r>
      <w:r>
        <w:rPr>
          <w:spacing w:val="-2"/>
        </w:rPr>
        <w:t xml:space="preserve"> </w:t>
      </w:r>
      <w:r>
        <w:t>cadmium</w:t>
      </w:r>
      <w:r>
        <w:rPr>
          <w:spacing w:val="-1"/>
        </w:rPr>
        <w:t xml:space="preserve"> </w:t>
      </w:r>
      <w:r>
        <w:t>freine</w:t>
      </w:r>
      <w:r>
        <w:rPr>
          <w:spacing w:val="-2"/>
        </w:rPr>
        <w:t xml:space="preserve"> </w:t>
      </w:r>
      <w:r>
        <w:t>l’absorption</w:t>
      </w:r>
      <w:r>
        <w:rPr>
          <w:spacing w:val="-1"/>
        </w:rPr>
        <w:t xml:space="preserve"> </w:t>
      </w:r>
      <w:r>
        <w:t>intestinale</w:t>
      </w:r>
      <w:r>
        <w:rPr>
          <w:spacing w:val="-2"/>
        </w:rPr>
        <w:t xml:space="preserve"> </w:t>
      </w:r>
      <w:r>
        <w:t>du</w:t>
      </w:r>
      <w:r>
        <w:rPr>
          <w:spacing w:val="-1"/>
        </w:rPr>
        <w:t xml:space="preserve"> </w:t>
      </w:r>
      <w:r>
        <w:t>calcium,</w:t>
      </w:r>
      <w:r>
        <w:rPr>
          <w:spacing w:val="-1"/>
        </w:rPr>
        <w:t xml:space="preserve"> </w:t>
      </w:r>
      <w:r>
        <w:t>donc</w:t>
      </w:r>
      <w:r>
        <w:rPr>
          <w:spacing w:val="-2"/>
        </w:rPr>
        <w:t xml:space="preserve"> </w:t>
      </w:r>
      <w:r>
        <w:t>il</w:t>
      </w:r>
      <w:r>
        <w:rPr>
          <w:spacing w:val="-1"/>
        </w:rPr>
        <w:t xml:space="preserve"> </w:t>
      </w:r>
      <w:r>
        <w:t>prévient</w:t>
      </w:r>
      <w:r>
        <w:rPr>
          <w:spacing w:val="-1"/>
        </w:rPr>
        <w:t xml:space="preserve"> </w:t>
      </w:r>
      <w:r>
        <w:t>ainsi</w:t>
      </w:r>
      <w:r>
        <w:rPr>
          <w:spacing w:val="-1"/>
        </w:rPr>
        <w:t xml:space="preserve"> </w:t>
      </w:r>
      <w:r>
        <w:t>son</w:t>
      </w:r>
      <w:r>
        <w:rPr>
          <w:spacing w:val="-1"/>
        </w:rPr>
        <w:t xml:space="preserve"> </w:t>
      </w:r>
      <w:r>
        <w:t>dépôt</w:t>
      </w:r>
      <w:r>
        <w:rPr>
          <w:spacing w:val="-1"/>
        </w:rPr>
        <w:t xml:space="preserve"> </w:t>
      </w:r>
      <w:r>
        <w:t>dans</w:t>
      </w:r>
      <w:r>
        <w:rPr>
          <w:spacing w:val="-1"/>
        </w:rPr>
        <w:t xml:space="preserve"> </w:t>
      </w:r>
      <w:r>
        <w:rPr>
          <w:spacing w:val="-2"/>
        </w:rPr>
        <w:t>l’os.</w:t>
      </w:r>
    </w:p>
    <w:p w:rsidR="007533A4" w:rsidRDefault="00AB2BFD">
      <w:pPr>
        <w:pStyle w:val="Corpsdetexte"/>
      </w:pPr>
      <w:r>
        <w:t>-il</w:t>
      </w:r>
      <w:r>
        <w:rPr>
          <w:spacing w:val="-3"/>
        </w:rPr>
        <w:t xml:space="preserve"> </w:t>
      </w:r>
      <w:r>
        <w:t>stimule</w:t>
      </w:r>
      <w:r>
        <w:rPr>
          <w:spacing w:val="-2"/>
        </w:rPr>
        <w:t xml:space="preserve"> </w:t>
      </w:r>
      <w:r>
        <w:t>la</w:t>
      </w:r>
      <w:r>
        <w:rPr>
          <w:spacing w:val="-2"/>
        </w:rPr>
        <w:t xml:space="preserve"> </w:t>
      </w:r>
      <w:r>
        <w:t>mobilisation du</w:t>
      </w:r>
      <w:r>
        <w:rPr>
          <w:spacing w:val="-1"/>
        </w:rPr>
        <w:t xml:space="preserve"> </w:t>
      </w:r>
      <w:r>
        <w:t>calcium</w:t>
      </w:r>
      <w:r>
        <w:rPr>
          <w:spacing w:val="-1"/>
        </w:rPr>
        <w:t xml:space="preserve"> </w:t>
      </w:r>
      <w:r>
        <w:t>osseux : perte</w:t>
      </w:r>
      <w:r>
        <w:rPr>
          <w:spacing w:val="-2"/>
        </w:rPr>
        <w:t xml:space="preserve"> </w:t>
      </w:r>
      <w:r>
        <w:t>progressive</w:t>
      </w:r>
      <w:r>
        <w:rPr>
          <w:spacing w:val="-2"/>
        </w:rPr>
        <w:t xml:space="preserve"> </w:t>
      </w:r>
      <w:r>
        <w:t>du</w:t>
      </w:r>
      <w:r>
        <w:rPr>
          <w:spacing w:val="1"/>
        </w:rPr>
        <w:t xml:space="preserve"> </w:t>
      </w:r>
      <w:r>
        <w:t xml:space="preserve">calcium </w:t>
      </w:r>
      <w:r>
        <w:rPr>
          <w:spacing w:val="-2"/>
        </w:rPr>
        <w:t>(ostéoporose).</w:t>
      </w:r>
    </w:p>
    <w:p w:rsidR="007533A4" w:rsidRDefault="00AB2BFD">
      <w:pPr>
        <w:pStyle w:val="Corpsdetexte"/>
      </w:pPr>
      <w:r>
        <w:t>-compétition avec</w:t>
      </w:r>
      <w:r>
        <w:rPr>
          <w:spacing w:val="-1"/>
        </w:rPr>
        <w:t xml:space="preserve"> </w:t>
      </w:r>
      <w:r>
        <w:t>le</w:t>
      </w:r>
      <w:r>
        <w:rPr>
          <w:spacing w:val="-1"/>
        </w:rPr>
        <w:t xml:space="preserve"> </w:t>
      </w:r>
      <w:r>
        <w:t>calcium au niveau de</w:t>
      </w:r>
      <w:r>
        <w:rPr>
          <w:spacing w:val="-1"/>
        </w:rPr>
        <w:t xml:space="preserve"> </w:t>
      </w:r>
      <w:r>
        <w:t>plusieurs enzymes et hormones auxquelles le</w:t>
      </w:r>
      <w:r>
        <w:rPr>
          <w:spacing w:val="-1"/>
        </w:rPr>
        <w:t xml:space="preserve"> </w:t>
      </w:r>
      <w:r>
        <w:t>calcium est nécessaire pour leur synthèse, fonctionnement ou leur régulation.</w:t>
      </w:r>
    </w:p>
    <w:p w:rsidR="007533A4" w:rsidRDefault="00AB2BFD">
      <w:pPr>
        <w:pStyle w:val="Corpsdetexte"/>
      </w:pPr>
      <w:r>
        <w:t>-il</w:t>
      </w:r>
      <w:r>
        <w:rPr>
          <w:spacing w:val="57"/>
        </w:rPr>
        <w:t xml:space="preserve"> </w:t>
      </w:r>
      <w:r>
        <w:t>inhibe</w:t>
      </w:r>
      <w:r>
        <w:rPr>
          <w:spacing w:val="57"/>
        </w:rPr>
        <w:t xml:space="preserve"> </w:t>
      </w:r>
      <w:r>
        <w:t>la</w:t>
      </w:r>
      <w:r>
        <w:rPr>
          <w:spacing w:val="57"/>
        </w:rPr>
        <w:t xml:space="preserve"> </w:t>
      </w:r>
      <w:r>
        <w:t>Ca++-</w:t>
      </w:r>
      <w:r>
        <w:rPr>
          <w:spacing w:val="58"/>
        </w:rPr>
        <w:t xml:space="preserve"> </w:t>
      </w:r>
      <w:r>
        <w:t>ATPase,</w:t>
      </w:r>
      <w:r>
        <w:rPr>
          <w:spacing w:val="58"/>
        </w:rPr>
        <w:t xml:space="preserve"> </w:t>
      </w:r>
      <w:r>
        <w:t>enzyme</w:t>
      </w:r>
      <w:r>
        <w:rPr>
          <w:spacing w:val="58"/>
        </w:rPr>
        <w:t xml:space="preserve"> </w:t>
      </w:r>
      <w:r>
        <w:t>calmoduline</w:t>
      </w:r>
      <w:r>
        <w:rPr>
          <w:spacing w:val="57"/>
        </w:rPr>
        <w:t xml:space="preserve"> </w:t>
      </w:r>
      <w:r>
        <w:t>dépendante,</w:t>
      </w:r>
      <w:r>
        <w:rPr>
          <w:spacing w:val="58"/>
        </w:rPr>
        <w:t xml:space="preserve"> </w:t>
      </w:r>
      <w:r>
        <w:t>entraînant</w:t>
      </w:r>
      <w:r>
        <w:rPr>
          <w:spacing w:val="59"/>
        </w:rPr>
        <w:t xml:space="preserve"> </w:t>
      </w:r>
      <w:r>
        <w:t>ainsi</w:t>
      </w:r>
      <w:r>
        <w:rPr>
          <w:spacing w:val="59"/>
        </w:rPr>
        <w:t xml:space="preserve"> </w:t>
      </w:r>
      <w:r>
        <w:t>une</w:t>
      </w:r>
      <w:r>
        <w:rPr>
          <w:spacing w:val="58"/>
        </w:rPr>
        <w:t xml:space="preserve"> </w:t>
      </w:r>
      <w:r>
        <w:rPr>
          <w:spacing w:val="-2"/>
        </w:rPr>
        <w:t>diminution</w:t>
      </w:r>
    </w:p>
    <w:p w:rsidR="007533A4" w:rsidRDefault="00AB2BFD" w:rsidP="0067100F">
      <w:pPr>
        <w:pStyle w:val="Corpsdetexte"/>
      </w:pPr>
      <w:proofErr w:type="gramStart"/>
      <w:r>
        <w:t>intracellulaire</w:t>
      </w:r>
      <w:proofErr w:type="gramEnd"/>
      <w:r>
        <w:rPr>
          <w:spacing w:val="-3"/>
        </w:rPr>
        <w:t xml:space="preserve"> </w:t>
      </w:r>
      <w:r>
        <w:t>de</w:t>
      </w:r>
      <w:r>
        <w:rPr>
          <w:spacing w:val="-2"/>
        </w:rPr>
        <w:t xml:space="preserve"> </w:t>
      </w:r>
      <w:r>
        <w:t>la</w:t>
      </w:r>
      <w:r>
        <w:rPr>
          <w:spacing w:val="-2"/>
        </w:rPr>
        <w:t xml:space="preserve"> </w:t>
      </w:r>
      <w:r>
        <w:t>concentration</w:t>
      </w:r>
      <w:r>
        <w:rPr>
          <w:spacing w:val="-1"/>
        </w:rPr>
        <w:t xml:space="preserve"> </w:t>
      </w:r>
      <w:r>
        <w:t>du</w:t>
      </w:r>
      <w:r>
        <w:rPr>
          <w:spacing w:val="-1"/>
        </w:rPr>
        <w:t xml:space="preserve"> </w:t>
      </w:r>
      <w:r>
        <w:t>calcium</w:t>
      </w:r>
      <w:r>
        <w:rPr>
          <w:spacing w:val="-1"/>
        </w:rPr>
        <w:t xml:space="preserve"> </w:t>
      </w:r>
      <w:r>
        <w:t>et</w:t>
      </w:r>
      <w:r>
        <w:rPr>
          <w:spacing w:val="-2"/>
        </w:rPr>
        <w:t xml:space="preserve"> </w:t>
      </w:r>
      <w:r>
        <w:t>l’inhibition</w:t>
      </w:r>
      <w:r>
        <w:rPr>
          <w:spacing w:val="-1"/>
        </w:rPr>
        <w:t xml:space="preserve"> </w:t>
      </w:r>
      <w:r>
        <w:t>de</w:t>
      </w:r>
      <w:r>
        <w:rPr>
          <w:spacing w:val="-2"/>
        </w:rPr>
        <w:t xml:space="preserve"> </w:t>
      </w:r>
      <w:r>
        <w:t>la</w:t>
      </w:r>
      <w:r>
        <w:rPr>
          <w:spacing w:val="-2"/>
        </w:rPr>
        <w:t xml:space="preserve"> </w:t>
      </w:r>
      <w:r>
        <w:t>transmission</w:t>
      </w:r>
      <w:r>
        <w:rPr>
          <w:spacing w:val="-1"/>
        </w:rPr>
        <w:t xml:space="preserve"> </w:t>
      </w:r>
      <w:r>
        <w:t>de</w:t>
      </w:r>
      <w:r>
        <w:rPr>
          <w:spacing w:val="-2"/>
        </w:rPr>
        <w:t xml:space="preserve"> </w:t>
      </w:r>
      <w:r>
        <w:t>l’influx</w:t>
      </w:r>
      <w:r>
        <w:rPr>
          <w:spacing w:val="-1"/>
        </w:rPr>
        <w:t xml:space="preserve"> </w:t>
      </w:r>
      <w:r w:rsidR="0067100F">
        <w:rPr>
          <w:spacing w:val="-2"/>
        </w:rPr>
        <w:t>nerveux</w:t>
      </w:r>
    </w:p>
    <w:p w:rsidR="007533A4" w:rsidRDefault="0067100F">
      <w:pPr>
        <w:pStyle w:val="Titre1"/>
        <w:numPr>
          <w:ilvl w:val="0"/>
          <w:numId w:val="11"/>
        </w:numPr>
        <w:tabs>
          <w:tab w:val="left" w:pos="399"/>
        </w:tabs>
        <w:ind w:left="399" w:hanging="258"/>
        <w:jc w:val="both"/>
      </w:pPr>
      <w:r>
        <w:t>I</w:t>
      </w:r>
      <w:r w:rsidR="00AB2BFD">
        <w:t>nterférence</w:t>
      </w:r>
      <w:r w:rsidR="00AB2BFD">
        <w:rPr>
          <w:spacing w:val="-2"/>
        </w:rPr>
        <w:t xml:space="preserve"> </w:t>
      </w:r>
      <w:r w:rsidR="00AB2BFD">
        <w:t>avec</w:t>
      </w:r>
      <w:r w:rsidR="00AB2BFD">
        <w:rPr>
          <w:spacing w:val="-3"/>
        </w:rPr>
        <w:t xml:space="preserve"> </w:t>
      </w:r>
      <w:r w:rsidR="00AB2BFD">
        <w:t>le métabolisme</w:t>
      </w:r>
      <w:r w:rsidR="00AB2BFD">
        <w:rPr>
          <w:spacing w:val="-3"/>
        </w:rPr>
        <w:t xml:space="preserve"> </w:t>
      </w:r>
      <w:r w:rsidR="00AB2BFD">
        <w:t>des</w:t>
      </w:r>
      <w:r w:rsidR="00AB2BFD">
        <w:rPr>
          <w:spacing w:val="-2"/>
        </w:rPr>
        <w:t xml:space="preserve"> </w:t>
      </w:r>
      <w:r w:rsidR="00AB2BFD">
        <w:t>métaux</w:t>
      </w:r>
      <w:r w:rsidR="00AB2BFD">
        <w:rPr>
          <w:spacing w:val="1"/>
        </w:rPr>
        <w:t xml:space="preserve"> </w:t>
      </w:r>
      <w:r w:rsidR="00AB2BFD">
        <w:rPr>
          <w:spacing w:val="-10"/>
        </w:rPr>
        <w:t>:</w:t>
      </w:r>
    </w:p>
    <w:p w:rsidR="007533A4" w:rsidRDefault="007533A4">
      <w:pPr>
        <w:pStyle w:val="Corpsdetexte"/>
        <w:ind w:left="0"/>
        <w:rPr>
          <w:b/>
        </w:rPr>
      </w:pPr>
    </w:p>
    <w:p w:rsidR="007533A4" w:rsidRDefault="00AB2BFD">
      <w:pPr>
        <w:pStyle w:val="Titre2"/>
        <w:numPr>
          <w:ilvl w:val="1"/>
          <w:numId w:val="11"/>
        </w:numPr>
        <w:tabs>
          <w:tab w:val="left" w:pos="399"/>
        </w:tabs>
        <w:ind w:left="399" w:hanging="258"/>
      </w:pPr>
      <w:proofErr w:type="gramStart"/>
      <w:r>
        <w:t>compétition</w:t>
      </w:r>
      <w:proofErr w:type="gramEnd"/>
      <w:r>
        <w:rPr>
          <w:spacing w:val="-1"/>
        </w:rPr>
        <w:t xml:space="preserve"> </w:t>
      </w:r>
      <w:r>
        <w:t>avec</w:t>
      </w:r>
      <w:r>
        <w:rPr>
          <w:spacing w:val="-1"/>
        </w:rPr>
        <w:t xml:space="preserve"> </w:t>
      </w:r>
      <w:r>
        <w:t>le</w:t>
      </w:r>
      <w:r>
        <w:rPr>
          <w:spacing w:val="-2"/>
        </w:rPr>
        <w:t xml:space="preserve"> </w:t>
      </w:r>
      <w:r>
        <w:t>zinc</w:t>
      </w:r>
      <w:r>
        <w:rPr>
          <w:spacing w:val="1"/>
        </w:rPr>
        <w:t xml:space="preserve"> </w:t>
      </w:r>
      <w:r>
        <w:rPr>
          <w:spacing w:val="-10"/>
        </w:rPr>
        <w:t>:</w:t>
      </w:r>
    </w:p>
    <w:p w:rsidR="007533A4" w:rsidRDefault="00AB2BFD">
      <w:pPr>
        <w:pStyle w:val="Corpsdetexte"/>
      </w:pPr>
      <w:r>
        <w:t>-il</w:t>
      </w:r>
      <w:r>
        <w:rPr>
          <w:spacing w:val="-4"/>
        </w:rPr>
        <w:t xml:space="preserve"> </w:t>
      </w:r>
      <w:r>
        <w:t>remplace</w:t>
      </w:r>
      <w:r>
        <w:rPr>
          <w:spacing w:val="-2"/>
        </w:rPr>
        <w:t xml:space="preserve"> </w:t>
      </w:r>
      <w:r>
        <w:t>le zinc</w:t>
      </w:r>
      <w:r>
        <w:rPr>
          <w:spacing w:val="-2"/>
        </w:rPr>
        <w:t xml:space="preserve"> </w:t>
      </w:r>
      <w:r>
        <w:t>comme</w:t>
      </w:r>
      <w:r>
        <w:rPr>
          <w:spacing w:val="-3"/>
        </w:rPr>
        <w:t xml:space="preserve"> </w:t>
      </w:r>
      <w:r>
        <w:t>cofacteur</w:t>
      </w:r>
      <w:r>
        <w:rPr>
          <w:spacing w:val="-2"/>
        </w:rPr>
        <w:t xml:space="preserve"> </w:t>
      </w:r>
      <w:r>
        <w:t>de</w:t>
      </w:r>
      <w:r>
        <w:rPr>
          <w:spacing w:val="-2"/>
        </w:rPr>
        <w:t xml:space="preserve"> </w:t>
      </w:r>
      <w:r>
        <w:t>certaines</w:t>
      </w:r>
      <w:r>
        <w:rPr>
          <w:spacing w:val="1"/>
        </w:rPr>
        <w:t xml:space="preserve"> </w:t>
      </w:r>
      <w:r>
        <w:t>réactions</w:t>
      </w:r>
      <w:r>
        <w:rPr>
          <w:spacing w:val="-1"/>
        </w:rPr>
        <w:t xml:space="preserve"> </w:t>
      </w:r>
      <w:r>
        <w:t>enzymatiques, ce</w:t>
      </w:r>
      <w:r>
        <w:rPr>
          <w:spacing w:val="-2"/>
        </w:rPr>
        <w:t xml:space="preserve"> </w:t>
      </w:r>
      <w:r>
        <w:t>qui</w:t>
      </w:r>
      <w:r>
        <w:rPr>
          <w:spacing w:val="-1"/>
        </w:rPr>
        <w:t xml:space="preserve"> </w:t>
      </w:r>
      <w:r>
        <w:t>va</w:t>
      </w:r>
      <w:r>
        <w:rPr>
          <w:spacing w:val="-2"/>
        </w:rPr>
        <w:t xml:space="preserve"> </w:t>
      </w:r>
      <w:r>
        <w:t>les</w:t>
      </w:r>
      <w:r>
        <w:rPr>
          <w:spacing w:val="-1"/>
        </w:rPr>
        <w:t xml:space="preserve"> </w:t>
      </w:r>
      <w:r>
        <w:rPr>
          <w:spacing w:val="-2"/>
        </w:rPr>
        <w:t>perturber.</w:t>
      </w:r>
    </w:p>
    <w:p w:rsidR="007533A4" w:rsidRDefault="00AB2BFD">
      <w:pPr>
        <w:pStyle w:val="Corpsdetexte"/>
        <w:ind w:right="146"/>
      </w:pPr>
      <w:r>
        <w:t>-interfère avec le métabolisme du zinc, dans la MT III (</w:t>
      </w:r>
      <w:proofErr w:type="spellStart"/>
      <w:r>
        <w:t>métallothionéine</w:t>
      </w:r>
      <w:proofErr w:type="spellEnd"/>
      <w:r>
        <w:t xml:space="preserve"> cérébrale), exerçant ainsi son action cérébrale.</w:t>
      </w:r>
    </w:p>
    <w:p w:rsidR="007533A4" w:rsidRDefault="00AB2BFD">
      <w:pPr>
        <w:pStyle w:val="Corpsdetexte"/>
      </w:pPr>
      <w:r>
        <w:t>-chez</w:t>
      </w:r>
      <w:r>
        <w:rPr>
          <w:spacing w:val="-3"/>
        </w:rPr>
        <w:t xml:space="preserve"> </w:t>
      </w:r>
      <w:r>
        <w:t>l’animal,</w:t>
      </w:r>
      <w:r>
        <w:rPr>
          <w:spacing w:val="-1"/>
        </w:rPr>
        <w:t xml:space="preserve"> </w:t>
      </w:r>
      <w:r>
        <w:t>le</w:t>
      </w:r>
      <w:r>
        <w:rPr>
          <w:spacing w:val="-2"/>
        </w:rPr>
        <w:t xml:space="preserve"> </w:t>
      </w:r>
      <w:r>
        <w:t>cadmium</w:t>
      </w:r>
      <w:r>
        <w:rPr>
          <w:spacing w:val="-1"/>
        </w:rPr>
        <w:t xml:space="preserve"> </w:t>
      </w:r>
      <w:r>
        <w:t>inhibe</w:t>
      </w:r>
      <w:r>
        <w:rPr>
          <w:spacing w:val="57"/>
        </w:rPr>
        <w:t xml:space="preserve"> </w:t>
      </w:r>
      <w:r>
        <w:t>l’</w:t>
      </w:r>
      <w:proofErr w:type="spellStart"/>
      <w:r>
        <w:t>anhydrase</w:t>
      </w:r>
      <w:proofErr w:type="spellEnd"/>
      <w:r>
        <w:t xml:space="preserve"> carbonique</w:t>
      </w:r>
      <w:r>
        <w:rPr>
          <w:spacing w:val="-2"/>
        </w:rPr>
        <w:t xml:space="preserve"> </w:t>
      </w:r>
      <w:r>
        <w:t>(enzyme à</w:t>
      </w:r>
      <w:r>
        <w:rPr>
          <w:spacing w:val="-2"/>
        </w:rPr>
        <w:t xml:space="preserve"> </w:t>
      </w:r>
      <w:r>
        <w:t>zinc) du</w:t>
      </w:r>
      <w:r>
        <w:rPr>
          <w:spacing w:val="-1"/>
        </w:rPr>
        <w:t xml:space="preserve"> </w:t>
      </w:r>
      <w:r>
        <w:t>rein,</w:t>
      </w:r>
      <w:r>
        <w:rPr>
          <w:spacing w:val="-1"/>
        </w:rPr>
        <w:t xml:space="preserve"> </w:t>
      </w:r>
      <w:r>
        <w:t>foie</w:t>
      </w:r>
      <w:r>
        <w:rPr>
          <w:spacing w:val="-2"/>
        </w:rPr>
        <w:t xml:space="preserve"> </w:t>
      </w:r>
      <w:r>
        <w:t>et</w:t>
      </w:r>
      <w:r>
        <w:rPr>
          <w:spacing w:val="-1"/>
        </w:rPr>
        <w:t xml:space="preserve"> </w:t>
      </w:r>
      <w:r>
        <w:rPr>
          <w:spacing w:val="-5"/>
        </w:rPr>
        <w:t>GR.</w:t>
      </w:r>
    </w:p>
    <w:p w:rsidR="007533A4" w:rsidRDefault="007533A4">
      <w:pPr>
        <w:pStyle w:val="Corpsdetexte"/>
        <w:ind w:left="0"/>
      </w:pPr>
    </w:p>
    <w:p w:rsidR="007533A4" w:rsidRDefault="00AB2BFD">
      <w:pPr>
        <w:pStyle w:val="Titre2"/>
        <w:numPr>
          <w:ilvl w:val="1"/>
          <w:numId w:val="11"/>
        </w:numPr>
        <w:tabs>
          <w:tab w:val="left" w:pos="399"/>
        </w:tabs>
        <w:ind w:left="399" w:hanging="258"/>
      </w:pPr>
      <w:proofErr w:type="gramStart"/>
      <w:r>
        <w:t>compétition</w:t>
      </w:r>
      <w:proofErr w:type="gramEnd"/>
      <w:r>
        <w:rPr>
          <w:spacing w:val="-3"/>
        </w:rPr>
        <w:t xml:space="preserve"> </w:t>
      </w:r>
      <w:r>
        <w:t>avec</w:t>
      </w:r>
      <w:r>
        <w:rPr>
          <w:spacing w:val="-2"/>
        </w:rPr>
        <w:t xml:space="preserve"> </w:t>
      </w:r>
      <w:r>
        <w:t>le</w:t>
      </w:r>
      <w:r>
        <w:rPr>
          <w:spacing w:val="-2"/>
        </w:rPr>
        <w:t xml:space="preserve"> </w:t>
      </w:r>
      <w:r>
        <w:t>fer et</w:t>
      </w:r>
      <w:r>
        <w:rPr>
          <w:spacing w:val="-1"/>
        </w:rPr>
        <w:t xml:space="preserve"> </w:t>
      </w:r>
      <w:r>
        <w:t>le</w:t>
      </w:r>
      <w:r>
        <w:rPr>
          <w:spacing w:val="-2"/>
        </w:rPr>
        <w:t xml:space="preserve"> </w:t>
      </w:r>
      <w:r>
        <w:t>cuivre</w:t>
      </w:r>
      <w:r>
        <w:rPr>
          <w:spacing w:val="3"/>
        </w:rPr>
        <w:t xml:space="preserve"> </w:t>
      </w:r>
      <w:r>
        <w:rPr>
          <w:spacing w:val="-10"/>
        </w:rPr>
        <w:t>:</w:t>
      </w:r>
    </w:p>
    <w:p w:rsidR="007533A4" w:rsidRDefault="00AB2BFD">
      <w:pPr>
        <w:pStyle w:val="Corpsdetexte"/>
      </w:pPr>
      <w:r>
        <w:t>Le</w:t>
      </w:r>
      <w:r>
        <w:rPr>
          <w:spacing w:val="48"/>
        </w:rPr>
        <w:t xml:space="preserve"> </w:t>
      </w:r>
      <w:r>
        <w:t>fer</w:t>
      </w:r>
      <w:r>
        <w:rPr>
          <w:spacing w:val="50"/>
        </w:rPr>
        <w:t xml:space="preserve"> </w:t>
      </w:r>
      <w:r>
        <w:t>et</w:t>
      </w:r>
      <w:r>
        <w:rPr>
          <w:spacing w:val="54"/>
        </w:rPr>
        <w:t xml:space="preserve"> </w:t>
      </w:r>
      <w:r>
        <w:t>le</w:t>
      </w:r>
      <w:r>
        <w:rPr>
          <w:spacing w:val="51"/>
        </w:rPr>
        <w:t xml:space="preserve"> </w:t>
      </w:r>
      <w:r>
        <w:t>cuivre</w:t>
      </w:r>
      <w:r>
        <w:rPr>
          <w:spacing w:val="50"/>
        </w:rPr>
        <w:t xml:space="preserve"> </w:t>
      </w:r>
      <w:r>
        <w:t>sont</w:t>
      </w:r>
      <w:r>
        <w:rPr>
          <w:spacing w:val="57"/>
        </w:rPr>
        <w:t xml:space="preserve"> </w:t>
      </w:r>
      <w:r>
        <w:t>des</w:t>
      </w:r>
      <w:r>
        <w:rPr>
          <w:spacing w:val="52"/>
        </w:rPr>
        <w:t xml:space="preserve"> </w:t>
      </w:r>
      <w:r>
        <w:t>cofacteurs</w:t>
      </w:r>
      <w:r>
        <w:rPr>
          <w:spacing w:val="51"/>
        </w:rPr>
        <w:t xml:space="preserve"> </w:t>
      </w:r>
      <w:r>
        <w:t>des</w:t>
      </w:r>
      <w:r>
        <w:rPr>
          <w:spacing w:val="53"/>
        </w:rPr>
        <w:t xml:space="preserve"> </w:t>
      </w:r>
      <w:proofErr w:type="spellStart"/>
      <w:r>
        <w:t>monoaminoxydases</w:t>
      </w:r>
      <w:proofErr w:type="spellEnd"/>
      <w:r>
        <w:t>,</w:t>
      </w:r>
      <w:r>
        <w:rPr>
          <w:spacing w:val="52"/>
        </w:rPr>
        <w:t xml:space="preserve"> </w:t>
      </w:r>
      <w:r>
        <w:t>le</w:t>
      </w:r>
      <w:r>
        <w:rPr>
          <w:spacing w:val="53"/>
        </w:rPr>
        <w:t xml:space="preserve"> </w:t>
      </w:r>
      <w:r>
        <w:t>cadmium</w:t>
      </w:r>
      <w:r>
        <w:rPr>
          <w:spacing w:val="52"/>
        </w:rPr>
        <w:t xml:space="preserve"> </w:t>
      </w:r>
      <w:r>
        <w:t>diminue</w:t>
      </w:r>
      <w:r>
        <w:rPr>
          <w:spacing w:val="51"/>
        </w:rPr>
        <w:t xml:space="preserve"> </w:t>
      </w:r>
      <w:r>
        <w:rPr>
          <w:spacing w:val="-2"/>
        </w:rPr>
        <w:t>l’activité</w:t>
      </w:r>
    </w:p>
    <w:p w:rsidR="007533A4" w:rsidRDefault="00AB2BFD">
      <w:pPr>
        <w:pStyle w:val="Corpsdetexte"/>
      </w:pPr>
      <w:proofErr w:type="gramStart"/>
      <w:r>
        <w:t>enzymatique</w:t>
      </w:r>
      <w:proofErr w:type="gramEnd"/>
      <w:r>
        <w:rPr>
          <w:spacing w:val="-3"/>
        </w:rPr>
        <w:t xml:space="preserve"> </w:t>
      </w:r>
      <w:r>
        <w:t>de</w:t>
      </w:r>
      <w:r>
        <w:rPr>
          <w:spacing w:val="-1"/>
        </w:rPr>
        <w:t xml:space="preserve"> </w:t>
      </w:r>
      <w:r>
        <w:t>ces</w:t>
      </w:r>
      <w:r>
        <w:rPr>
          <w:spacing w:val="-1"/>
        </w:rPr>
        <w:t xml:space="preserve"> </w:t>
      </w:r>
      <w:r>
        <w:rPr>
          <w:spacing w:val="-2"/>
        </w:rPr>
        <w:t>derniers.</w:t>
      </w:r>
    </w:p>
    <w:p w:rsidR="007533A4" w:rsidRDefault="007533A4">
      <w:pPr>
        <w:pStyle w:val="Corpsdetexte"/>
        <w:ind w:left="0"/>
      </w:pPr>
    </w:p>
    <w:p w:rsidR="007533A4" w:rsidRDefault="00AB2BFD">
      <w:pPr>
        <w:pStyle w:val="Titre1"/>
        <w:numPr>
          <w:ilvl w:val="0"/>
          <w:numId w:val="11"/>
        </w:numPr>
        <w:tabs>
          <w:tab w:val="left" w:pos="399"/>
        </w:tabs>
        <w:ind w:left="399" w:hanging="258"/>
        <w:rPr>
          <w:b w:val="0"/>
        </w:rPr>
      </w:pPr>
      <w:r>
        <w:t>Interférence</w:t>
      </w:r>
      <w:r>
        <w:rPr>
          <w:spacing w:val="-2"/>
        </w:rPr>
        <w:t xml:space="preserve"> </w:t>
      </w:r>
      <w:r>
        <w:t>avec</w:t>
      </w:r>
      <w:r>
        <w:rPr>
          <w:spacing w:val="-3"/>
        </w:rPr>
        <w:t xml:space="preserve"> </w:t>
      </w:r>
      <w:r>
        <w:t>le</w:t>
      </w:r>
      <w:r>
        <w:rPr>
          <w:spacing w:val="-1"/>
        </w:rPr>
        <w:t xml:space="preserve"> </w:t>
      </w:r>
      <w:r>
        <w:t>métabolisme</w:t>
      </w:r>
      <w:r>
        <w:rPr>
          <w:spacing w:val="-3"/>
        </w:rPr>
        <w:t xml:space="preserve"> </w:t>
      </w:r>
      <w:r>
        <w:t>des</w:t>
      </w:r>
      <w:r>
        <w:rPr>
          <w:spacing w:val="-2"/>
        </w:rPr>
        <w:t xml:space="preserve"> </w:t>
      </w:r>
      <w:r>
        <w:t>protéines</w:t>
      </w:r>
      <w:r>
        <w:rPr>
          <w:spacing w:val="2"/>
        </w:rPr>
        <w:t xml:space="preserve"> </w:t>
      </w:r>
      <w:r>
        <w:rPr>
          <w:b w:val="0"/>
          <w:spacing w:val="-10"/>
        </w:rPr>
        <w:t>:</w:t>
      </w:r>
    </w:p>
    <w:p w:rsidR="007533A4" w:rsidRDefault="00AB2BFD">
      <w:pPr>
        <w:pStyle w:val="Corpsdetexte"/>
      </w:pPr>
      <w:r>
        <w:t>Perturbation</w:t>
      </w:r>
      <w:r>
        <w:rPr>
          <w:spacing w:val="1"/>
        </w:rPr>
        <w:t xml:space="preserve"> </w:t>
      </w:r>
      <w:r>
        <w:t>du</w:t>
      </w:r>
      <w:r>
        <w:rPr>
          <w:spacing w:val="3"/>
        </w:rPr>
        <w:t xml:space="preserve"> </w:t>
      </w:r>
      <w:r>
        <w:t>métabolisme</w:t>
      </w:r>
      <w:r>
        <w:rPr>
          <w:spacing w:val="2"/>
        </w:rPr>
        <w:t xml:space="preserve"> </w:t>
      </w:r>
      <w:r>
        <w:t>des</w:t>
      </w:r>
      <w:r>
        <w:rPr>
          <w:spacing w:val="4"/>
        </w:rPr>
        <w:t xml:space="preserve"> </w:t>
      </w:r>
      <w:r>
        <w:t>amines,</w:t>
      </w:r>
      <w:r>
        <w:rPr>
          <w:spacing w:val="3"/>
        </w:rPr>
        <w:t xml:space="preserve"> </w:t>
      </w:r>
      <w:r>
        <w:t>par</w:t>
      </w:r>
      <w:r>
        <w:rPr>
          <w:spacing w:val="2"/>
        </w:rPr>
        <w:t xml:space="preserve"> </w:t>
      </w:r>
      <w:r>
        <w:t>inhibition</w:t>
      </w:r>
      <w:r>
        <w:rPr>
          <w:spacing w:val="4"/>
        </w:rPr>
        <w:t xml:space="preserve"> </w:t>
      </w:r>
      <w:r>
        <w:t>de</w:t>
      </w:r>
      <w:r>
        <w:rPr>
          <w:spacing w:val="2"/>
        </w:rPr>
        <w:t xml:space="preserve"> </w:t>
      </w:r>
      <w:r>
        <w:t>la</w:t>
      </w:r>
      <w:r>
        <w:rPr>
          <w:spacing w:val="2"/>
        </w:rPr>
        <w:t xml:space="preserve"> </w:t>
      </w:r>
      <w:proofErr w:type="spellStart"/>
      <w:r>
        <w:t>monoamineoxydase</w:t>
      </w:r>
      <w:proofErr w:type="spellEnd"/>
      <w:r>
        <w:rPr>
          <w:spacing w:val="3"/>
        </w:rPr>
        <w:t xml:space="preserve"> </w:t>
      </w:r>
      <w:r>
        <w:t>et</w:t>
      </w:r>
      <w:r>
        <w:rPr>
          <w:spacing w:val="6"/>
        </w:rPr>
        <w:t xml:space="preserve"> </w:t>
      </w:r>
      <w:r>
        <w:t>activation</w:t>
      </w:r>
      <w:r>
        <w:rPr>
          <w:spacing w:val="3"/>
        </w:rPr>
        <w:t xml:space="preserve"> </w:t>
      </w:r>
      <w:r>
        <w:t>de</w:t>
      </w:r>
      <w:r>
        <w:rPr>
          <w:spacing w:val="3"/>
        </w:rPr>
        <w:t xml:space="preserve"> </w:t>
      </w:r>
      <w:r>
        <w:rPr>
          <w:spacing w:val="-5"/>
        </w:rPr>
        <w:t>la</w:t>
      </w:r>
    </w:p>
    <w:p w:rsidR="007533A4" w:rsidRDefault="00AB2BFD">
      <w:pPr>
        <w:pStyle w:val="Corpsdetexte"/>
      </w:pPr>
      <w:proofErr w:type="gramStart"/>
      <w:r>
        <w:t>tryptophane</w:t>
      </w:r>
      <w:proofErr w:type="gramEnd"/>
      <w:r>
        <w:rPr>
          <w:spacing w:val="-3"/>
        </w:rPr>
        <w:t xml:space="preserve"> </w:t>
      </w:r>
      <w:r>
        <w:t>et</w:t>
      </w:r>
      <w:r>
        <w:rPr>
          <w:spacing w:val="-1"/>
        </w:rPr>
        <w:t xml:space="preserve"> </w:t>
      </w:r>
      <w:r>
        <w:t>tyrosine</w:t>
      </w:r>
      <w:r>
        <w:rPr>
          <w:spacing w:val="-2"/>
        </w:rPr>
        <w:t xml:space="preserve"> </w:t>
      </w:r>
      <w:r>
        <w:t>hydroxylase</w:t>
      </w:r>
      <w:r>
        <w:rPr>
          <w:spacing w:val="-3"/>
        </w:rPr>
        <w:t xml:space="preserve"> </w:t>
      </w:r>
      <w:r>
        <w:t>et</w:t>
      </w:r>
      <w:r>
        <w:rPr>
          <w:spacing w:val="-1"/>
        </w:rPr>
        <w:t xml:space="preserve"> </w:t>
      </w:r>
      <w:r>
        <w:t>ceci</w:t>
      </w:r>
      <w:r>
        <w:rPr>
          <w:spacing w:val="-1"/>
        </w:rPr>
        <w:t xml:space="preserve"> </w:t>
      </w:r>
      <w:r>
        <w:t>chez</w:t>
      </w:r>
      <w:r>
        <w:rPr>
          <w:spacing w:val="-3"/>
        </w:rPr>
        <w:t xml:space="preserve"> </w:t>
      </w:r>
      <w:r>
        <w:t>l’animal</w:t>
      </w:r>
      <w:r>
        <w:rPr>
          <w:spacing w:val="-1"/>
        </w:rPr>
        <w:t xml:space="preserve"> </w:t>
      </w:r>
      <w:r>
        <w:t>après administration</w:t>
      </w:r>
      <w:r>
        <w:rPr>
          <w:spacing w:val="-1"/>
        </w:rPr>
        <w:t xml:space="preserve"> </w:t>
      </w:r>
      <w:r>
        <w:t>d’acétate</w:t>
      </w:r>
      <w:r>
        <w:rPr>
          <w:spacing w:val="-2"/>
        </w:rPr>
        <w:t xml:space="preserve"> </w:t>
      </w:r>
      <w:r>
        <w:t>de</w:t>
      </w:r>
      <w:r>
        <w:rPr>
          <w:spacing w:val="-2"/>
        </w:rPr>
        <w:t xml:space="preserve"> plomb.</w:t>
      </w:r>
    </w:p>
    <w:p w:rsidR="007533A4" w:rsidRDefault="007533A4">
      <w:pPr>
        <w:pStyle w:val="Corpsdetexte"/>
        <w:ind w:left="0"/>
      </w:pPr>
    </w:p>
    <w:p w:rsidR="007533A4" w:rsidRDefault="00AB2BFD">
      <w:pPr>
        <w:pStyle w:val="Titre1"/>
        <w:numPr>
          <w:ilvl w:val="0"/>
          <w:numId w:val="11"/>
        </w:numPr>
        <w:tabs>
          <w:tab w:val="left" w:pos="399"/>
        </w:tabs>
        <w:ind w:left="399" w:hanging="258"/>
      </w:pPr>
      <w:r>
        <w:t>Interférence</w:t>
      </w:r>
      <w:r>
        <w:rPr>
          <w:spacing w:val="-2"/>
        </w:rPr>
        <w:t xml:space="preserve"> </w:t>
      </w:r>
      <w:r>
        <w:t>avec</w:t>
      </w:r>
      <w:r>
        <w:rPr>
          <w:spacing w:val="-3"/>
        </w:rPr>
        <w:t xml:space="preserve"> </w:t>
      </w:r>
      <w:r>
        <w:t>le métabolisme</w:t>
      </w:r>
      <w:r>
        <w:rPr>
          <w:spacing w:val="55"/>
        </w:rPr>
        <w:t xml:space="preserve"> </w:t>
      </w:r>
      <w:r>
        <w:t>lipidique</w:t>
      </w:r>
      <w:r>
        <w:rPr>
          <w:spacing w:val="1"/>
        </w:rPr>
        <w:t xml:space="preserve"> </w:t>
      </w:r>
      <w:r>
        <w:rPr>
          <w:spacing w:val="-10"/>
        </w:rPr>
        <w:t>:</w:t>
      </w:r>
    </w:p>
    <w:p w:rsidR="007533A4" w:rsidRDefault="00AB2BFD">
      <w:pPr>
        <w:pStyle w:val="Corpsdetexte"/>
      </w:pPr>
      <w:r>
        <w:t>Inhibe</w:t>
      </w:r>
      <w:r>
        <w:rPr>
          <w:spacing w:val="-3"/>
        </w:rPr>
        <w:t xml:space="preserve"> </w:t>
      </w:r>
      <w:r>
        <w:t>la</w:t>
      </w:r>
      <w:r>
        <w:rPr>
          <w:spacing w:val="-2"/>
        </w:rPr>
        <w:t xml:space="preserve"> </w:t>
      </w:r>
      <w:r>
        <w:t>β</w:t>
      </w:r>
      <w:r>
        <w:rPr>
          <w:spacing w:val="-1"/>
        </w:rPr>
        <w:t xml:space="preserve"> </w:t>
      </w:r>
      <w:r>
        <w:t>oxydation</w:t>
      </w:r>
      <w:r>
        <w:rPr>
          <w:spacing w:val="-1"/>
        </w:rPr>
        <w:t xml:space="preserve"> </w:t>
      </w:r>
      <w:r>
        <w:t>des</w:t>
      </w:r>
      <w:r>
        <w:rPr>
          <w:spacing w:val="1"/>
        </w:rPr>
        <w:t xml:space="preserve"> </w:t>
      </w:r>
      <w:r>
        <w:t>acides</w:t>
      </w:r>
      <w:r>
        <w:rPr>
          <w:spacing w:val="-1"/>
        </w:rPr>
        <w:t xml:space="preserve"> </w:t>
      </w:r>
      <w:r>
        <w:rPr>
          <w:spacing w:val="-4"/>
        </w:rPr>
        <w:t>gras.</w:t>
      </w:r>
    </w:p>
    <w:p w:rsidR="007533A4" w:rsidRDefault="007533A4">
      <w:pPr>
        <w:pStyle w:val="Corpsdetexte"/>
        <w:ind w:left="0"/>
      </w:pPr>
    </w:p>
    <w:p w:rsidR="007533A4" w:rsidRDefault="00AB2BFD">
      <w:pPr>
        <w:pStyle w:val="Titre1"/>
        <w:numPr>
          <w:ilvl w:val="0"/>
          <w:numId w:val="11"/>
        </w:numPr>
        <w:tabs>
          <w:tab w:val="left" w:pos="399"/>
        </w:tabs>
        <w:ind w:left="399" w:hanging="258"/>
      </w:pPr>
      <w:r>
        <w:t>Action</w:t>
      </w:r>
      <w:r>
        <w:rPr>
          <w:spacing w:val="-3"/>
        </w:rPr>
        <w:t xml:space="preserve"> </w:t>
      </w:r>
      <w:r>
        <w:t>sur</w:t>
      </w:r>
      <w:r>
        <w:rPr>
          <w:spacing w:val="-3"/>
        </w:rPr>
        <w:t xml:space="preserve"> </w:t>
      </w:r>
      <w:r>
        <w:t>le</w:t>
      </w:r>
      <w:r>
        <w:rPr>
          <w:spacing w:val="-2"/>
        </w:rPr>
        <w:t xml:space="preserve"> </w:t>
      </w:r>
      <w:r>
        <w:t>métabolisme</w:t>
      </w:r>
      <w:r>
        <w:rPr>
          <w:spacing w:val="-3"/>
        </w:rPr>
        <w:t xml:space="preserve"> </w:t>
      </w:r>
      <w:r>
        <w:t>des</w:t>
      </w:r>
      <w:r>
        <w:rPr>
          <w:spacing w:val="-1"/>
        </w:rPr>
        <w:t xml:space="preserve"> </w:t>
      </w:r>
      <w:r>
        <w:t>acides</w:t>
      </w:r>
      <w:r>
        <w:rPr>
          <w:spacing w:val="-2"/>
        </w:rPr>
        <w:t xml:space="preserve"> </w:t>
      </w:r>
      <w:r>
        <w:t>nucléiques</w:t>
      </w:r>
      <w:r>
        <w:rPr>
          <w:spacing w:val="3"/>
        </w:rPr>
        <w:t xml:space="preserve"> </w:t>
      </w:r>
      <w:r>
        <w:rPr>
          <w:spacing w:val="-10"/>
        </w:rPr>
        <w:t>:</w:t>
      </w:r>
    </w:p>
    <w:p w:rsidR="007533A4" w:rsidRDefault="00AB2BFD">
      <w:pPr>
        <w:pStyle w:val="Corpsdetexte"/>
      </w:pPr>
      <w:r>
        <w:t>Expérimentalement</w:t>
      </w:r>
      <w:r>
        <w:rPr>
          <w:spacing w:val="1"/>
        </w:rPr>
        <w:t xml:space="preserve"> </w:t>
      </w:r>
      <w:r>
        <w:t>;</w:t>
      </w:r>
      <w:r>
        <w:rPr>
          <w:spacing w:val="54"/>
        </w:rPr>
        <w:t xml:space="preserve"> </w:t>
      </w:r>
      <w:r>
        <w:t>le</w:t>
      </w:r>
      <w:r>
        <w:rPr>
          <w:spacing w:val="55"/>
        </w:rPr>
        <w:t xml:space="preserve"> </w:t>
      </w:r>
      <w:r>
        <w:t>cadmium</w:t>
      </w:r>
      <w:r>
        <w:rPr>
          <w:spacing w:val="54"/>
        </w:rPr>
        <w:t xml:space="preserve"> </w:t>
      </w:r>
      <w:r>
        <w:t>inhibe</w:t>
      </w:r>
      <w:r>
        <w:rPr>
          <w:spacing w:val="52"/>
        </w:rPr>
        <w:t xml:space="preserve"> </w:t>
      </w:r>
      <w:r>
        <w:t>la</w:t>
      </w:r>
      <w:r>
        <w:rPr>
          <w:spacing w:val="53"/>
        </w:rPr>
        <w:t xml:space="preserve"> </w:t>
      </w:r>
      <w:r>
        <w:t>synthèse</w:t>
      </w:r>
      <w:r>
        <w:rPr>
          <w:spacing w:val="53"/>
        </w:rPr>
        <w:t xml:space="preserve"> </w:t>
      </w:r>
      <w:r>
        <w:t>des</w:t>
      </w:r>
      <w:r>
        <w:rPr>
          <w:spacing w:val="53"/>
        </w:rPr>
        <w:t xml:space="preserve"> </w:t>
      </w:r>
      <w:r>
        <w:t>acides</w:t>
      </w:r>
      <w:r>
        <w:rPr>
          <w:spacing w:val="53"/>
        </w:rPr>
        <w:t xml:space="preserve"> </w:t>
      </w:r>
      <w:r>
        <w:t>nucléiques</w:t>
      </w:r>
      <w:r>
        <w:rPr>
          <w:spacing w:val="53"/>
        </w:rPr>
        <w:t xml:space="preserve"> </w:t>
      </w:r>
      <w:r>
        <w:t>par</w:t>
      </w:r>
      <w:r>
        <w:rPr>
          <w:spacing w:val="53"/>
        </w:rPr>
        <w:t xml:space="preserve"> </w:t>
      </w:r>
      <w:r>
        <w:t>inhibition</w:t>
      </w:r>
      <w:r>
        <w:rPr>
          <w:spacing w:val="53"/>
        </w:rPr>
        <w:t xml:space="preserve"> </w:t>
      </w:r>
      <w:r>
        <w:t>de</w:t>
      </w:r>
      <w:r>
        <w:rPr>
          <w:spacing w:val="53"/>
        </w:rPr>
        <w:t xml:space="preserve"> </w:t>
      </w:r>
      <w:r>
        <w:rPr>
          <w:spacing w:val="-5"/>
        </w:rPr>
        <w:t>la</w:t>
      </w:r>
    </w:p>
    <w:p w:rsidR="007533A4" w:rsidRDefault="00AB2BFD">
      <w:pPr>
        <w:pStyle w:val="Corpsdetexte"/>
      </w:pPr>
      <w:proofErr w:type="spellStart"/>
      <w:proofErr w:type="gramStart"/>
      <w:r>
        <w:t>thymidine</w:t>
      </w:r>
      <w:proofErr w:type="spellEnd"/>
      <w:proofErr w:type="gramEnd"/>
      <w:r>
        <w:rPr>
          <w:spacing w:val="-4"/>
        </w:rPr>
        <w:t xml:space="preserve"> </w:t>
      </w:r>
      <w:r>
        <w:t>kinase,</w:t>
      </w:r>
      <w:r>
        <w:rPr>
          <w:spacing w:val="-1"/>
        </w:rPr>
        <w:t xml:space="preserve"> </w:t>
      </w:r>
      <w:r>
        <w:t>qui</w:t>
      </w:r>
      <w:r>
        <w:rPr>
          <w:spacing w:val="-1"/>
        </w:rPr>
        <w:t xml:space="preserve"> </w:t>
      </w:r>
      <w:r>
        <w:t>est l’enzyme</w:t>
      </w:r>
      <w:r>
        <w:rPr>
          <w:spacing w:val="-2"/>
        </w:rPr>
        <w:t xml:space="preserve"> </w:t>
      </w:r>
      <w:r>
        <w:t>impliquée</w:t>
      </w:r>
      <w:r>
        <w:rPr>
          <w:spacing w:val="-2"/>
        </w:rPr>
        <w:t xml:space="preserve"> </w:t>
      </w:r>
      <w:r>
        <w:t>dans la</w:t>
      </w:r>
      <w:r>
        <w:rPr>
          <w:spacing w:val="-2"/>
        </w:rPr>
        <w:t xml:space="preserve"> </w:t>
      </w:r>
      <w:r>
        <w:t>synthèse</w:t>
      </w:r>
      <w:r>
        <w:rPr>
          <w:spacing w:val="-2"/>
        </w:rPr>
        <w:t xml:space="preserve"> </w:t>
      </w:r>
      <w:r>
        <w:t>de</w:t>
      </w:r>
      <w:r>
        <w:rPr>
          <w:spacing w:val="-1"/>
        </w:rPr>
        <w:t xml:space="preserve"> </w:t>
      </w:r>
      <w:proofErr w:type="spellStart"/>
      <w:r>
        <w:rPr>
          <w:spacing w:val="-2"/>
        </w:rPr>
        <w:t>thymidine</w:t>
      </w:r>
      <w:proofErr w:type="spellEnd"/>
      <w:r>
        <w:rPr>
          <w:spacing w:val="-2"/>
        </w:rPr>
        <w:t>.</w:t>
      </w:r>
    </w:p>
    <w:p w:rsidR="007533A4" w:rsidRDefault="007533A4">
      <w:pPr>
        <w:pStyle w:val="Corpsdetexte"/>
        <w:ind w:left="0"/>
      </w:pPr>
    </w:p>
    <w:p w:rsidR="007533A4" w:rsidRDefault="00AB2BFD">
      <w:pPr>
        <w:pStyle w:val="Titre1"/>
        <w:numPr>
          <w:ilvl w:val="0"/>
          <w:numId w:val="11"/>
        </w:numPr>
        <w:tabs>
          <w:tab w:val="left" w:pos="399"/>
        </w:tabs>
        <w:ind w:left="399" w:hanging="258"/>
      </w:pPr>
      <w:r>
        <w:t>Action</w:t>
      </w:r>
      <w:r>
        <w:rPr>
          <w:spacing w:val="-3"/>
        </w:rPr>
        <w:t xml:space="preserve"> </w:t>
      </w:r>
      <w:r>
        <w:t>sur</w:t>
      </w:r>
      <w:r>
        <w:rPr>
          <w:spacing w:val="-3"/>
        </w:rPr>
        <w:t xml:space="preserve"> </w:t>
      </w:r>
      <w:r>
        <w:t>le</w:t>
      </w:r>
      <w:r>
        <w:rPr>
          <w:spacing w:val="-2"/>
        </w:rPr>
        <w:t xml:space="preserve"> </w:t>
      </w:r>
      <w:r>
        <w:t>métabolisme</w:t>
      </w:r>
      <w:r>
        <w:rPr>
          <w:spacing w:val="-3"/>
        </w:rPr>
        <w:t xml:space="preserve"> </w:t>
      </w:r>
      <w:r>
        <w:t>énergétique</w:t>
      </w:r>
      <w:r>
        <w:rPr>
          <w:spacing w:val="1"/>
        </w:rPr>
        <w:t xml:space="preserve"> </w:t>
      </w:r>
      <w:r>
        <w:rPr>
          <w:spacing w:val="-10"/>
        </w:rPr>
        <w:t>:</w:t>
      </w:r>
    </w:p>
    <w:p w:rsidR="007533A4" w:rsidRDefault="00AB2BFD">
      <w:pPr>
        <w:pStyle w:val="Corpsdetexte"/>
      </w:pPr>
      <w:r>
        <w:t>-découplage</w:t>
      </w:r>
      <w:r>
        <w:rPr>
          <w:spacing w:val="52"/>
        </w:rPr>
        <w:t xml:space="preserve"> </w:t>
      </w:r>
      <w:r>
        <w:t>des</w:t>
      </w:r>
      <w:r>
        <w:rPr>
          <w:spacing w:val="56"/>
        </w:rPr>
        <w:t xml:space="preserve"> </w:t>
      </w:r>
      <w:r>
        <w:t>réactions</w:t>
      </w:r>
      <w:r>
        <w:rPr>
          <w:spacing w:val="56"/>
        </w:rPr>
        <w:t xml:space="preserve"> </w:t>
      </w:r>
      <w:r>
        <w:t>d’oxydoréduction</w:t>
      </w:r>
      <w:r>
        <w:rPr>
          <w:spacing w:val="55"/>
        </w:rPr>
        <w:t xml:space="preserve"> </w:t>
      </w:r>
      <w:r>
        <w:t>et</w:t>
      </w:r>
      <w:r>
        <w:rPr>
          <w:spacing w:val="59"/>
        </w:rPr>
        <w:t xml:space="preserve"> </w:t>
      </w:r>
      <w:r>
        <w:t>les</w:t>
      </w:r>
      <w:r>
        <w:rPr>
          <w:spacing w:val="56"/>
        </w:rPr>
        <w:t xml:space="preserve"> </w:t>
      </w:r>
      <w:r>
        <w:t>réactions</w:t>
      </w:r>
      <w:r>
        <w:rPr>
          <w:spacing w:val="56"/>
        </w:rPr>
        <w:t xml:space="preserve"> </w:t>
      </w:r>
      <w:r>
        <w:t>de</w:t>
      </w:r>
      <w:r>
        <w:rPr>
          <w:spacing w:val="54"/>
        </w:rPr>
        <w:t xml:space="preserve"> </w:t>
      </w:r>
      <w:r>
        <w:t>phosphorylation</w:t>
      </w:r>
      <w:r>
        <w:rPr>
          <w:spacing w:val="56"/>
        </w:rPr>
        <w:t xml:space="preserve"> </w:t>
      </w:r>
      <w:r>
        <w:t>au</w:t>
      </w:r>
      <w:r>
        <w:rPr>
          <w:spacing w:val="56"/>
        </w:rPr>
        <w:t xml:space="preserve"> </w:t>
      </w:r>
      <w:r>
        <w:t>niveau</w:t>
      </w:r>
      <w:r>
        <w:rPr>
          <w:spacing w:val="56"/>
        </w:rPr>
        <w:t xml:space="preserve"> </w:t>
      </w:r>
      <w:r>
        <w:rPr>
          <w:spacing w:val="-5"/>
        </w:rPr>
        <w:t>des</w:t>
      </w:r>
    </w:p>
    <w:p w:rsidR="007533A4" w:rsidRDefault="00AB2BFD">
      <w:pPr>
        <w:pStyle w:val="Corpsdetexte"/>
      </w:pPr>
      <w:proofErr w:type="gramStart"/>
      <w:r>
        <w:rPr>
          <w:spacing w:val="-2"/>
        </w:rPr>
        <w:t>mitochondries</w:t>
      </w:r>
      <w:proofErr w:type="gramEnd"/>
      <w:r>
        <w:rPr>
          <w:spacing w:val="-2"/>
        </w:rPr>
        <w:t>.</w:t>
      </w:r>
    </w:p>
    <w:p w:rsidR="007533A4" w:rsidRDefault="00AB2BFD">
      <w:pPr>
        <w:pStyle w:val="Corpsdetexte"/>
      </w:pPr>
      <w:r>
        <w:t>-chez</w:t>
      </w:r>
      <w:r>
        <w:rPr>
          <w:spacing w:val="-4"/>
        </w:rPr>
        <w:t xml:space="preserve"> </w:t>
      </w:r>
      <w:r>
        <w:t>les</w:t>
      </w:r>
      <w:r>
        <w:rPr>
          <w:spacing w:val="-1"/>
        </w:rPr>
        <w:t xml:space="preserve"> </w:t>
      </w:r>
      <w:r>
        <w:t>animaux :</w:t>
      </w:r>
      <w:r>
        <w:rPr>
          <w:spacing w:val="-1"/>
        </w:rPr>
        <w:t xml:space="preserve"> </w:t>
      </w:r>
      <w:r>
        <w:t>diminue</w:t>
      </w:r>
      <w:r>
        <w:rPr>
          <w:spacing w:val="-1"/>
        </w:rPr>
        <w:t xml:space="preserve"> </w:t>
      </w:r>
      <w:r>
        <w:t>la</w:t>
      </w:r>
      <w:r>
        <w:rPr>
          <w:spacing w:val="-2"/>
        </w:rPr>
        <w:t xml:space="preserve"> </w:t>
      </w:r>
      <w:r>
        <w:t>concentration</w:t>
      </w:r>
      <w:r>
        <w:rPr>
          <w:spacing w:val="-1"/>
        </w:rPr>
        <w:t xml:space="preserve"> </w:t>
      </w:r>
      <w:r>
        <w:t>d’ATP</w:t>
      </w:r>
      <w:r>
        <w:rPr>
          <w:spacing w:val="-1"/>
        </w:rPr>
        <w:t xml:space="preserve"> </w:t>
      </w:r>
      <w:r>
        <w:t>dans</w:t>
      </w:r>
      <w:r>
        <w:rPr>
          <w:spacing w:val="-1"/>
        </w:rPr>
        <w:t xml:space="preserve"> </w:t>
      </w:r>
      <w:r>
        <w:t>le</w:t>
      </w:r>
      <w:r>
        <w:rPr>
          <w:spacing w:val="-1"/>
        </w:rPr>
        <w:t xml:space="preserve"> </w:t>
      </w:r>
      <w:r>
        <w:rPr>
          <w:spacing w:val="-2"/>
        </w:rPr>
        <w:t>foie.</w:t>
      </w:r>
    </w:p>
    <w:p w:rsidR="007533A4" w:rsidRDefault="00AB2BFD">
      <w:pPr>
        <w:pStyle w:val="Corpsdetexte"/>
      </w:pPr>
      <w:r>
        <w:t>-inhibition</w:t>
      </w:r>
      <w:r>
        <w:rPr>
          <w:spacing w:val="-3"/>
        </w:rPr>
        <w:t xml:space="preserve"> </w:t>
      </w:r>
      <w:r>
        <w:t>des</w:t>
      </w:r>
      <w:r>
        <w:rPr>
          <w:spacing w:val="-1"/>
        </w:rPr>
        <w:t xml:space="preserve"> </w:t>
      </w:r>
      <w:r>
        <w:t>phosphorylations</w:t>
      </w:r>
      <w:r>
        <w:rPr>
          <w:spacing w:val="-1"/>
        </w:rPr>
        <w:t xml:space="preserve"> </w:t>
      </w:r>
      <w:r>
        <w:t>oxydatives</w:t>
      </w:r>
      <w:r>
        <w:rPr>
          <w:spacing w:val="-1"/>
        </w:rPr>
        <w:t xml:space="preserve"> </w:t>
      </w:r>
      <w:r>
        <w:t>au</w:t>
      </w:r>
      <w:r>
        <w:rPr>
          <w:spacing w:val="-1"/>
        </w:rPr>
        <w:t xml:space="preserve"> </w:t>
      </w:r>
      <w:r>
        <w:t>niveau</w:t>
      </w:r>
      <w:r>
        <w:rPr>
          <w:spacing w:val="-1"/>
        </w:rPr>
        <w:t xml:space="preserve"> </w:t>
      </w:r>
      <w:r>
        <w:t>des</w:t>
      </w:r>
      <w:r>
        <w:rPr>
          <w:spacing w:val="-1"/>
        </w:rPr>
        <w:t xml:space="preserve"> </w:t>
      </w:r>
      <w:r>
        <w:t>macrophages</w:t>
      </w:r>
      <w:r>
        <w:rPr>
          <w:spacing w:val="-1"/>
        </w:rPr>
        <w:t xml:space="preserve"> </w:t>
      </w:r>
      <w:r>
        <w:rPr>
          <w:spacing w:val="-2"/>
        </w:rPr>
        <w:t>pulmonaires.</w:t>
      </w:r>
    </w:p>
    <w:p w:rsidR="007533A4" w:rsidRDefault="007533A4">
      <w:pPr>
        <w:pStyle w:val="Corpsdetexte"/>
        <w:ind w:left="0"/>
      </w:pPr>
    </w:p>
    <w:p w:rsidR="007533A4" w:rsidRDefault="00AB2BFD">
      <w:pPr>
        <w:pStyle w:val="Titre1"/>
        <w:numPr>
          <w:ilvl w:val="0"/>
          <w:numId w:val="11"/>
        </w:numPr>
        <w:tabs>
          <w:tab w:val="left" w:pos="399"/>
        </w:tabs>
        <w:ind w:left="399" w:hanging="258"/>
        <w:rPr>
          <w:b w:val="0"/>
        </w:rPr>
      </w:pPr>
      <w:r>
        <w:t>Action</w:t>
      </w:r>
      <w:r>
        <w:rPr>
          <w:spacing w:val="-1"/>
        </w:rPr>
        <w:t xml:space="preserve"> </w:t>
      </w:r>
      <w:r>
        <w:t>sur</w:t>
      </w:r>
      <w:r>
        <w:rPr>
          <w:spacing w:val="-2"/>
        </w:rPr>
        <w:t xml:space="preserve"> </w:t>
      </w:r>
      <w:r>
        <w:t>les</w:t>
      </w:r>
      <w:r>
        <w:rPr>
          <w:spacing w:val="-2"/>
        </w:rPr>
        <w:t xml:space="preserve"> </w:t>
      </w:r>
      <w:r>
        <w:t>oxydations</w:t>
      </w:r>
      <w:r>
        <w:rPr>
          <w:spacing w:val="-1"/>
        </w:rPr>
        <w:t xml:space="preserve"> </w:t>
      </w:r>
      <w:r>
        <w:t>cellulaires</w:t>
      </w:r>
      <w:r>
        <w:rPr>
          <w:spacing w:val="2"/>
        </w:rPr>
        <w:t xml:space="preserve"> </w:t>
      </w:r>
      <w:r>
        <w:rPr>
          <w:b w:val="0"/>
          <w:spacing w:val="-10"/>
        </w:rPr>
        <w:t>:</w:t>
      </w:r>
    </w:p>
    <w:p w:rsidR="007533A4" w:rsidRDefault="00AB2BFD">
      <w:pPr>
        <w:pStyle w:val="Corpsdetexte"/>
      </w:pPr>
      <w:r>
        <w:t>Expérimentalement,</w:t>
      </w:r>
      <w:r>
        <w:rPr>
          <w:spacing w:val="-4"/>
        </w:rPr>
        <w:t xml:space="preserve"> </w:t>
      </w:r>
      <w:r>
        <w:t>le cadmium</w:t>
      </w:r>
      <w:r>
        <w:rPr>
          <w:spacing w:val="-2"/>
        </w:rPr>
        <w:t xml:space="preserve"> </w:t>
      </w:r>
      <w:r>
        <w:t>provoque</w:t>
      </w:r>
      <w:r>
        <w:rPr>
          <w:spacing w:val="-2"/>
        </w:rPr>
        <w:t xml:space="preserve"> </w:t>
      </w:r>
      <w:r>
        <w:t>une</w:t>
      </w:r>
      <w:r>
        <w:rPr>
          <w:spacing w:val="-2"/>
        </w:rPr>
        <w:t xml:space="preserve"> </w:t>
      </w:r>
      <w:r>
        <w:t>peroxydation</w:t>
      </w:r>
      <w:r>
        <w:rPr>
          <w:spacing w:val="-2"/>
        </w:rPr>
        <w:t xml:space="preserve"> </w:t>
      </w:r>
      <w:r>
        <w:t>des</w:t>
      </w:r>
      <w:r>
        <w:rPr>
          <w:spacing w:val="-1"/>
        </w:rPr>
        <w:t xml:space="preserve"> </w:t>
      </w:r>
      <w:r>
        <w:t>lipides</w:t>
      </w:r>
      <w:r>
        <w:rPr>
          <w:spacing w:val="4"/>
        </w:rPr>
        <w:t xml:space="preserve"> </w:t>
      </w:r>
      <w:r>
        <w:rPr>
          <w:spacing w:val="-10"/>
        </w:rPr>
        <w:t>:</w:t>
      </w:r>
    </w:p>
    <w:p w:rsidR="007533A4" w:rsidRDefault="00AB2BFD">
      <w:pPr>
        <w:pStyle w:val="Corpsdetexte"/>
        <w:spacing w:before="1"/>
      </w:pPr>
      <w:r>
        <w:t>-déplétion</w:t>
      </w:r>
      <w:r>
        <w:rPr>
          <w:spacing w:val="-3"/>
        </w:rPr>
        <w:t xml:space="preserve"> </w:t>
      </w:r>
      <w:r>
        <w:t>du</w:t>
      </w:r>
      <w:r>
        <w:rPr>
          <w:spacing w:val="-1"/>
        </w:rPr>
        <w:t xml:space="preserve"> </w:t>
      </w:r>
      <w:r>
        <w:t>glutathion</w:t>
      </w:r>
      <w:r>
        <w:rPr>
          <w:spacing w:val="-1"/>
        </w:rPr>
        <w:t xml:space="preserve"> </w:t>
      </w:r>
      <w:r>
        <w:t>et</w:t>
      </w:r>
      <w:r>
        <w:rPr>
          <w:spacing w:val="-1"/>
        </w:rPr>
        <w:t xml:space="preserve"> </w:t>
      </w:r>
      <w:r>
        <w:t>diminution</w:t>
      </w:r>
      <w:r>
        <w:rPr>
          <w:spacing w:val="-1"/>
        </w:rPr>
        <w:t xml:space="preserve"> </w:t>
      </w:r>
      <w:r>
        <w:t>de</w:t>
      </w:r>
      <w:r>
        <w:rPr>
          <w:spacing w:val="-2"/>
        </w:rPr>
        <w:t xml:space="preserve"> </w:t>
      </w:r>
      <w:r>
        <w:t>l’activité</w:t>
      </w:r>
      <w:r>
        <w:rPr>
          <w:spacing w:val="-2"/>
        </w:rPr>
        <w:t xml:space="preserve"> </w:t>
      </w:r>
      <w:r>
        <w:t>de</w:t>
      </w:r>
      <w:r>
        <w:rPr>
          <w:spacing w:val="-2"/>
        </w:rPr>
        <w:t xml:space="preserve"> </w:t>
      </w:r>
      <w:r>
        <w:t>la</w:t>
      </w:r>
      <w:r>
        <w:rPr>
          <w:spacing w:val="-1"/>
        </w:rPr>
        <w:t xml:space="preserve"> </w:t>
      </w:r>
      <w:r>
        <w:rPr>
          <w:spacing w:val="-2"/>
        </w:rPr>
        <w:t>catalase.</w:t>
      </w:r>
    </w:p>
    <w:p w:rsidR="007533A4" w:rsidRDefault="00AB2BFD">
      <w:pPr>
        <w:pStyle w:val="Corpsdetexte"/>
      </w:pPr>
      <w:r>
        <w:t>-diminue</w:t>
      </w:r>
      <w:r>
        <w:rPr>
          <w:spacing w:val="26"/>
        </w:rPr>
        <w:t xml:space="preserve"> </w:t>
      </w:r>
      <w:r>
        <w:t>l’activité</w:t>
      </w:r>
      <w:r>
        <w:rPr>
          <w:spacing w:val="29"/>
        </w:rPr>
        <w:t xml:space="preserve"> </w:t>
      </w:r>
      <w:r>
        <w:t>du</w:t>
      </w:r>
      <w:r>
        <w:rPr>
          <w:spacing w:val="28"/>
        </w:rPr>
        <w:t xml:space="preserve"> </w:t>
      </w:r>
      <w:r>
        <w:t>Cu/Zn</w:t>
      </w:r>
      <w:r>
        <w:rPr>
          <w:spacing w:val="29"/>
        </w:rPr>
        <w:t xml:space="preserve"> </w:t>
      </w:r>
      <w:proofErr w:type="spellStart"/>
      <w:r>
        <w:t>superoxyde</w:t>
      </w:r>
      <w:proofErr w:type="spellEnd"/>
      <w:r>
        <w:rPr>
          <w:spacing w:val="28"/>
        </w:rPr>
        <w:t xml:space="preserve"> </w:t>
      </w:r>
      <w:proofErr w:type="spellStart"/>
      <w:r>
        <w:t>dismutase</w:t>
      </w:r>
      <w:proofErr w:type="spellEnd"/>
      <w:r>
        <w:t>(SOD),</w:t>
      </w:r>
      <w:r>
        <w:rPr>
          <w:spacing w:val="32"/>
        </w:rPr>
        <w:t xml:space="preserve"> </w:t>
      </w:r>
      <w:r>
        <w:t>entraînant</w:t>
      </w:r>
      <w:r>
        <w:rPr>
          <w:spacing w:val="29"/>
        </w:rPr>
        <w:t xml:space="preserve"> </w:t>
      </w:r>
      <w:r>
        <w:t>l’augmentation</w:t>
      </w:r>
      <w:r>
        <w:rPr>
          <w:spacing w:val="28"/>
        </w:rPr>
        <w:t xml:space="preserve"> </w:t>
      </w:r>
      <w:r>
        <w:t>du</w:t>
      </w:r>
      <w:r>
        <w:rPr>
          <w:spacing w:val="29"/>
        </w:rPr>
        <w:t xml:space="preserve"> </w:t>
      </w:r>
      <w:r>
        <w:t>taux</w:t>
      </w:r>
      <w:r>
        <w:rPr>
          <w:spacing w:val="29"/>
        </w:rPr>
        <w:t xml:space="preserve"> </w:t>
      </w:r>
      <w:r>
        <w:rPr>
          <w:spacing w:val="-5"/>
        </w:rPr>
        <w:t>des</w:t>
      </w:r>
    </w:p>
    <w:p w:rsidR="007533A4" w:rsidRDefault="00AB2BFD">
      <w:pPr>
        <w:pStyle w:val="Corpsdetexte"/>
      </w:pPr>
      <w:proofErr w:type="gramStart"/>
      <w:r>
        <w:t>radicaux</w:t>
      </w:r>
      <w:proofErr w:type="gramEnd"/>
      <w:r>
        <w:rPr>
          <w:spacing w:val="-2"/>
        </w:rPr>
        <w:t xml:space="preserve"> </w:t>
      </w:r>
      <w:proofErr w:type="spellStart"/>
      <w:r>
        <w:t>superoxydes</w:t>
      </w:r>
      <w:proofErr w:type="spellEnd"/>
      <w:r>
        <w:t xml:space="preserve"> (responsables</w:t>
      </w:r>
      <w:r>
        <w:rPr>
          <w:spacing w:val="-1"/>
        </w:rPr>
        <w:t xml:space="preserve"> </w:t>
      </w:r>
      <w:r>
        <w:t>de</w:t>
      </w:r>
      <w:r>
        <w:rPr>
          <w:spacing w:val="-3"/>
        </w:rPr>
        <w:t xml:space="preserve"> </w:t>
      </w:r>
      <w:r>
        <w:t>la</w:t>
      </w:r>
      <w:r>
        <w:rPr>
          <w:spacing w:val="-2"/>
        </w:rPr>
        <w:t xml:space="preserve"> </w:t>
      </w:r>
      <w:proofErr w:type="spellStart"/>
      <w:r>
        <w:rPr>
          <w:spacing w:val="-2"/>
        </w:rPr>
        <w:t>néphrotoxicité</w:t>
      </w:r>
      <w:proofErr w:type="spellEnd"/>
      <w:r>
        <w:rPr>
          <w:spacing w:val="-2"/>
        </w:rPr>
        <w:t>).</w:t>
      </w:r>
    </w:p>
    <w:p w:rsidR="007533A4" w:rsidRDefault="00AB2BFD">
      <w:pPr>
        <w:pStyle w:val="Corpsdetexte"/>
      </w:pPr>
      <w:r>
        <w:t>-diminue</w:t>
      </w:r>
      <w:r>
        <w:rPr>
          <w:spacing w:val="-3"/>
        </w:rPr>
        <w:t xml:space="preserve"> </w:t>
      </w:r>
      <w:r>
        <w:t>l’activité</w:t>
      </w:r>
      <w:r>
        <w:rPr>
          <w:spacing w:val="-2"/>
        </w:rPr>
        <w:t xml:space="preserve"> </w:t>
      </w:r>
      <w:r>
        <w:t>de</w:t>
      </w:r>
      <w:r>
        <w:rPr>
          <w:spacing w:val="-2"/>
        </w:rPr>
        <w:t xml:space="preserve"> </w:t>
      </w:r>
      <w:r>
        <w:t>glutathion</w:t>
      </w:r>
      <w:r>
        <w:rPr>
          <w:spacing w:val="-1"/>
        </w:rPr>
        <w:t xml:space="preserve"> </w:t>
      </w:r>
      <w:r>
        <w:t>peroxydase et</w:t>
      </w:r>
      <w:r>
        <w:rPr>
          <w:spacing w:val="-1"/>
        </w:rPr>
        <w:t xml:space="preserve"> </w:t>
      </w:r>
      <w:r>
        <w:t>réductase</w:t>
      </w:r>
      <w:r>
        <w:rPr>
          <w:spacing w:val="-2"/>
        </w:rPr>
        <w:t xml:space="preserve"> </w:t>
      </w:r>
      <w:r>
        <w:t>(au</w:t>
      </w:r>
      <w:r>
        <w:rPr>
          <w:spacing w:val="-1"/>
        </w:rPr>
        <w:t xml:space="preserve"> </w:t>
      </w:r>
      <w:r>
        <w:t>niveau</w:t>
      </w:r>
      <w:r>
        <w:rPr>
          <w:spacing w:val="-1"/>
        </w:rPr>
        <w:t xml:space="preserve"> </w:t>
      </w:r>
      <w:r>
        <w:t>du</w:t>
      </w:r>
      <w:r>
        <w:rPr>
          <w:spacing w:val="-1"/>
        </w:rPr>
        <w:t xml:space="preserve"> </w:t>
      </w:r>
      <w:r>
        <w:t>GR,</w:t>
      </w:r>
      <w:r>
        <w:rPr>
          <w:spacing w:val="1"/>
        </w:rPr>
        <w:t xml:space="preserve"> </w:t>
      </w:r>
      <w:r>
        <w:rPr>
          <w:spacing w:val="-2"/>
        </w:rPr>
        <w:t>foie).</w:t>
      </w:r>
    </w:p>
    <w:p w:rsidR="007533A4" w:rsidRDefault="00AB2BFD">
      <w:pPr>
        <w:pStyle w:val="Corpsdetexte"/>
        <w:spacing w:before="84"/>
        <w:ind w:right="144"/>
        <w:jc w:val="both"/>
      </w:pPr>
      <w:r>
        <w:t>-à fortes doses, le cadmium est suppressif</w:t>
      </w:r>
      <w:r>
        <w:rPr>
          <w:spacing w:val="40"/>
        </w:rPr>
        <w:t xml:space="preserve"> </w:t>
      </w:r>
      <w:r>
        <w:t>avec libération de l’</w:t>
      </w:r>
      <w:proofErr w:type="spellStart"/>
      <w:r>
        <w:t>INFδ</w:t>
      </w:r>
      <w:proofErr w:type="spellEnd"/>
      <w:r>
        <w:t>, réduction de la production des lymphocytes T, diminution de l’activité normale des cellules tueuses</w:t>
      </w:r>
      <w:r>
        <w:rPr>
          <w:spacing w:val="40"/>
        </w:rPr>
        <w:t xml:space="preserve"> </w:t>
      </w:r>
      <w:r>
        <w:t>(NK), et suppression de l’activité des macrophages.</w:t>
      </w:r>
    </w:p>
    <w:p w:rsidR="007533A4" w:rsidRDefault="007533A4">
      <w:pPr>
        <w:pStyle w:val="Corpsdetexte"/>
        <w:ind w:left="0"/>
      </w:pPr>
    </w:p>
    <w:p w:rsidR="000861BC" w:rsidRDefault="000861BC">
      <w:pPr>
        <w:pStyle w:val="Corpsdetexte"/>
        <w:ind w:left="0"/>
      </w:pPr>
    </w:p>
    <w:p w:rsidR="000861BC" w:rsidRDefault="000861BC">
      <w:pPr>
        <w:pStyle w:val="Corpsdetexte"/>
        <w:ind w:left="0"/>
      </w:pPr>
    </w:p>
    <w:p w:rsidR="000861BC" w:rsidRDefault="000861BC">
      <w:pPr>
        <w:pStyle w:val="Corpsdetexte"/>
        <w:ind w:left="0"/>
      </w:pPr>
    </w:p>
    <w:p w:rsidR="000861BC" w:rsidRDefault="000861BC">
      <w:pPr>
        <w:pStyle w:val="Corpsdetexte"/>
        <w:ind w:left="0"/>
      </w:pPr>
    </w:p>
    <w:p w:rsidR="007533A4" w:rsidRDefault="00AB2BFD">
      <w:pPr>
        <w:pStyle w:val="Titre1"/>
        <w:numPr>
          <w:ilvl w:val="0"/>
          <w:numId w:val="18"/>
        </w:numPr>
        <w:tabs>
          <w:tab w:val="left" w:pos="545"/>
        </w:tabs>
        <w:ind w:left="545" w:hanging="404"/>
        <w:jc w:val="both"/>
      </w:pPr>
      <w:r>
        <w:lastRenderedPageBreak/>
        <w:t xml:space="preserve">Symptomatologie </w:t>
      </w:r>
      <w:r>
        <w:rPr>
          <w:spacing w:val="-10"/>
        </w:rPr>
        <w:t>:</w:t>
      </w:r>
    </w:p>
    <w:p w:rsidR="007533A4" w:rsidRDefault="007533A4">
      <w:pPr>
        <w:pStyle w:val="Corpsdetexte"/>
        <w:ind w:left="0"/>
        <w:rPr>
          <w:b/>
        </w:rPr>
      </w:pPr>
    </w:p>
    <w:p w:rsidR="007533A4" w:rsidRDefault="00AB2BFD">
      <w:pPr>
        <w:pStyle w:val="Titre2"/>
        <w:numPr>
          <w:ilvl w:val="0"/>
          <w:numId w:val="10"/>
        </w:numPr>
        <w:tabs>
          <w:tab w:val="left" w:pos="399"/>
        </w:tabs>
        <w:ind w:left="399" w:hanging="258"/>
        <w:jc w:val="both"/>
      </w:pPr>
      <w:r>
        <w:t>Toxicité</w:t>
      </w:r>
      <w:r>
        <w:rPr>
          <w:spacing w:val="-4"/>
        </w:rPr>
        <w:t xml:space="preserve"> </w:t>
      </w:r>
      <w:proofErr w:type="spellStart"/>
      <w:r>
        <w:t>Aigue</w:t>
      </w:r>
      <w:proofErr w:type="spellEnd"/>
      <w:r>
        <w:rPr>
          <w:spacing w:val="-1"/>
        </w:rPr>
        <w:t xml:space="preserve"> </w:t>
      </w:r>
      <w:r>
        <w:rPr>
          <w:spacing w:val="-10"/>
        </w:rPr>
        <w:t>:</w:t>
      </w:r>
    </w:p>
    <w:p w:rsidR="007533A4" w:rsidRDefault="007533A4">
      <w:pPr>
        <w:pStyle w:val="Corpsdetexte"/>
        <w:ind w:left="0"/>
        <w:rPr>
          <w:b/>
          <w:i/>
        </w:rPr>
      </w:pPr>
    </w:p>
    <w:p w:rsidR="007533A4" w:rsidRDefault="00AB2BFD">
      <w:pPr>
        <w:pStyle w:val="Paragraphedeliste"/>
        <w:numPr>
          <w:ilvl w:val="1"/>
          <w:numId w:val="10"/>
        </w:numPr>
        <w:tabs>
          <w:tab w:val="left" w:pos="452"/>
        </w:tabs>
        <w:ind w:right="139" w:firstLine="0"/>
        <w:jc w:val="both"/>
        <w:rPr>
          <w:sz w:val="24"/>
        </w:rPr>
      </w:pPr>
      <w:r>
        <w:rPr>
          <w:b/>
          <w:sz w:val="24"/>
        </w:rPr>
        <w:t xml:space="preserve">par ingestion </w:t>
      </w:r>
      <w:r>
        <w:rPr>
          <w:sz w:val="24"/>
        </w:rPr>
        <w:t xml:space="preserve">: L’ingestion accidentelle de cadmium se manifeste par des troubles du tube digestif, du foie et des reins. Les troubles digestifs sont caractérisés par des nausées, des vomissements importants, des douleurs abdominales et des diarrhées. Ces symptômes s'accompagnent souvent de crampes musculaires et d'une </w:t>
      </w:r>
      <w:proofErr w:type="spellStart"/>
      <w:r>
        <w:rPr>
          <w:sz w:val="24"/>
        </w:rPr>
        <w:t>hypersalivation</w:t>
      </w:r>
      <w:proofErr w:type="spellEnd"/>
      <w:r>
        <w:rPr>
          <w:sz w:val="24"/>
        </w:rPr>
        <w:t>.</w:t>
      </w:r>
    </w:p>
    <w:p w:rsidR="007533A4" w:rsidRDefault="00AB2BFD">
      <w:pPr>
        <w:pStyle w:val="Corpsdetexte"/>
        <w:ind w:right="140"/>
        <w:jc w:val="both"/>
      </w:pPr>
      <w:r>
        <w:t>L’effet émétique du cadmium est un facteur pouvant expliquer la faible mortalité par cette voie.</w:t>
      </w:r>
      <w:r>
        <w:rPr>
          <w:spacing w:val="40"/>
        </w:rPr>
        <w:t xml:space="preserve"> </w:t>
      </w:r>
      <w:r>
        <w:t xml:space="preserve">Une intoxication mortelle a cependant été observée suite à l’ingestion volontaire de 5 g d’iodure de </w:t>
      </w:r>
      <w:r>
        <w:rPr>
          <w:spacing w:val="-2"/>
        </w:rPr>
        <w:t>cadmium.</w:t>
      </w:r>
    </w:p>
    <w:p w:rsidR="007533A4" w:rsidRDefault="00AB2BFD">
      <w:pPr>
        <w:pStyle w:val="Corpsdetexte"/>
        <w:ind w:right="151"/>
        <w:jc w:val="both"/>
      </w:pPr>
      <w:r>
        <w:t>À</w:t>
      </w:r>
      <w:r>
        <w:rPr>
          <w:spacing w:val="-4"/>
        </w:rPr>
        <w:t xml:space="preserve"> </w:t>
      </w:r>
      <w:r>
        <w:t>doses</w:t>
      </w:r>
      <w:r>
        <w:rPr>
          <w:spacing w:val="-3"/>
        </w:rPr>
        <w:t xml:space="preserve"> </w:t>
      </w:r>
      <w:r>
        <w:t>élevées,</w:t>
      </w:r>
      <w:r>
        <w:rPr>
          <w:spacing w:val="-3"/>
        </w:rPr>
        <w:t xml:space="preserve"> </w:t>
      </w:r>
      <w:r>
        <w:t>les</w:t>
      </w:r>
      <w:r>
        <w:rPr>
          <w:spacing w:val="-3"/>
        </w:rPr>
        <w:t xml:space="preserve"> </w:t>
      </w:r>
      <w:r>
        <w:t>tubules</w:t>
      </w:r>
      <w:r>
        <w:rPr>
          <w:spacing w:val="-3"/>
        </w:rPr>
        <w:t xml:space="preserve"> </w:t>
      </w:r>
      <w:r>
        <w:t>rénaux</w:t>
      </w:r>
      <w:r>
        <w:rPr>
          <w:spacing w:val="-3"/>
        </w:rPr>
        <w:t xml:space="preserve"> </w:t>
      </w:r>
      <w:r>
        <w:t>sont</w:t>
      </w:r>
      <w:r>
        <w:rPr>
          <w:spacing w:val="-3"/>
        </w:rPr>
        <w:t xml:space="preserve"> </w:t>
      </w:r>
      <w:r>
        <w:t>atteints</w:t>
      </w:r>
      <w:r>
        <w:rPr>
          <w:spacing w:val="-3"/>
        </w:rPr>
        <w:t xml:space="preserve"> </w:t>
      </w:r>
      <w:r>
        <w:t>et</w:t>
      </w:r>
      <w:r>
        <w:rPr>
          <w:spacing w:val="-2"/>
        </w:rPr>
        <w:t xml:space="preserve"> </w:t>
      </w:r>
      <w:r>
        <w:t>conduisent</w:t>
      </w:r>
      <w:r>
        <w:rPr>
          <w:spacing w:val="-3"/>
        </w:rPr>
        <w:t xml:space="preserve"> </w:t>
      </w:r>
      <w:r>
        <w:t>à</w:t>
      </w:r>
      <w:r>
        <w:rPr>
          <w:spacing w:val="-4"/>
        </w:rPr>
        <w:t xml:space="preserve"> </w:t>
      </w:r>
      <w:r>
        <w:t>une</w:t>
      </w:r>
      <w:r>
        <w:rPr>
          <w:spacing w:val="-4"/>
        </w:rPr>
        <w:t xml:space="preserve"> </w:t>
      </w:r>
      <w:r>
        <w:t>insuffisance</w:t>
      </w:r>
      <w:r>
        <w:rPr>
          <w:spacing w:val="-2"/>
        </w:rPr>
        <w:t xml:space="preserve"> </w:t>
      </w:r>
      <w:r>
        <w:t>rénale.</w:t>
      </w:r>
      <w:r>
        <w:rPr>
          <w:spacing w:val="-2"/>
        </w:rPr>
        <w:t xml:space="preserve"> </w:t>
      </w:r>
      <w:r>
        <w:t>Parfois,</w:t>
      </w:r>
      <w:r>
        <w:rPr>
          <w:spacing w:val="-3"/>
        </w:rPr>
        <w:t xml:space="preserve"> </w:t>
      </w:r>
      <w:r>
        <w:t>une cytolyse hépatique est observée.</w:t>
      </w:r>
    </w:p>
    <w:p w:rsidR="007533A4" w:rsidRDefault="00AB2BFD">
      <w:pPr>
        <w:pStyle w:val="Titre1"/>
        <w:numPr>
          <w:ilvl w:val="1"/>
          <w:numId w:val="10"/>
        </w:numPr>
        <w:tabs>
          <w:tab w:val="left" w:pos="413"/>
        </w:tabs>
        <w:ind w:left="413" w:hanging="272"/>
        <w:jc w:val="both"/>
      </w:pPr>
      <w:proofErr w:type="gramStart"/>
      <w:r>
        <w:t>par</w:t>
      </w:r>
      <w:proofErr w:type="gramEnd"/>
      <w:r>
        <w:rPr>
          <w:spacing w:val="-3"/>
        </w:rPr>
        <w:t xml:space="preserve"> </w:t>
      </w:r>
      <w:r>
        <w:t xml:space="preserve">inhalation </w:t>
      </w:r>
      <w:r>
        <w:rPr>
          <w:spacing w:val="-10"/>
        </w:rPr>
        <w:t>:</w:t>
      </w:r>
    </w:p>
    <w:p w:rsidR="007533A4" w:rsidRDefault="00AB2BFD">
      <w:pPr>
        <w:pStyle w:val="Corpsdetexte"/>
        <w:ind w:right="171"/>
      </w:pPr>
      <w:r>
        <w:t>Les empoisonnements aigus surviennent surtout lors d'expositions professionnelles. Les milieux de travail</w:t>
      </w:r>
      <w:r>
        <w:rPr>
          <w:spacing w:val="78"/>
        </w:rPr>
        <w:t xml:space="preserve"> </w:t>
      </w:r>
      <w:r>
        <w:t>où</w:t>
      </w:r>
      <w:r>
        <w:rPr>
          <w:spacing w:val="78"/>
        </w:rPr>
        <w:t xml:space="preserve"> </w:t>
      </w:r>
      <w:r>
        <w:t>le</w:t>
      </w:r>
      <w:r>
        <w:rPr>
          <w:spacing w:val="77"/>
        </w:rPr>
        <w:t xml:space="preserve"> </w:t>
      </w:r>
      <w:r>
        <w:t>cadmium</w:t>
      </w:r>
      <w:r>
        <w:rPr>
          <w:spacing w:val="78"/>
        </w:rPr>
        <w:t xml:space="preserve"> </w:t>
      </w:r>
      <w:r>
        <w:t>est</w:t>
      </w:r>
      <w:r>
        <w:rPr>
          <w:spacing w:val="78"/>
        </w:rPr>
        <w:t xml:space="preserve"> </w:t>
      </w:r>
      <w:r>
        <w:t>chauffé,</w:t>
      </w:r>
      <w:r>
        <w:rPr>
          <w:spacing w:val="78"/>
        </w:rPr>
        <w:t xml:space="preserve"> </w:t>
      </w:r>
      <w:r>
        <w:t>notamment</w:t>
      </w:r>
      <w:r>
        <w:rPr>
          <w:spacing w:val="78"/>
        </w:rPr>
        <w:t xml:space="preserve"> </w:t>
      </w:r>
      <w:r>
        <w:t>les</w:t>
      </w:r>
      <w:r>
        <w:rPr>
          <w:spacing w:val="78"/>
        </w:rPr>
        <w:t xml:space="preserve"> </w:t>
      </w:r>
      <w:r>
        <w:t>fonderies,</w:t>
      </w:r>
      <w:r>
        <w:rPr>
          <w:spacing w:val="78"/>
        </w:rPr>
        <w:t xml:space="preserve"> </w:t>
      </w:r>
      <w:r>
        <w:t>libèrent</w:t>
      </w:r>
      <w:r>
        <w:rPr>
          <w:spacing w:val="78"/>
        </w:rPr>
        <w:t xml:space="preserve"> </w:t>
      </w:r>
      <w:r>
        <w:t>des</w:t>
      </w:r>
      <w:r>
        <w:rPr>
          <w:spacing w:val="78"/>
        </w:rPr>
        <w:t xml:space="preserve"> </w:t>
      </w:r>
      <w:r>
        <w:t>vapeurs</w:t>
      </w:r>
      <w:r>
        <w:rPr>
          <w:spacing w:val="78"/>
        </w:rPr>
        <w:t xml:space="preserve"> </w:t>
      </w:r>
      <w:r>
        <w:t>toxiques. L'inhalation des vapeurs, provoque chez les individus, les principaux symptômes suivants :</w:t>
      </w:r>
      <w:r>
        <w:rPr>
          <w:spacing w:val="40"/>
        </w:rPr>
        <w:t xml:space="preserve"> </w:t>
      </w:r>
      <w:r>
        <w:t>Irritation</w:t>
      </w:r>
      <w:r>
        <w:rPr>
          <w:spacing w:val="80"/>
        </w:rPr>
        <w:t xml:space="preserve"> </w:t>
      </w:r>
      <w:r>
        <w:t>des</w:t>
      </w:r>
      <w:r>
        <w:rPr>
          <w:spacing w:val="80"/>
        </w:rPr>
        <w:t xml:space="preserve"> </w:t>
      </w:r>
      <w:r>
        <w:t>voies</w:t>
      </w:r>
      <w:r>
        <w:rPr>
          <w:spacing w:val="80"/>
        </w:rPr>
        <w:t xml:space="preserve"> </w:t>
      </w:r>
      <w:r>
        <w:t>respiratoires</w:t>
      </w:r>
      <w:r>
        <w:rPr>
          <w:spacing w:val="80"/>
        </w:rPr>
        <w:t xml:space="preserve"> </w:t>
      </w:r>
      <w:r>
        <w:t>:</w:t>
      </w:r>
      <w:r>
        <w:rPr>
          <w:spacing w:val="80"/>
        </w:rPr>
        <w:t xml:space="preserve"> </w:t>
      </w:r>
      <w:r>
        <w:t>l'irritation</w:t>
      </w:r>
      <w:r>
        <w:rPr>
          <w:spacing w:val="80"/>
        </w:rPr>
        <w:t xml:space="preserve"> </w:t>
      </w:r>
      <w:proofErr w:type="spellStart"/>
      <w:r>
        <w:t>naso</w:t>
      </w:r>
      <w:proofErr w:type="spellEnd"/>
      <w:r>
        <w:t>-pharyngée</w:t>
      </w:r>
      <w:r>
        <w:rPr>
          <w:spacing w:val="80"/>
        </w:rPr>
        <w:t xml:space="preserve"> </w:t>
      </w:r>
      <w:r>
        <w:t>et</w:t>
      </w:r>
      <w:r>
        <w:rPr>
          <w:spacing w:val="80"/>
        </w:rPr>
        <w:t xml:space="preserve"> </w:t>
      </w:r>
      <w:r>
        <w:t>bronchique,</w:t>
      </w:r>
      <w:r>
        <w:rPr>
          <w:spacing w:val="80"/>
        </w:rPr>
        <w:t xml:space="preserve"> </w:t>
      </w:r>
      <w:r>
        <w:t>toux,</w:t>
      </w:r>
      <w:r>
        <w:rPr>
          <w:spacing w:val="80"/>
        </w:rPr>
        <w:t xml:space="preserve"> </w:t>
      </w:r>
      <w:r>
        <w:t>douleurs thoraciques, cyanose, dyspnée.</w:t>
      </w:r>
    </w:p>
    <w:p w:rsidR="007533A4" w:rsidRDefault="00AB2BFD">
      <w:pPr>
        <w:pStyle w:val="Corpsdetexte"/>
      </w:pPr>
      <w:r>
        <w:t>Signes</w:t>
      </w:r>
      <w:r>
        <w:rPr>
          <w:spacing w:val="-2"/>
        </w:rPr>
        <w:t xml:space="preserve"> </w:t>
      </w:r>
      <w:r>
        <w:t>digestifs</w:t>
      </w:r>
      <w:r>
        <w:rPr>
          <w:spacing w:val="-1"/>
        </w:rPr>
        <w:t xml:space="preserve"> </w:t>
      </w:r>
      <w:r>
        <w:t>:</w:t>
      </w:r>
      <w:r>
        <w:rPr>
          <w:spacing w:val="-2"/>
        </w:rPr>
        <w:t xml:space="preserve"> </w:t>
      </w:r>
      <w:r>
        <w:t>nausées,</w:t>
      </w:r>
      <w:r>
        <w:rPr>
          <w:spacing w:val="-1"/>
        </w:rPr>
        <w:t xml:space="preserve"> </w:t>
      </w:r>
      <w:r>
        <w:rPr>
          <w:spacing w:val="-2"/>
        </w:rPr>
        <w:t>vomissements.</w:t>
      </w:r>
    </w:p>
    <w:p w:rsidR="007533A4" w:rsidRDefault="00AB2BFD">
      <w:pPr>
        <w:pStyle w:val="Corpsdetexte"/>
      </w:pPr>
      <w:r>
        <w:t>Signes</w:t>
      </w:r>
      <w:r>
        <w:rPr>
          <w:spacing w:val="-2"/>
        </w:rPr>
        <w:t xml:space="preserve"> </w:t>
      </w:r>
      <w:r>
        <w:t>divers</w:t>
      </w:r>
      <w:r>
        <w:rPr>
          <w:spacing w:val="-1"/>
        </w:rPr>
        <w:t xml:space="preserve"> </w:t>
      </w:r>
      <w:r>
        <w:t>:</w:t>
      </w:r>
      <w:r>
        <w:rPr>
          <w:spacing w:val="-1"/>
        </w:rPr>
        <w:t xml:space="preserve"> </w:t>
      </w:r>
      <w:r>
        <w:t>frissons,</w:t>
      </w:r>
      <w:r>
        <w:rPr>
          <w:spacing w:val="-2"/>
        </w:rPr>
        <w:t xml:space="preserve"> </w:t>
      </w:r>
      <w:r>
        <w:t>fièvre,</w:t>
      </w:r>
      <w:r>
        <w:rPr>
          <w:spacing w:val="-1"/>
        </w:rPr>
        <w:t xml:space="preserve"> </w:t>
      </w:r>
      <w:r>
        <w:t>maux</w:t>
      </w:r>
      <w:r>
        <w:rPr>
          <w:spacing w:val="-1"/>
        </w:rPr>
        <w:t xml:space="preserve"> </w:t>
      </w:r>
      <w:r>
        <w:t>de</w:t>
      </w:r>
      <w:r>
        <w:rPr>
          <w:spacing w:val="-2"/>
        </w:rPr>
        <w:t xml:space="preserve"> </w:t>
      </w:r>
      <w:r>
        <w:t>tête,</w:t>
      </w:r>
      <w:r>
        <w:rPr>
          <w:spacing w:val="-1"/>
        </w:rPr>
        <w:t xml:space="preserve"> </w:t>
      </w:r>
      <w:r>
        <w:rPr>
          <w:spacing w:val="-2"/>
        </w:rPr>
        <w:t>courbatures.</w:t>
      </w:r>
    </w:p>
    <w:p w:rsidR="007533A4" w:rsidRDefault="00AB2BFD">
      <w:pPr>
        <w:pStyle w:val="Corpsdetexte"/>
        <w:ind w:right="141"/>
        <w:jc w:val="both"/>
      </w:pPr>
      <w:r>
        <w:t>Dans les cas sévères, l’œdème</w:t>
      </w:r>
      <w:r>
        <w:rPr>
          <w:spacing w:val="-1"/>
        </w:rPr>
        <w:t xml:space="preserve"> </w:t>
      </w:r>
      <w:r>
        <w:t>peut survenir et causer</w:t>
      </w:r>
      <w:r>
        <w:rPr>
          <w:spacing w:val="-1"/>
        </w:rPr>
        <w:t xml:space="preserve"> </w:t>
      </w:r>
      <w:r>
        <w:t>parfois la</w:t>
      </w:r>
      <w:r>
        <w:rPr>
          <w:spacing w:val="-1"/>
        </w:rPr>
        <w:t xml:space="preserve"> </w:t>
      </w:r>
      <w:r>
        <w:t>mort du sujet. De</w:t>
      </w:r>
      <w:r>
        <w:rPr>
          <w:spacing w:val="-1"/>
        </w:rPr>
        <w:t xml:space="preserve"> </w:t>
      </w:r>
      <w:r>
        <w:t>plus, le</w:t>
      </w:r>
      <w:r>
        <w:rPr>
          <w:spacing w:val="-1"/>
        </w:rPr>
        <w:t xml:space="preserve"> </w:t>
      </w:r>
      <w:r>
        <w:t>syndrome de la fièvre des fondeurs (état grippal débutant) est associé à cette condition. (Observé surtout lors d’intoxication par l’oxyde de cadmium vue la finesse de ses particules, plutôt qu’avec le cadmium métallique dont les dimensions de ses particules sont plus élevées).</w:t>
      </w:r>
    </w:p>
    <w:p w:rsidR="007533A4" w:rsidRDefault="00AB2BFD">
      <w:pPr>
        <w:pStyle w:val="Corpsdetexte"/>
        <w:ind w:right="141"/>
        <w:jc w:val="both"/>
      </w:pPr>
      <w:r>
        <w:t>Les concentrations fatales de fumées ont varié de 40 à 50 mg/m3 pendant 1 heure ou 9 mg/m3 pendant 5 heures.</w:t>
      </w:r>
    </w:p>
    <w:p w:rsidR="007533A4" w:rsidRDefault="007533A4">
      <w:pPr>
        <w:pStyle w:val="Corpsdetexte"/>
        <w:ind w:left="0"/>
      </w:pPr>
    </w:p>
    <w:p w:rsidR="007533A4" w:rsidRDefault="00AB2BFD">
      <w:pPr>
        <w:pStyle w:val="Paragraphedeliste"/>
        <w:numPr>
          <w:ilvl w:val="0"/>
          <w:numId w:val="10"/>
        </w:numPr>
        <w:tabs>
          <w:tab w:val="left" w:pos="399"/>
        </w:tabs>
        <w:ind w:left="399" w:hanging="258"/>
        <w:rPr>
          <w:b/>
          <w:i/>
          <w:sz w:val="24"/>
        </w:rPr>
      </w:pPr>
      <w:r>
        <w:rPr>
          <w:b/>
          <w:i/>
          <w:sz w:val="24"/>
        </w:rPr>
        <w:t>toxicité</w:t>
      </w:r>
      <w:r>
        <w:rPr>
          <w:b/>
          <w:i/>
          <w:spacing w:val="-2"/>
          <w:sz w:val="24"/>
        </w:rPr>
        <w:t xml:space="preserve"> </w:t>
      </w:r>
      <w:r>
        <w:rPr>
          <w:b/>
          <w:i/>
          <w:sz w:val="24"/>
        </w:rPr>
        <w:t xml:space="preserve">chronique </w:t>
      </w:r>
      <w:r>
        <w:rPr>
          <w:spacing w:val="-10"/>
          <w:sz w:val="24"/>
        </w:rPr>
        <w:t>:</w:t>
      </w:r>
    </w:p>
    <w:p w:rsidR="007533A4" w:rsidRDefault="007533A4">
      <w:pPr>
        <w:pStyle w:val="Corpsdetexte"/>
        <w:ind w:left="0"/>
      </w:pPr>
    </w:p>
    <w:p w:rsidR="007533A4" w:rsidRDefault="00AB2BFD">
      <w:pPr>
        <w:pStyle w:val="Titre1"/>
        <w:numPr>
          <w:ilvl w:val="0"/>
          <w:numId w:val="9"/>
        </w:numPr>
        <w:tabs>
          <w:tab w:val="left" w:pos="707"/>
        </w:tabs>
        <w:ind w:left="707" w:hanging="566"/>
      </w:pPr>
      <w:proofErr w:type="gramStart"/>
      <w:r>
        <w:t>par</w:t>
      </w:r>
      <w:proofErr w:type="gramEnd"/>
      <w:r>
        <w:rPr>
          <w:spacing w:val="-4"/>
        </w:rPr>
        <w:t xml:space="preserve"> </w:t>
      </w:r>
      <w:r>
        <w:t>ingestion</w:t>
      </w:r>
      <w:r>
        <w:rPr>
          <w:spacing w:val="1"/>
        </w:rPr>
        <w:t xml:space="preserve"> </w:t>
      </w:r>
      <w:r>
        <w:t>:</w:t>
      </w:r>
      <w:r>
        <w:rPr>
          <w:spacing w:val="-2"/>
        </w:rPr>
        <w:t xml:space="preserve"> </w:t>
      </w:r>
      <w:r>
        <w:t>La</w:t>
      </w:r>
      <w:r>
        <w:rPr>
          <w:spacing w:val="-1"/>
        </w:rPr>
        <w:t xml:space="preserve"> </w:t>
      </w:r>
      <w:r>
        <w:t>maladie</w:t>
      </w:r>
      <w:r>
        <w:rPr>
          <w:spacing w:val="-2"/>
        </w:rPr>
        <w:t xml:space="preserve"> </w:t>
      </w:r>
      <w:proofErr w:type="spellStart"/>
      <w:r>
        <w:t>itai-itai</w:t>
      </w:r>
      <w:proofErr w:type="spellEnd"/>
      <w:r>
        <w:t xml:space="preserve"> </w:t>
      </w:r>
      <w:r>
        <w:rPr>
          <w:spacing w:val="-10"/>
        </w:rPr>
        <w:t>:</w:t>
      </w:r>
    </w:p>
    <w:p w:rsidR="007533A4" w:rsidRDefault="007533A4">
      <w:pPr>
        <w:pStyle w:val="Corpsdetexte"/>
        <w:ind w:left="0"/>
        <w:rPr>
          <w:b/>
        </w:rPr>
      </w:pPr>
    </w:p>
    <w:p w:rsidR="007533A4" w:rsidRDefault="00AB2BFD">
      <w:pPr>
        <w:pStyle w:val="Corpsdetexte"/>
        <w:ind w:right="146"/>
        <w:jc w:val="both"/>
      </w:pPr>
      <w:r>
        <w:t xml:space="preserve">L'ingestion chronique au cadmium est reliée à la « maladie </w:t>
      </w:r>
      <w:proofErr w:type="spellStart"/>
      <w:r>
        <w:t>itaï-itaï</w:t>
      </w:r>
      <w:proofErr w:type="spellEnd"/>
      <w:r>
        <w:t xml:space="preserve"> », observée en premier lieu au Japon. En effet, la rivière </w:t>
      </w:r>
      <w:proofErr w:type="spellStart"/>
      <w:r>
        <w:t>Jinzu</w:t>
      </w:r>
      <w:proofErr w:type="spellEnd"/>
      <w:r>
        <w:t>, servant d'eau de consommation et à l'agriculture, a été contaminée pendant de nombreuses années, par les déchets provenant de la production de minerais de zinc, cuivre et plomb. Le riz, aliment de base des Japonais, a la capacité de concentrer le cadmium.</w:t>
      </w:r>
    </w:p>
    <w:p w:rsidR="007533A4" w:rsidRDefault="00AB2BFD">
      <w:pPr>
        <w:pStyle w:val="Corpsdetexte"/>
        <w:spacing w:before="1"/>
        <w:ind w:right="138"/>
        <w:jc w:val="both"/>
      </w:pPr>
      <w:r>
        <w:t>Les personnes plus à risque de contracter cette maladie ont une déficience en calcium notamment</w:t>
      </w:r>
      <w:r>
        <w:rPr>
          <w:spacing w:val="40"/>
        </w:rPr>
        <w:t xml:space="preserve"> </w:t>
      </w:r>
      <w:r>
        <w:t xml:space="preserve">les personnes âgées, les femmes ménopausées, les malnutris, et les femmes enceintes ou qui allaitent. Les symptômes sont douloureux et ressemblent à ceux de l'ostéomalacie ; douleurs lombaires et musculaires et des fractures spontanées accompagnées de déformations osseuses. De plus, l'atteinte rénale causée par l'intoxication </w:t>
      </w:r>
      <w:proofErr w:type="spellStart"/>
      <w:r>
        <w:t>cadmique</w:t>
      </w:r>
      <w:proofErr w:type="spellEnd"/>
      <w:r>
        <w:t xml:space="preserve"> est caractérisée par une protéinurie, une glycosurie et une </w:t>
      </w:r>
      <w:proofErr w:type="spellStart"/>
      <w:r>
        <w:t>aminoacidurie</w:t>
      </w:r>
      <w:proofErr w:type="spellEnd"/>
      <w:r>
        <w:t>.</w:t>
      </w:r>
    </w:p>
    <w:p w:rsidR="007533A4" w:rsidRDefault="007533A4">
      <w:pPr>
        <w:pStyle w:val="Corpsdetexte"/>
        <w:ind w:left="0"/>
      </w:pPr>
    </w:p>
    <w:p w:rsidR="007533A4" w:rsidRDefault="00AB2BFD">
      <w:pPr>
        <w:pStyle w:val="Paragraphedeliste"/>
        <w:numPr>
          <w:ilvl w:val="0"/>
          <w:numId w:val="8"/>
        </w:numPr>
        <w:tabs>
          <w:tab w:val="left" w:pos="442"/>
        </w:tabs>
        <w:spacing w:line="275" w:lineRule="exact"/>
        <w:ind w:left="442" w:hanging="301"/>
        <w:rPr>
          <w:sz w:val="24"/>
        </w:rPr>
      </w:pPr>
      <w:r>
        <w:rPr>
          <w:b/>
          <w:sz w:val="24"/>
        </w:rPr>
        <w:t>par</w:t>
      </w:r>
      <w:r>
        <w:rPr>
          <w:b/>
          <w:spacing w:val="26"/>
          <w:sz w:val="24"/>
        </w:rPr>
        <w:t xml:space="preserve"> </w:t>
      </w:r>
      <w:r>
        <w:rPr>
          <w:b/>
          <w:sz w:val="24"/>
        </w:rPr>
        <w:t xml:space="preserve">inhalation </w:t>
      </w:r>
      <w:r>
        <w:rPr>
          <w:sz w:val="24"/>
        </w:rPr>
        <w:t>:</w:t>
      </w:r>
      <w:r>
        <w:rPr>
          <w:spacing w:val="28"/>
          <w:sz w:val="24"/>
        </w:rPr>
        <w:t xml:space="preserve"> </w:t>
      </w:r>
      <w:r>
        <w:rPr>
          <w:sz w:val="24"/>
        </w:rPr>
        <w:t>surtout</w:t>
      </w:r>
      <w:r>
        <w:rPr>
          <w:spacing w:val="29"/>
          <w:sz w:val="24"/>
        </w:rPr>
        <w:t xml:space="preserve"> </w:t>
      </w:r>
      <w:r>
        <w:rPr>
          <w:sz w:val="24"/>
        </w:rPr>
        <w:t>en</w:t>
      </w:r>
      <w:r>
        <w:rPr>
          <w:spacing w:val="27"/>
          <w:sz w:val="24"/>
        </w:rPr>
        <w:t xml:space="preserve"> </w:t>
      </w:r>
      <w:r>
        <w:rPr>
          <w:sz w:val="24"/>
        </w:rPr>
        <w:t>milieu</w:t>
      </w:r>
      <w:r>
        <w:rPr>
          <w:spacing w:val="27"/>
          <w:sz w:val="24"/>
        </w:rPr>
        <w:t xml:space="preserve"> </w:t>
      </w:r>
      <w:r>
        <w:rPr>
          <w:sz w:val="24"/>
        </w:rPr>
        <w:t>professionnelle,</w:t>
      </w:r>
      <w:r>
        <w:rPr>
          <w:spacing w:val="27"/>
          <w:sz w:val="24"/>
        </w:rPr>
        <w:t xml:space="preserve"> </w:t>
      </w:r>
      <w:r>
        <w:rPr>
          <w:sz w:val="24"/>
        </w:rPr>
        <w:t>constitue</w:t>
      </w:r>
      <w:r>
        <w:rPr>
          <w:spacing w:val="27"/>
          <w:sz w:val="24"/>
        </w:rPr>
        <w:t xml:space="preserve"> </w:t>
      </w:r>
      <w:r>
        <w:rPr>
          <w:sz w:val="24"/>
        </w:rPr>
        <w:t>la</w:t>
      </w:r>
      <w:r>
        <w:rPr>
          <w:spacing w:val="29"/>
          <w:sz w:val="24"/>
        </w:rPr>
        <w:t xml:space="preserve"> </w:t>
      </w:r>
      <w:r>
        <w:rPr>
          <w:sz w:val="24"/>
        </w:rPr>
        <w:t>principale</w:t>
      </w:r>
      <w:r>
        <w:rPr>
          <w:spacing w:val="26"/>
          <w:sz w:val="24"/>
        </w:rPr>
        <w:t xml:space="preserve"> </w:t>
      </w:r>
      <w:r>
        <w:rPr>
          <w:sz w:val="24"/>
        </w:rPr>
        <w:t>cause</w:t>
      </w:r>
      <w:r>
        <w:rPr>
          <w:spacing w:val="27"/>
          <w:sz w:val="24"/>
        </w:rPr>
        <w:t xml:space="preserve"> </w:t>
      </w:r>
      <w:r>
        <w:rPr>
          <w:spacing w:val="-2"/>
          <w:sz w:val="24"/>
        </w:rPr>
        <w:t>d’intoxication</w:t>
      </w:r>
    </w:p>
    <w:p w:rsidR="007533A4" w:rsidRDefault="00AB2BFD">
      <w:pPr>
        <w:pStyle w:val="Corpsdetexte"/>
        <w:spacing w:line="275" w:lineRule="exact"/>
      </w:pPr>
      <w:proofErr w:type="gramStart"/>
      <w:r>
        <w:t>chronique</w:t>
      </w:r>
      <w:proofErr w:type="gramEnd"/>
      <w:r>
        <w:rPr>
          <w:spacing w:val="-5"/>
        </w:rPr>
        <w:t xml:space="preserve"> </w:t>
      </w:r>
      <w:r>
        <w:t>;</w:t>
      </w:r>
      <w:r>
        <w:rPr>
          <w:spacing w:val="-1"/>
        </w:rPr>
        <w:t xml:space="preserve"> </w:t>
      </w:r>
      <w:r>
        <w:t>Les</w:t>
      </w:r>
      <w:r>
        <w:rPr>
          <w:spacing w:val="-1"/>
        </w:rPr>
        <w:t xml:space="preserve"> </w:t>
      </w:r>
      <w:r>
        <w:t>reins,</w:t>
      </w:r>
      <w:r>
        <w:rPr>
          <w:spacing w:val="-2"/>
        </w:rPr>
        <w:t xml:space="preserve"> </w:t>
      </w:r>
      <w:r>
        <w:t>les</w:t>
      </w:r>
      <w:r>
        <w:rPr>
          <w:spacing w:val="1"/>
        </w:rPr>
        <w:t xml:space="preserve"> </w:t>
      </w:r>
      <w:r>
        <w:t>poumons</w:t>
      </w:r>
      <w:r>
        <w:rPr>
          <w:spacing w:val="-1"/>
        </w:rPr>
        <w:t xml:space="preserve"> </w:t>
      </w:r>
      <w:r>
        <w:t>et</w:t>
      </w:r>
      <w:r>
        <w:rPr>
          <w:spacing w:val="-2"/>
        </w:rPr>
        <w:t xml:space="preserve"> </w:t>
      </w:r>
      <w:r>
        <w:t>les</w:t>
      </w:r>
      <w:r>
        <w:rPr>
          <w:spacing w:val="-1"/>
        </w:rPr>
        <w:t xml:space="preserve"> </w:t>
      </w:r>
      <w:r>
        <w:t>os</w:t>
      </w:r>
      <w:r>
        <w:rPr>
          <w:spacing w:val="-1"/>
        </w:rPr>
        <w:t xml:space="preserve"> </w:t>
      </w:r>
      <w:r>
        <w:t>sont</w:t>
      </w:r>
      <w:r>
        <w:rPr>
          <w:spacing w:val="-1"/>
        </w:rPr>
        <w:t xml:space="preserve"> </w:t>
      </w:r>
      <w:r>
        <w:t>les</w:t>
      </w:r>
      <w:r>
        <w:rPr>
          <w:spacing w:val="-2"/>
        </w:rPr>
        <w:t xml:space="preserve"> </w:t>
      </w:r>
      <w:r>
        <w:t>organes</w:t>
      </w:r>
      <w:r>
        <w:rPr>
          <w:spacing w:val="1"/>
        </w:rPr>
        <w:t xml:space="preserve"> </w:t>
      </w:r>
      <w:r>
        <w:t>affectés</w:t>
      </w:r>
      <w:r>
        <w:rPr>
          <w:spacing w:val="4"/>
        </w:rPr>
        <w:t xml:space="preserve"> </w:t>
      </w:r>
      <w:r>
        <w:rPr>
          <w:spacing w:val="-10"/>
        </w:rPr>
        <w:t>:</w:t>
      </w:r>
    </w:p>
    <w:p w:rsidR="007533A4" w:rsidRDefault="00AB2BFD">
      <w:pPr>
        <w:pStyle w:val="Titre2"/>
        <w:numPr>
          <w:ilvl w:val="1"/>
          <w:numId w:val="8"/>
        </w:numPr>
        <w:tabs>
          <w:tab w:val="left" w:pos="519"/>
        </w:tabs>
        <w:spacing w:before="84"/>
        <w:ind w:left="519" w:hanging="378"/>
        <w:jc w:val="both"/>
      </w:pPr>
      <w:r>
        <w:t>–</w:t>
      </w:r>
      <w:r>
        <w:rPr>
          <w:spacing w:val="-1"/>
        </w:rPr>
        <w:t xml:space="preserve"> </w:t>
      </w:r>
      <w:r>
        <w:t>Atteinte</w:t>
      </w:r>
      <w:r>
        <w:rPr>
          <w:spacing w:val="-1"/>
        </w:rPr>
        <w:t xml:space="preserve"> </w:t>
      </w:r>
      <w:r>
        <w:t>rénale</w:t>
      </w:r>
      <w:r>
        <w:rPr>
          <w:spacing w:val="-1"/>
        </w:rPr>
        <w:t xml:space="preserve"> </w:t>
      </w:r>
      <w:r>
        <w:rPr>
          <w:spacing w:val="-10"/>
        </w:rPr>
        <w:t>:</w:t>
      </w:r>
    </w:p>
    <w:p w:rsidR="007533A4" w:rsidRDefault="00AB2BFD">
      <w:pPr>
        <w:pStyle w:val="Corpsdetexte"/>
        <w:spacing w:before="276"/>
        <w:ind w:right="141"/>
        <w:jc w:val="both"/>
      </w:pPr>
      <w:r>
        <w:t>-Le principal organe cible est le rein. L’exposition chronique au cadmium entraîne l’apparition d’une néphropathie irréversible pouvant évoluer vers une insuffisance rénale.</w:t>
      </w:r>
    </w:p>
    <w:p w:rsidR="007533A4" w:rsidRDefault="00AB2BFD">
      <w:pPr>
        <w:pStyle w:val="Corpsdetexte"/>
        <w:ind w:right="140"/>
        <w:jc w:val="both"/>
      </w:pPr>
      <w:r>
        <w:t xml:space="preserve">-Une dégénérescence des cellules tubulaires rénales se manifeste précocement, elle est suivie par une réaction inflammatoire interstitielle puis une fibrose. Une atteinte glomérulaire a été également </w:t>
      </w:r>
      <w:r>
        <w:rPr>
          <w:spacing w:val="-2"/>
        </w:rPr>
        <w:lastRenderedPageBreak/>
        <w:t>observée.</w:t>
      </w:r>
    </w:p>
    <w:p w:rsidR="007533A4" w:rsidRDefault="00AB2BFD">
      <w:pPr>
        <w:pStyle w:val="Corpsdetexte"/>
        <w:ind w:right="148"/>
        <w:jc w:val="both"/>
      </w:pPr>
      <w:r>
        <w:t>- Classiquement, une élimination accrue des protéines de faible poids moléculaire est observée : bêta2-microglobuline,</w:t>
      </w:r>
      <w:r>
        <w:rPr>
          <w:spacing w:val="-1"/>
        </w:rPr>
        <w:t xml:space="preserve"> </w:t>
      </w:r>
      <w:r>
        <w:t>protéine de</w:t>
      </w:r>
      <w:r>
        <w:rPr>
          <w:spacing w:val="-2"/>
        </w:rPr>
        <w:t xml:space="preserve"> </w:t>
      </w:r>
      <w:r>
        <w:t>liaison</w:t>
      </w:r>
      <w:r>
        <w:rPr>
          <w:spacing w:val="-1"/>
        </w:rPr>
        <w:t xml:space="preserve"> </w:t>
      </w:r>
      <w:r>
        <w:t>du</w:t>
      </w:r>
      <w:r>
        <w:rPr>
          <w:spacing w:val="-1"/>
        </w:rPr>
        <w:t xml:space="preserve"> </w:t>
      </w:r>
      <w:r>
        <w:t>rétinol</w:t>
      </w:r>
      <w:r>
        <w:rPr>
          <w:spacing w:val="-1"/>
        </w:rPr>
        <w:t xml:space="preserve"> </w:t>
      </w:r>
      <w:r>
        <w:t>(RBP),</w:t>
      </w:r>
      <w:r>
        <w:rPr>
          <w:spacing w:val="-1"/>
        </w:rPr>
        <w:t xml:space="preserve"> </w:t>
      </w:r>
      <w:r>
        <w:t>protéine</w:t>
      </w:r>
      <w:r>
        <w:rPr>
          <w:spacing w:val="-2"/>
        </w:rPr>
        <w:t xml:space="preserve"> </w:t>
      </w:r>
      <w:r>
        <w:t>de</w:t>
      </w:r>
      <w:r>
        <w:rPr>
          <w:spacing w:val="-2"/>
        </w:rPr>
        <w:t xml:space="preserve"> </w:t>
      </w:r>
      <w:r>
        <w:t>liaison</w:t>
      </w:r>
      <w:r>
        <w:rPr>
          <w:spacing w:val="-1"/>
        </w:rPr>
        <w:t xml:space="preserve"> </w:t>
      </w:r>
      <w:r>
        <w:t>de</w:t>
      </w:r>
      <w:r>
        <w:rPr>
          <w:spacing w:val="-2"/>
        </w:rPr>
        <w:t xml:space="preserve"> </w:t>
      </w:r>
      <w:r>
        <w:t>la</w:t>
      </w:r>
      <w:r>
        <w:rPr>
          <w:spacing w:val="-2"/>
        </w:rPr>
        <w:t xml:space="preserve"> </w:t>
      </w:r>
      <w:r>
        <w:t>vitamine</w:t>
      </w:r>
      <w:r>
        <w:rPr>
          <w:spacing w:val="-2"/>
        </w:rPr>
        <w:t xml:space="preserve"> </w:t>
      </w:r>
      <w:r>
        <w:t>D</w:t>
      </w:r>
      <w:r>
        <w:rPr>
          <w:spacing w:val="-2"/>
        </w:rPr>
        <w:t xml:space="preserve"> </w:t>
      </w:r>
      <w:r>
        <w:t xml:space="preserve">(Vit D-BP), </w:t>
      </w:r>
      <w:proofErr w:type="spellStart"/>
      <w:r>
        <w:t>lysosyme</w:t>
      </w:r>
      <w:proofErr w:type="spellEnd"/>
      <w:r>
        <w:t>, ribonucléase, alpha1-microglobuline.</w:t>
      </w:r>
    </w:p>
    <w:p w:rsidR="007533A4" w:rsidRDefault="00AB2BFD">
      <w:pPr>
        <w:pStyle w:val="Corpsdetexte"/>
        <w:ind w:right="142"/>
        <w:jc w:val="both"/>
      </w:pPr>
      <w:r>
        <w:t xml:space="preserve">-Cette protéinurie peut s’accompagner de </w:t>
      </w:r>
      <w:proofErr w:type="spellStart"/>
      <w:r>
        <w:t>glucosurie</w:t>
      </w:r>
      <w:proofErr w:type="spellEnd"/>
      <w:r>
        <w:t xml:space="preserve"> et d’</w:t>
      </w:r>
      <w:proofErr w:type="spellStart"/>
      <w:r>
        <w:t>aminoacidurie</w:t>
      </w:r>
      <w:proofErr w:type="spellEnd"/>
      <w:r>
        <w:t xml:space="preserve"> et d’une fuite de calcium et phosphate (risque de lithiase rénale, observé chez 24% des travailleurs exposés et présentant des </w:t>
      </w:r>
      <w:r>
        <w:rPr>
          <w:spacing w:val="-2"/>
        </w:rPr>
        <w:t>lésions).</w:t>
      </w:r>
    </w:p>
    <w:p w:rsidR="007533A4" w:rsidRDefault="00AB2BFD">
      <w:pPr>
        <w:pStyle w:val="Corpsdetexte"/>
        <w:jc w:val="both"/>
      </w:pPr>
      <w:r>
        <w:t>-Diminution</w:t>
      </w:r>
      <w:r>
        <w:rPr>
          <w:spacing w:val="-1"/>
        </w:rPr>
        <w:t xml:space="preserve"> </w:t>
      </w:r>
      <w:r>
        <w:t>du</w:t>
      </w:r>
      <w:r>
        <w:rPr>
          <w:spacing w:val="-2"/>
        </w:rPr>
        <w:t xml:space="preserve"> </w:t>
      </w:r>
      <w:r>
        <w:t>pouvoir</w:t>
      </w:r>
      <w:r>
        <w:rPr>
          <w:spacing w:val="-1"/>
        </w:rPr>
        <w:t xml:space="preserve"> </w:t>
      </w:r>
      <w:r>
        <w:t>de</w:t>
      </w:r>
      <w:r>
        <w:rPr>
          <w:spacing w:val="-2"/>
        </w:rPr>
        <w:t xml:space="preserve"> </w:t>
      </w:r>
      <w:r>
        <w:t>concentration</w:t>
      </w:r>
      <w:r>
        <w:rPr>
          <w:spacing w:val="-1"/>
        </w:rPr>
        <w:t xml:space="preserve"> </w:t>
      </w:r>
      <w:r>
        <w:t>et</w:t>
      </w:r>
      <w:r>
        <w:rPr>
          <w:spacing w:val="-1"/>
        </w:rPr>
        <w:t xml:space="preserve"> </w:t>
      </w:r>
      <w:r>
        <w:rPr>
          <w:spacing w:val="-2"/>
        </w:rPr>
        <w:t>d’acidification.</w:t>
      </w:r>
    </w:p>
    <w:p w:rsidR="007533A4" w:rsidRDefault="00AB2BFD">
      <w:pPr>
        <w:pStyle w:val="Corpsdetexte"/>
        <w:jc w:val="both"/>
      </w:pPr>
      <w:r>
        <w:t>-Déficit</w:t>
      </w:r>
      <w:r>
        <w:rPr>
          <w:spacing w:val="-4"/>
        </w:rPr>
        <w:t xml:space="preserve"> </w:t>
      </w:r>
      <w:r>
        <w:t>de</w:t>
      </w:r>
      <w:r>
        <w:rPr>
          <w:spacing w:val="-2"/>
        </w:rPr>
        <w:t xml:space="preserve"> </w:t>
      </w:r>
      <w:r>
        <w:t>réabsorption</w:t>
      </w:r>
      <w:r>
        <w:rPr>
          <w:spacing w:val="-2"/>
        </w:rPr>
        <w:t xml:space="preserve"> </w:t>
      </w:r>
      <w:r>
        <w:t>de</w:t>
      </w:r>
      <w:r>
        <w:rPr>
          <w:spacing w:val="-3"/>
        </w:rPr>
        <w:t xml:space="preserve"> </w:t>
      </w:r>
      <w:r>
        <w:t>l’acide</w:t>
      </w:r>
      <w:r>
        <w:rPr>
          <w:spacing w:val="-2"/>
        </w:rPr>
        <w:t xml:space="preserve"> urique.</w:t>
      </w:r>
    </w:p>
    <w:p w:rsidR="007533A4" w:rsidRDefault="00AB2BFD">
      <w:pPr>
        <w:pStyle w:val="Corpsdetexte"/>
        <w:jc w:val="both"/>
      </w:pPr>
      <w:r>
        <w:t>-Augmentation</w:t>
      </w:r>
      <w:r>
        <w:rPr>
          <w:spacing w:val="-3"/>
        </w:rPr>
        <w:t xml:space="preserve"> </w:t>
      </w:r>
      <w:r>
        <w:t>de</w:t>
      </w:r>
      <w:r>
        <w:rPr>
          <w:spacing w:val="-2"/>
        </w:rPr>
        <w:t xml:space="preserve"> </w:t>
      </w:r>
      <w:r>
        <w:t>la</w:t>
      </w:r>
      <w:r>
        <w:rPr>
          <w:spacing w:val="-2"/>
        </w:rPr>
        <w:t xml:space="preserve"> </w:t>
      </w:r>
      <w:r>
        <w:t>réabsorption de</w:t>
      </w:r>
      <w:r>
        <w:rPr>
          <w:spacing w:val="-2"/>
        </w:rPr>
        <w:t xml:space="preserve"> </w:t>
      </w:r>
      <w:r>
        <w:t>Na+ au niveau</w:t>
      </w:r>
      <w:r>
        <w:rPr>
          <w:spacing w:val="-1"/>
        </w:rPr>
        <w:t xml:space="preserve"> </w:t>
      </w:r>
      <w:r>
        <w:t>du</w:t>
      </w:r>
      <w:r>
        <w:rPr>
          <w:spacing w:val="-1"/>
        </w:rPr>
        <w:t xml:space="preserve"> </w:t>
      </w:r>
      <w:r>
        <w:t>tube</w:t>
      </w:r>
      <w:r>
        <w:rPr>
          <w:spacing w:val="-1"/>
        </w:rPr>
        <w:t xml:space="preserve"> </w:t>
      </w:r>
      <w:r>
        <w:rPr>
          <w:spacing w:val="-2"/>
        </w:rPr>
        <w:t>proximal.</w:t>
      </w:r>
    </w:p>
    <w:p w:rsidR="007533A4" w:rsidRDefault="00AB2BFD">
      <w:pPr>
        <w:pStyle w:val="Corpsdetexte"/>
        <w:ind w:right="141"/>
        <w:jc w:val="both"/>
      </w:pPr>
      <w:r>
        <w:t>-Augmentation de l’excrétion d’enzymes tubulaires</w:t>
      </w:r>
      <w:r>
        <w:rPr>
          <w:spacing w:val="-2"/>
        </w:rPr>
        <w:t xml:space="preserve"> </w:t>
      </w:r>
      <w:r>
        <w:t>: N-</w:t>
      </w:r>
      <w:proofErr w:type="spellStart"/>
      <w:r>
        <w:t>acétyl</w:t>
      </w:r>
      <w:proofErr w:type="spellEnd"/>
      <w:r>
        <w:t xml:space="preserve"> bêta-D-</w:t>
      </w:r>
      <w:proofErr w:type="spellStart"/>
      <w:r>
        <w:t>glucosaminidase</w:t>
      </w:r>
      <w:proofErr w:type="spellEnd"/>
      <w:r>
        <w:t xml:space="preserve">, B </w:t>
      </w:r>
      <w:r>
        <w:rPr>
          <w:spacing w:val="-2"/>
        </w:rPr>
        <w:t>galactosidase.</w:t>
      </w:r>
    </w:p>
    <w:p w:rsidR="007533A4" w:rsidRDefault="00AB2BFD">
      <w:pPr>
        <w:pStyle w:val="Corpsdetexte"/>
        <w:jc w:val="both"/>
      </w:pPr>
      <w:r>
        <w:t>-Des</w:t>
      </w:r>
      <w:r>
        <w:rPr>
          <w:spacing w:val="69"/>
        </w:rPr>
        <w:t xml:space="preserve"> </w:t>
      </w:r>
      <w:r>
        <w:t>atteintes</w:t>
      </w:r>
      <w:r>
        <w:rPr>
          <w:spacing w:val="70"/>
        </w:rPr>
        <w:t xml:space="preserve"> </w:t>
      </w:r>
      <w:r>
        <w:t>glomérulaires</w:t>
      </w:r>
      <w:r>
        <w:rPr>
          <w:spacing w:val="70"/>
        </w:rPr>
        <w:t xml:space="preserve"> </w:t>
      </w:r>
      <w:r>
        <w:t>discrètes</w:t>
      </w:r>
      <w:r>
        <w:rPr>
          <w:spacing w:val="69"/>
        </w:rPr>
        <w:t xml:space="preserve"> </w:t>
      </w:r>
      <w:r>
        <w:t>peuvent</w:t>
      </w:r>
      <w:r>
        <w:rPr>
          <w:spacing w:val="73"/>
        </w:rPr>
        <w:t xml:space="preserve"> </w:t>
      </w:r>
      <w:r>
        <w:t>survenir</w:t>
      </w:r>
      <w:r>
        <w:rPr>
          <w:spacing w:val="70"/>
        </w:rPr>
        <w:t xml:space="preserve"> </w:t>
      </w:r>
      <w:r>
        <w:t>de</w:t>
      </w:r>
      <w:r>
        <w:rPr>
          <w:spacing w:val="69"/>
        </w:rPr>
        <w:t xml:space="preserve"> </w:t>
      </w:r>
      <w:r>
        <w:t>manière</w:t>
      </w:r>
      <w:r>
        <w:rPr>
          <w:spacing w:val="70"/>
        </w:rPr>
        <w:t xml:space="preserve"> </w:t>
      </w:r>
      <w:r>
        <w:t>indépendante</w:t>
      </w:r>
      <w:r>
        <w:rPr>
          <w:spacing w:val="70"/>
        </w:rPr>
        <w:t xml:space="preserve"> </w:t>
      </w:r>
      <w:r>
        <w:t>de</w:t>
      </w:r>
      <w:r>
        <w:rPr>
          <w:spacing w:val="70"/>
        </w:rPr>
        <w:t xml:space="preserve"> </w:t>
      </w:r>
      <w:r>
        <w:rPr>
          <w:spacing w:val="-2"/>
        </w:rPr>
        <w:t>l’atteinte</w:t>
      </w:r>
    </w:p>
    <w:p w:rsidR="007533A4" w:rsidRDefault="00AB2BFD">
      <w:pPr>
        <w:pStyle w:val="Corpsdetexte"/>
        <w:jc w:val="both"/>
      </w:pPr>
      <w:proofErr w:type="gramStart"/>
      <w:r>
        <w:t>tubulaire</w:t>
      </w:r>
      <w:proofErr w:type="gramEnd"/>
      <w:r>
        <w:t>,</w:t>
      </w:r>
      <w:r>
        <w:rPr>
          <w:spacing w:val="-4"/>
        </w:rPr>
        <w:t xml:space="preserve"> </w:t>
      </w:r>
      <w:r>
        <w:t>avec</w:t>
      </w:r>
      <w:r>
        <w:rPr>
          <w:spacing w:val="-3"/>
        </w:rPr>
        <w:t xml:space="preserve"> </w:t>
      </w:r>
      <w:r>
        <w:t>excrétion</w:t>
      </w:r>
      <w:r>
        <w:rPr>
          <w:spacing w:val="1"/>
        </w:rPr>
        <w:t xml:space="preserve"> </w:t>
      </w:r>
      <w:r>
        <w:t>de</w:t>
      </w:r>
      <w:r>
        <w:rPr>
          <w:spacing w:val="-3"/>
        </w:rPr>
        <w:t xml:space="preserve"> </w:t>
      </w:r>
      <w:r>
        <w:t>protéines</w:t>
      </w:r>
      <w:r>
        <w:rPr>
          <w:spacing w:val="-1"/>
        </w:rPr>
        <w:t xml:space="preserve"> </w:t>
      </w:r>
      <w:r>
        <w:t>de</w:t>
      </w:r>
      <w:r>
        <w:rPr>
          <w:spacing w:val="-1"/>
        </w:rPr>
        <w:t xml:space="preserve"> </w:t>
      </w:r>
      <w:r>
        <w:t>fort</w:t>
      </w:r>
      <w:r>
        <w:rPr>
          <w:spacing w:val="-1"/>
        </w:rPr>
        <w:t xml:space="preserve"> </w:t>
      </w:r>
      <w:r>
        <w:t>PM</w:t>
      </w:r>
      <w:r>
        <w:rPr>
          <w:spacing w:val="2"/>
        </w:rPr>
        <w:t xml:space="preserve"> </w:t>
      </w:r>
      <w:r>
        <w:t>:</w:t>
      </w:r>
      <w:r>
        <w:rPr>
          <w:spacing w:val="-2"/>
        </w:rPr>
        <w:t xml:space="preserve"> </w:t>
      </w:r>
      <w:r>
        <w:t>albumine,</w:t>
      </w:r>
      <w:r>
        <w:rPr>
          <w:spacing w:val="-1"/>
        </w:rPr>
        <w:t xml:space="preserve"> </w:t>
      </w:r>
      <w:proofErr w:type="spellStart"/>
      <w:r>
        <w:t>orosomucoide</w:t>
      </w:r>
      <w:proofErr w:type="spellEnd"/>
      <w:r>
        <w:t>, transferrine,</w:t>
      </w:r>
      <w:r>
        <w:rPr>
          <w:spacing w:val="1"/>
        </w:rPr>
        <w:t xml:space="preserve"> </w:t>
      </w:r>
      <w:proofErr w:type="spellStart"/>
      <w:r>
        <w:rPr>
          <w:spacing w:val="-4"/>
        </w:rPr>
        <w:t>IgE</w:t>
      </w:r>
      <w:proofErr w:type="spellEnd"/>
      <w:r>
        <w:rPr>
          <w:spacing w:val="-4"/>
        </w:rPr>
        <w:t>.</w:t>
      </w:r>
    </w:p>
    <w:p w:rsidR="007533A4" w:rsidRDefault="007533A4">
      <w:pPr>
        <w:pStyle w:val="Corpsdetexte"/>
        <w:ind w:left="0"/>
      </w:pPr>
    </w:p>
    <w:p w:rsidR="007533A4" w:rsidRDefault="00AB2BFD">
      <w:pPr>
        <w:pStyle w:val="Corpsdetexte"/>
        <w:ind w:right="131"/>
        <w:jc w:val="both"/>
      </w:pPr>
      <w:r>
        <w:t xml:space="preserve">-Lors d’expositions professionnelles, l’atteinte fonctionnelle tubulaire rénale apparaît lorsque la concentration du cadmium dans le cortex rénal atteint environ 200 µg/g de tissu rénal ce qui correspond à une excrétion de cadmium dans les urines de 5 à 10 µg/g de créatinine qui est considérée comme un NOAEL. A ce moment, la capacité de synthèse de la </w:t>
      </w:r>
      <w:proofErr w:type="spellStart"/>
      <w:r>
        <w:t>métallothionéine</w:t>
      </w:r>
      <w:proofErr w:type="spellEnd"/>
      <w:r>
        <w:t xml:space="preserve"> ne suffit plus pour maintenir le cadmium rénal sous forme liée et le cadmium non fixé à la </w:t>
      </w:r>
      <w:proofErr w:type="spellStart"/>
      <w:r>
        <w:t>métallothionéine</w:t>
      </w:r>
      <w:proofErr w:type="spellEnd"/>
      <w:r>
        <w:t xml:space="preserve"> peut exercer son action toxique.</w:t>
      </w:r>
    </w:p>
    <w:p w:rsidR="007533A4" w:rsidRDefault="00AB2BFD">
      <w:pPr>
        <w:pStyle w:val="Corpsdetexte"/>
        <w:ind w:right="146"/>
        <w:jc w:val="both"/>
      </w:pPr>
      <w:r>
        <w:t>-Par ingestion, les NOAEL induisant un dysfonctionnement rénal correspondent à une consommation quotidienne de 140 à 260 µg de cadmium pendant toute une vie (soit environ</w:t>
      </w:r>
    </w:p>
    <w:p w:rsidR="007533A4" w:rsidRDefault="00AB2BFD">
      <w:pPr>
        <w:pStyle w:val="Corpsdetexte"/>
        <w:ind w:right="145"/>
        <w:jc w:val="both"/>
      </w:pPr>
      <w:r>
        <w:t>14 à</w:t>
      </w:r>
      <w:r>
        <w:rPr>
          <w:spacing w:val="-1"/>
        </w:rPr>
        <w:t xml:space="preserve"> </w:t>
      </w:r>
      <w:r>
        <w:t>26 µg Cd/kg/semaine). Ces valeurs ont été établies pour</w:t>
      </w:r>
      <w:r>
        <w:rPr>
          <w:spacing w:val="-1"/>
        </w:rPr>
        <w:t xml:space="preserve"> </w:t>
      </w:r>
      <w:r>
        <w:t>une</w:t>
      </w:r>
      <w:r>
        <w:rPr>
          <w:spacing w:val="-1"/>
        </w:rPr>
        <w:t xml:space="preserve"> </w:t>
      </w:r>
      <w:r>
        <w:t>population de</w:t>
      </w:r>
      <w:r>
        <w:rPr>
          <w:spacing w:val="-1"/>
        </w:rPr>
        <w:t xml:space="preserve"> </w:t>
      </w:r>
      <w:r>
        <w:t>japonais exposée au cadmium lors de la consommation de riz contaminé.</w:t>
      </w:r>
    </w:p>
    <w:p w:rsidR="007533A4" w:rsidRDefault="007533A4">
      <w:pPr>
        <w:pStyle w:val="Corpsdetexte"/>
        <w:ind w:left="0"/>
      </w:pPr>
    </w:p>
    <w:p w:rsidR="007533A4" w:rsidRDefault="007533A4">
      <w:pPr>
        <w:pStyle w:val="Corpsdetexte"/>
        <w:ind w:left="0"/>
      </w:pPr>
    </w:p>
    <w:p w:rsidR="007533A4" w:rsidRDefault="00AB2BFD">
      <w:pPr>
        <w:pStyle w:val="Titre2"/>
        <w:numPr>
          <w:ilvl w:val="1"/>
          <w:numId w:val="7"/>
        </w:numPr>
        <w:tabs>
          <w:tab w:val="left" w:pos="598"/>
        </w:tabs>
        <w:ind w:left="598" w:hanging="457"/>
        <w:jc w:val="both"/>
      </w:pPr>
      <w:r>
        <w:t>Atteinte</w:t>
      </w:r>
      <w:r>
        <w:rPr>
          <w:spacing w:val="-4"/>
        </w:rPr>
        <w:t xml:space="preserve"> </w:t>
      </w:r>
      <w:r>
        <w:t>pulmonaire</w:t>
      </w:r>
      <w:r>
        <w:rPr>
          <w:spacing w:val="-2"/>
        </w:rPr>
        <w:t xml:space="preserve"> </w:t>
      </w:r>
      <w:r>
        <w:rPr>
          <w:spacing w:val="-10"/>
        </w:rPr>
        <w:t>:</w:t>
      </w:r>
    </w:p>
    <w:p w:rsidR="007533A4" w:rsidRDefault="007533A4">
      <w:pPr>
        <w:pStyle w:val="Corpsdetexte"/>
        <w:ind w:left="0"/>
        <w:rPr>
          <w:b/>
          <w:i/>
        </w:rPr>
      </w:pPr>
    </w:p>
    <w:p w:rsidR="007533A4" w:rsidRDefault="00AB2BFD">
      <w:pPr>
        <w:pStyle w:val="Corpsdetexte"/>
        <w:ind w:right="144"/>
        <w:jc w:val="both"/>
      </w:pPr>
      <w:r>
        <w:t>Dans</w:t>
      </w:r>
      <w:r>
        <w:rPr>
          <w:spacing w:val="-1"/>
        </w:rPr>
        <w:t xml:space="preserve"> </w:t>
      </w:r>
      <w:r>
        <w:t>les</w:t>
      </w:r>
      <w:r>
        <w:rPr>
          <w:spacing w:val="-1"/>
        </w:rPr>
        <w:t xml:space="preserve"> </w:t>
      </w:r>
      <w:r>
        <w:t>conditions</w:t>
      </w:r>
      <w:r>
        <w:rPr>
          <w:spacing w:val="-1"/>
        </w:rPr>
        <w:t xml:space="preserve"> </w:t>
      </w:r>
      <w:r>
        <w:t>d’exposition</w:t>
      </w:r>
      <w:r>
        <w:rPr>
          <w:spacing w:val="-1"/>
        </w:rPr>
        <w:t xml:space="preserve"> </w:t>
      </w:r>
      <w:r>
        <w:t>professionnelle</w:t>
      </w:r>
      <w:r>
        <w:rPr>
          <w:spacing w:val="-2"/>
        </w:rPr>
        <w:t xml:space="preserve"> </w:t>
      </w:r>
      <w:r>
        <w:t>au</w:t>
      </w:r>
      <w:r>
        <w:rPr>
          <w:spacing w:val="-1"/>
        </w:rPr>
        <w:t xml:space="preserve"> </w:t>
      </w:r>
      <w:r>
        <w:t>cadmium,</w:t>
      </w:r>
      <w:r>
        <w:rPr>
          <w:spacing w:val="-1"/>
        </w:rPr>
        <w:t xml:space="preserve"> </w:t>
      </w:r>
      <w:r>
        <w:t>l’altération</w:t>
      </w:r>
      <w:r>
        <w:rPr>
          <w:spacing w:val="-1"/>
        </w:rPr>
        <w:t xml:space="preserve"> </w:t>
      </w:r>
      <w:r>
        <w:t>de</w:t>
      </w:r>
      <w:r>
        <w:rPr>
          <w:spacing w:val="-2"/>
        </w:rPr>
        <w:t xml:space="preserve"> </w:t>
      </w:r>
      <w:r>
        <w:t>la</w:t>
      </w:r>
      <w:r>
        <w:rPr>
          <w:spacing w:val="-2"/>
        </w:rPr>
        <w:t xml:space="preserve"> </w:t>
      </w:r>
      <w:r>
        <w:t>fonction</w:t>
      </w:r>
      <w:r>
        <w:rPr>
          <w:spacing w:val="-1"/>
        </w:rPr>
        <w:t xml:space="preserve"> </w:t>
      </w:r>
      <w:r>
        <w:t>pulmonaire ne survient qu’après 20 ans environ d’exposition :</w:t>
      </w:r>
    </w:p>
    <w:p w:rsidR="007533A4" w:rsidRDefault="00AB2BFD">
      <w:pPr>
        <w:pStyle w:val="Corpsdetexte"/>
        <w:ind w:right="145"/>
        <w:jc w:val="both"/>
      </w:pPr>
      <w:r>
        <w:t>Ce sont les cas de pneumonie chimique, qui se manifeste par la toux, dyspnée, expectorations, diminution de la capacité respiratoire, de l’odorat, la survenue de rhinite, de bronchite, d’emphysème, fibrose interstitielle</w:t>
      </w:r>
      <w:r>
        <w:rPr>
          <w:spacing w:val="40"/>
        </w:rPr>
        <w:t xml:space="preserve"> </w:t>
      </w:r>
      <w:r>
        <w:t>et augmentation du nombre des macrophages alvéolaires et de</w:t>
      </w:r>
      <w:r>
        <w:rPr>
          <w:spacing w:val="80"/>
        </w:rPr>
        <w:t xml:space="preserve"> </w:t>
      </w:r>
      <w:r>
        <w:t>la tension superficielle du surfactant.</w:t>
      </w:r>
    </w:p>
    <w:p w:rsidR="007533A4" w:rsidRDefault="007533A4">
      <w:pPr>
        <w:pStyle w:val="Corpsdetexte"/>
        <w:ind w:left="0"/>
      </w:pPr>
    </w:p>
    <w:p w:rsidR="007533A4" w:rsidRDefault="00AB2BFD">
      <w:pPr>
        <w:pStyle w:val="Titre2"/>
        <w:numPr>
          <w:ilvl w:val="1"/>
          <w:numId w:val="7"/>
        </w:numPr>
        <w:tabs>
          <w:tab w:val="left" w:pos="598"/>
        </w:tabs>
        <w:spacing w:before="1"/>
        <w:ind w:left="598" w:hanging="457"/>
        <w:jc w:val="both"/>
      </w:pPr>
      <w:r>
        <w:t>Atteinte</w:t>
      </w:r>
      <w:r>
        <w:rPr>
          <w:spacing w:val="-1"/>
        </w:rPr>
        <w:t xml:space="preserve"> </w:t>
      </w:r>
      <w:r>
        <w:t>osseuse</w:t>
      </w:r>
      <w:r>
        <w:rPr>
          <w:spacing w:val="-2"/>
        </w:rPr>
        <w:t xml:space="preserve"> </w:t>
      </w:r>
      <w:r>
        <w:rPr>
          <w:spacing w:val="-10"/>
        </w:rPr>
        <w:t>:</w:t>
      </w:r>
    </w:p>
    <w:p w:rsidR="007533A4" w:rsidRDefault="00AB2BFD">
      <w:pPr>
        <w:pStyle w:val="Corpsdetexte"/>
        <w:spacing w:before="276"/>
        <w:jc w:val="both"/>
      </w:pPr>
      <w:r>
        <w:t>-Des</w:t>
      </w:r>
      <w:r>
        <w:rPr>
          <w:spacing w:val="-1"/>
        </w:rPr>
        <w:t xml:space="preserve"> </w:t>
      </w:r>
      <w:r>
        <w:t>atteintes</w:t>
      </w:r>
      <w:r>
        <w:rPr>
          <w:spacing w:val="-1"/>
        </w:rPr>
        <w:t xml:space="preserve"> </w:t>
      </w:r>
      <w:r>
        <w:t>du</w:t>
      </w:r>
      <w:r>
        <w:rPr>
          <w:spacing w:val="-1"/>
        </w:rPr>
        <w:t xml:space="preserve"> </w:t>
      </w:r>
      <w:r>
        <w:t>squelette</w:t>
      </w:r>
      <w:r>
        <w:rPr>
          <w:spacing w:val="-2"/>
        </w:rPr>
        <w:t xml:space="preserve"> </w:t>
      </w:r>
      <w:r>
        <w:t>liées</w:t>
      </w:r>
      <w:r>
        <w:rPr>
          <w:spacing w:val="-1"/>
        </w:rPr>
        <w:t xml:space="preserve"> </w:t>
      </w:r>
      <w:r>
        <w:t>à</w:t>
      </w:r>
      <w:r>
        <w:rPr>
          <w:spacing w:val="-2"/>
        </w:rPr>
        <w:t xml:space="preserve"> </w:t>
      </w:r>
      <w:r>
        <w:t>une</w:t>
      </w:r>
      <w:r>
        <w:rPr>
          <w:spacing w:val="-2"/>
        </w:rPr>
        <w:t xml:space="preserve"> </w:t>
      </w:r>
      <w:r>
        <w:t>interférence avec</w:t>
      </w:r>
      <w:r>
        <w:rPr>
          <w:spacing w:val="-2"/>
        </w:rPr>
        <w:t xml:space="preserve"> </w:t>
      </w:r>
      <w:r>
        <w:t>le</w:t>
      </w:r>
      <w:r>
        <w:rPr>
          <w:spacing w:val="-2"/>
        </w:rPr>
        <w:t xml:space="preserve"> </w:t>
      </w:r>
      <w:r>
        <w:t>métabolisme</w:t>
      </w:r>
      <w:r>
        <w:rPr>
          <w:spacing w:val="-2"/>
        </w:rPr>
        <w:t xml:space="preserve"> </w:t>
      </w:r>
      <w:r>
        <w:t xml:space="preserve">du </w:t>
      </w:r>
      <w:r>
        <w:rPr>
          <w:spacing w:val="-2"/>
        </w:rPr>
        <w:t>calcium.</w:t>
      </w:r>
    </w:p>
    <w:p w:rsidR="007533A4" w:rsidRDefault="00AB2BFD">
      <w:pPr>
        <w:pStyle w:val="Corpsdetexte"/>
        <w:ind w:right="142"/>
        <w:jc w:val="both"/>
      </w:pPr>
      <w:r>
        <w:t>-Une excrétion excessive du calcium induit de l’ostéomalacie, de l’ostéoporose, avec des douleurs osseuses intenses surtout au niveau du bassin et les membres inférieurs qui conduisent le sujet à marcher</w:t>
      </w:r>
      <w:r>
        <w:rPr>
          <w:spacing w:val="40"/>
        </w:rPr>
        <w:t xml:space="preserve"> </w:t>
      </w:r>
      <w:r>
        <w:t>à petits pas douloureux.</w:t>
      </w:r>
    </w:p>
    <w:p w:rsidR="007533A4" w:rsidRDefault="00AB2BFD">
      <w:pPr>
        <w:pStyle w:val="Corpsdetexte"/>
        <w:spacing w:line="274" w:lineRule="exact"/>
        <w:jc w:val="both"/>
      </w:pPr>
      <w:r>
        <w:t>-A</w:t>
      </w:r>
      <w:r>
        <w:rPr>
          <w:spacing w:val="15"/>
        </w:rPr>
        <w:t xml:space="preserve"> </w:t>
      </w:r>
      <w:r>
        <w:t>l’examen</w:t>
      </w:r>
      <w:r>
        <w:rPr>
          <w:spacing w:val="18"/>
        </w:rPr>
        <w:t xml:space="preserve"> </w:t>
      </w:r>
      <w:r>
        <w:t>radiologique</w:t>
      </w:r>
      <w:r>
        <w:rPr>
          <w:spacing w:val="14"/>
        </w:rPr>
        <w:t xml:space="preserve"> </w:t>
      </w:r>
      <w:r>
        <w:t>on</w:t>
      </w:r>
      <w:r>
        <w:rPr>
          <w:spacing w:val="16"/>
        </w:rPr>
        <w:t xml:space="preserve"> </w:t>
      </w:r>
      <w:r>
        <w:t>découvre</w:t>
      </w:r>
      <w:r>
        <w:rPr>
          <w:spacing w:val="14"/>
        </w:rPr>
        <w:t xml:space="preserve"> </w:t>
      </w:r>
      <w:r>
        <w:t>des</w:t>
      </w:r>
      <w:r>
        <w:rPr>
          <w:spacing w:val="16"/>
        </w:rPr>
        <w:t xml:space="preserve"> </w:t>
      </w:r>
      <w:r>
        <w:t>fissurations</w:t>
      </w:r>
      <w:r>
        <w:rPr>
          <w:spacing w:val="16"/>
        </w:rPr>
        <w:t xml:space="preserve"> </w:t>
      </w:r>
      <w:r>
        <w:t>osseuses</w:t>
      </w:r>
      <w:r>
        <w:rPr>
          <w:spacing w:val="15"/>
        </w:rPr>
        <w:t xml:space="preserve"> </w:t>
      </w:r>
      <w:r>
        <w:t>symétriques</w:t>
      </w:r>
      <w:r>
        <w:rPr>
          <w:spacing w:val="16"/>
        </w:rPr>
        <w:t xml:space="preserve"> </w:t>
      </w:r>
      <w:r>
        <w:t>connues</w:t>
      </w:r>
      <w:r>
        <w:rPr>
          <w:spacing w:val="15"/>
        </w:rPr>
        <w:t xml:space="preserve"> </w:t>
      </w:r>
      <w:r>
        <w:t>sous</w:t>
      </w:r>
      <w:r>
        <w:rPr>
          <w:spacing w:val="16"/>
        </w:rPr>
        <w:t xml:space="preserve"> </w:t>
      </w:r>
      <w:r>
        <w:t>le</w:t>
      </w:r>
      <w:r>
        <w:rPr>
          <w:spacing w:val="18"/>
        </w:rPr>
        <w:t xml:space="preserve"> </w:t>
      </w:r>
      <w:r>
        <w:rPr>
          <w:spacing w:val="-5"/>
        </w:rPr>
        <w:t>nom</w:t>
      </w:r>
    </w:p>
    <w:p w:rsidR="007533A4" w:rsidRDefault="00AB2BFD">
      <w:pPr>
        <w:pStyle w:val="Corpsdetexte"/>
        <w:jc w:val="both"/>
      </w:pPr>
      <w:proofErr w:type="gramStart"/>
      <w:r>
        <w:t>de</w:t>
      </w:r>
      <w:proofErr w:type="gramEnd"/>
      <w:r>
        <w:rPr>
          <w:spacing w:val="-2"/>
        </w:rPr>
        <w:t xml:space="preserve"> </w:t>
      </w:r>
      <w:r>
        <w:t>stries</w:t>
      </w:r>
      <w:r>
        <w:rPr>
          <w:spacing w:val="-1"/>
        </w:rPr>
        <w:t xml:space="preserve"> </w:t>
      </w:r>
      <w:r>
        <w:t>de</w:t>
      </w:r>
      <w:r>
        <w:rPr>
          <w:spacing w:val="-2"/>
        </w:rPr>
        <w:t xml:space="preserve"> </w:t>
      </w:r>
      <w:r>
        <w:t>Looser</w:t>
      </w:r>
      <w:r>
        <w:rPr>
          <w:spacing w:val="-1"/>
        </w:rPr>
        <w:t xml:space="preserve"> </w:t>
      </w:r>
      <w:proofErr w:type="spellStart"/>
      <w:r>
        <w:t>Milkman</w:t>
      </w:r>
      <w:proofErr w:type="spellEnd"/>
      <w:r>
        <w:rPr>
          <w:spacing w:val="-1"/>
        </w:rPr>
        <w:t xml:space="preserve"> </w:t>
      </w:r>
      <w:r>
        <w:t>au</w:t>
      </w:r>
      <w:r>
        <w:rPr>
          <w:spacing w:val="-1"/>
        </w:rPr>
        <w:t xml:space="preserve"> </w:t>
      </w:r>
      <w:r>
        <w:t>niveau du</w:t>
      </w:r>
      <w:r>
        <w:rPr>
          <w:spacing w:val="1"/>
        </w:rPr>
        <w:t xml:space="preserve"> </w:t>
      </w:r>
      <w:r>
        <w:t>col</w:t>
      </w:r>
      <w:r>
        <w:rPr>
          <w:spacing w:val="-1"/>
        </w:rPr>
        <w:t xml:space="preserve"> </w:t>
      </w:r>
      <w:r>
        <w:t xml:space="preserve">du </w:t>
      </w:r>
      <w:r>
        <w:rPr>
          <w:spacing w:val="-2"/>
        </w:rPr>
        <w:t>fémur.</w:t>
      </w:r>
    </w:p>
    <w:p w:rsidR="007533A4" w:rsidRDefault="007533A4">
      <w:pPr>
        <w:pStyle w:val="Corpsdetexte"/>
        <w:jc w:val="both"/>
        <w:sectPr w:rsidR="007533A4">
          <w:headerReference w:type="default" r:id="rId7"/>
          <w:footerReference w:type="default" r:id="rId8"/>
          <w:pgSz w:w="11910" w:h="16840"/>
          <w:pgMar w:top="1320" w:right="1275" w:bottom="1200" w:left="708" w:header="709" w:footer="1002" w:gutter="0"/>
          <w:cols w:space="720"/>
        </w:sectPr>
      </w:pPr>
    </w:p>
    <w:p w:rsidR="007533A4" w:rsidRDefault="00AB2BFD">
      <w:pPr>
        <w:pStyle w:val="Corpsdetexte"/>
        <w:spacing w:before="84"/>
        <w:ind w:right="144"/>
        <w:jc w:val="both"/>
      </w:pPr>
      <w:r>
        <w:rPr>
          <w:b/>
        </w:rPr>
        <w:lastRenderedPageBreak/>
        <w:t>Syndrome de Looser-Debray-</w:t>
      </w:r>
      <w:proofErr w:type="spellStart"/>
      <w:r>
        <w:rPr>
          <w:b/>
        </w:rPr>
        <w:t>Milkman</w:t>
      </w:r>
      <w:proofErr w:type="spellEnd"/>
      <w:r>
        <w:rPr>
          <w:b/>
        </w:rPr>
        <w:t xml:space="preserve"> :</w:t>
      </w:r>
      <w:r>
        <w:rPr>
          <w:b/>
          <w:spacing w:val="-1"/>
        </w:rPr>
        <w:t xml:space="preserve"> </w:t>
      </w:r>
      <w:r>
        <w:t>Forme d'ostéomalacie avec pseudo-fractures se traduisant par des douleurs osseuses diffuses accompagnées d'une certaine impotence fonctionnelle.</w:t>
      </w:r>
    </w:p>
    <w:p w:rsidR="007533A4" w:rsidRDefault="007533A4">
      <w:pPr>
        <w:pStyle w:val="Corpsdetexte"/>
        <w:ind w:left="0"/>
      </w:pPr>
    </w:p>
    <w:p w:rsidR="007533A4" w:rsidRDefault="00AB2BFD">
      <w:pPr>
        <w:pStyle w:val="Corpsdetexte"/>
        <w:ind w:right="142"/>
        <w:jc w:val="both"/>
      </w:pPr>
      <w:r>
        <w:t>-On décrit d’autres part, une pigmentation jaune de l’email des dents, qui débute en bague au collet de</w:t>
      </w:r>
      <w:r>
        <w:rPr>
          <w:spacing w:val="-1"/>
        </w:rPr>
        <w:t xml:space="preserve"> </w:t>
      </w:r>
      <w:r>
        <w:t>la</w:t>
      </w:r>
      <w:r>
        <w:rPr>
          <w:spacing w:val="-1"/>
        </w:rPr>
        <w:t xml:space="preserve"> </w:t>
      </w:r>
      <w:r>
        <w:t>dent et s’étend vers l’extrémité, en laissant toujours libre</w:t>
      </w:r>
      <w:r>
        <w:rPr>
          <w:spacing w:val="-1"/>
        </w:rPr>
        <w:t xml:space="preserve"> </w:t>
      </w:r>
      <w:r>
        <w:t>le</w:t>
      </w:r>
      <w:r>
        <w:rPr>
          <w:spacing w:val="-1"/>
        </w:rPr>
        <w:t xml:space="preserve"> </w:t>
      </w:r>
      <w:r>
        <w:t>bord des dents. Cette</w:t>
      </w:r>
      <w:r>
        <w:rPr>
          <w:spacing w:val="-1"/>
        </w:rPr>
        <w:t xml:space="preserve"> </w:t>
      </w:r>
      <w:r>
        <w:t xml:space="preserve">pigmentation apparaît des semaines après le début de l’intoxication, c’est la dent jaune </w:t>
      </w:r>
      <w:proofErr w:type="spellStart"/>
      <w:r>
        <w:t>cadmique</w:t>
      </w:r>
      <w:proofErr w:type="spellEnd"/>
      <w:r>
        <w:rPr>
          <w:spacing w:val="-3"/>
        </w:rPr>
        <w:t xml:space="preserve"> </w:t>
      </w:r>
      <w:r>
        <w:t>: c’est due à la précipitation du Cd éliminé par la salive en sulfures s/ l’action des germes buccodentaires.</w:t>
      </w:r>
    </w:p>
    <w:p w:rsidR="007533A4" w:rsidRDefault="007533A4">
      <w:pPr>
        <w:pStyle w:val="Corpsdetexte"/>
        <w:ind w:left="0"/>
      </w:pPr>
    </w:p>
    <w:p w:rsidR="007533A4" w:rsidRDefault="00AB2BFD">
      <w:pPr>
        <w:pStyle w:val="Titre1"/>
        <w:numPr>
          <w:ilvl w:val="0"/>
          <w:numId w:val="10"/>
        </w:numPr>
        <w:tabs>
          <w:tab w:val="left" w:pos="399"/>
        </w:tabs>
        <w:ind w:left="399" w:hanging="258"/>
        <w:jc w:val="both"/>
      </w:pPr>
      <w:r>
        <w:t>Action</w:t>
      </w:r>
      <w:r>
        <w:rPr>
          <w:spacing w:val="-4"/>
        </w:rPr>
        <w:t xml:space="preserve"> </w:t>
      </w:r>
      <w:r>
        <w:t>cancérogène</w:t>
      </w:r>
      <w:r>
        <w:rPr>
          <w:spacing w:val="-1"/>
        </w:rPr>
        <w:t xml:space="preserve"> </w:t>
      </w:r>
      <w:r>
        <w:rPr>
          <w:spacing w:val="-10"/>
        </w:rPr>
        <w:t>:</w:t>
      </w:r>
    </w:p>
    <w:p w:rsidR="007533A4" w:rsidRDefault="007533A4">
      <w:pPr>
        <w:pStyle w:val="Corpsdetexte"/>
        <w:ind w:left="0"/>
        <w:rPr>
          <w:b/>
        </w:rPr>
      </w:pPr>
    </w:p>
    <w:p w:rsidR="007533A4" w:rsidRDefault="00AB2BFD">
      <w:pPr>
        <w:pStyle w:val="Corpsdetexte"/>
      </w:pPr>
      <w:r>
        <w:t>-Plusieurs</w:t>
      </w:r>
      <w:r>
        <w:rPr>
          <w:spacing w:val="-4"/>
        </w:rPr>
        <w:t xml:space="preserve"> </w:t>
      </w:r>
      <w:r>
        <w:t>composés</w:t>
      </w:r>
      <w:r>
        <w:rPr>
          <w:spacing w:val="-1"/>
        </w:rPr>
        <w:t xml:space="preserve"> </w:t>
      </w:r>
      <w:r>
        <w:t>inorganiques</w:t>
      </w:r>
      <w:r>
        <w:rPr>
          <w:spacing w:val="-2"/>
        </w:rPr>
        <w:t xml:space="preserve"> </w:t>
      </w:r>
      <w:r>
        <w:t>du</w:t>
      </w:r>
      <w:r>
        <w:rPr>
          <w:spacing w:val="-2"/>
        </w:rPr>
        <w:t xml:space="preserve"> </w:t>
      </w:r>
      <w:r>
        <w:t>cadmium</w:t>
      </w:r>
      <w:r>
        <w:rPr>
          <w:spacing w:val="-1"/>
        </w:rPr>
        <w:t xml:space="preserve"> </w:t>
      </w:r>
      <w:r>
        <w:t>causent</w:t>
      </w:r>
      <w:r>
        <w:rPr>
          <w:spacing w:val="-2"/>
        </w:rPr>
        <w:t xml:space="preserve"> </w:t>
      </w:r>
      <w:r>
        <w:t>des</w:t>
      </w:r>
      <w:r>
        <w:rPr>
          <w:spacing w:val="-1"/>
        </w:rPr>
        <w:t xml:space="preserve"> </w:t>
      </w:r>
      <w:r>
        <w:t>tumeurs</w:t>
      </w:r>
      <w:r>
        <w:rPr>
          <w:spacing w:val="-2"/>
        </w:rPr>
        <w:t xml:space="preserve"> </w:t>
      </w:r>
      <w:r>
        <w:t>malignes</w:t>
      </w:r>
      <w:r>
        <w:rPr>
          <w:spacing w:val="-1"/>
        </w:rPr>
        <w:t xml:space="preserve"> </w:t>
      </w:r>
      <w:r>
        <w:t>chez</w:t>
      </w:r>
      <w:r>
        <w:rPr>
          <w:spacing w:val="-2"/>
        </w:rPr>
        <w:t xml:space="preserve"> l'animal.</w:t>
      </w:r>
    </w:p>
    <w:p w:rsidR="007533A4" w:rsidRDefault="00AB2BFD">
      <w:pPr>
        <w:pStyle w:val="Corpsdetexte"/>
      </w:pPr>
      <w:r>
        <w:t>-L'exposition</w:t>
      </w:r>
      <w:r>
        <w:rPr>
          <w:spacing w:val="80"/>
          <w:w w:val="150"/>
        </w:rPr>
        <w:t xml:space="preserve"> </w:t>
      </w:r>
      <w:r>
        <w:t>professionnelle</w:t>
      </w:r>
      <w:r>
        <w:rPr>
          <w:spacing w:val="80"/>
          <w:w w:val="150"/>
        </w:rPr>
        <w:t xml:space="preserve"> </w:t>
      </w:r>
      <w:r>
        <w:t>au</w:t>
      </w:r>
      <w:r>
        <w:rPr>
          <w:spacing w:val="80"/>
          <w:w w:val="150"/>
        </w:rPr>
        <w:t xml:space="preserve"> </w:t>
      </w:r>
      <w:r>
        <w:t>cadmium</w:t>
      </w:r>
      <w:r>
        <w:rPr>
          <w:spacing w:val="80"/>
          <w:w w:val="150"/>
        </w:rPr>
        <w:t xml:space="preserve"> </w:t>
      </w:r>
      <w:r>
        <w:t>peut</w:t>
      </w:r>
      <w:r>
        <w:rPr>
          <w:spacing w:val="80"/>
          <w:w w:val="150"/>
        </w:rPr>
        <w:t xml:space="preserve"> </w:t>
      </w:r>
      <w:r>
        <w:t>être</w:t>
      </w:r>
      <w:r>
        <w:rPr>
          <w:spacing w:val="80"/>
          <w:w w:val="150"/>
        </w:rPr>
        <w:t xml:space="preserve"> </w:t>
      </w:r>
      <w:r>
        <w:t>considérée</w:t>
      </w:r>
      <w:r>
        <w:rPr>
          <w:spacing w:val="80"/>
          <w:w w:val="150"/>
        </w:rPr>
        <w:t xml:space="preserve"> </w:t>
      </w:r>
      <w:r>
        <w:t>comme</w:t>
      </w:r>
      <w:r>
        <w:rPr>
          <w:spacing w:val="80"/>
          <w:w w:val="150"/>
        </w:rPr>
        <w:t xml:space="preserve"> </w:t>
      </w:r>
      <w:r>
        <w:t>responsable</w:t>
      </w:r>
      <w:r>
        <w:rPr>
          <w:spacing w:val="80"/>
          <w:w w:val="150"/>
        </w:rPr>
        <w:t xml:space="preserve"> </w:t>
      </w:r>
      <w:r>
        <w:t>d'une augmentation significative du cancer du poumon. (IARC 1993)</w:t>
      </w:r>
    </w:p>
    <w:p w:rsidR="007533A4" w:rsidRDefault="00AB2BFD">
      <w:pPr>
        <w:pStyle w:val="Corpsdetexte"/>
      </w:pPr>
      <w:r>
        <w:t>-Une étude réalisée chez une population japonaise exposée au cadmium via l’alimentation a montré l’augmentation de mortalité par cancer prostatique.</w:t>
      </w:r>
    </w:p>
    <w:p w:rsidR="007533A4" w:rsidRDefault="00AB2BFD">
      <w:pPr>
        <w:pStyle w:val="Corpsdetexte"/>
      </w:pPr>
      <w:r>
        <w:rPr>
          <w:b/>
        </w:rPr>
        <w:t>-L’Union</w:t>
      </w:r>
      <w:r>
        <w:rPr>
          <w:b/>
          <w:spacing w:val="80"/>
          <w:w w:val="150"/>
        </w:rPr>
        <w:t xml:space="preserve"> </w:t>
      </w:r>
      <w:r>
        <w:rPr>
          <w:b/>
        </w:rPr>
        <w:t>Européenne</w:t>
      </w:r>
      <w:r>
        <w:rPr>
          <w:b/>
          <w:spacing w:val="-2"/>
        </w:rPr>
        <w:t xml:space="preserve"> </w:t>
      </w:r>
      <w:r>
        <w:rPr>
          <w:b/>
        </w:rPr>
        <w:t>:</w:t>
      </w:r>
      <w:r>
        <w:rPr>
          <w:b/>
          <w:spacing w:val="80"/>
          <w:w w:val="150"/>
        </w:rPr>
        <w:t xml:space="preserve"> </w:t>
      </w:r>
      <w:r>
        <w:t>catégorie</w:t>
      </w:r>
      <w:r>
        <w:rPr>
          <w:spacing w:val="80"/>
          <w:w w:val="150"/>
        </w:rPr>
        <w:t xml:space="preserve"> </w:t>
      </w:r>
      <w:r>
        <w:t>2</w:t>
      </w:r>
      <w:r>
        <w:rPr>
          <w:spacing w:val="80"/>
          <w:w w:val="150"/>
        </w:rPr>
        <w:t xml:space="preserve"> </w:t>
      </w:r>
      <w:r>
        <w:t>«</w:t>
      </w:r>
      <w:r>
        <w:rPr>
          <w:spacing w:val="80"/>
          <w:w w:val="150"/>
        </w:rPr>
        <w:t xml:space="preserve"> </w:t>
      </w:r>
      <w:r>
        <w:t>substance</w:t>
      </w:r>
      <w:r>
        <w:rPr>
          <w:spacing w:val="80"/>
          <w:w w:val="150"/>
        </w:rPr>
        <w:t xml:space="preserve"> </w:t>
      </w:r>
      <w:r>
        <w:t>devant</w:t>
      </w:r>
      <w:r>
        <w:rPr>
          <w:spacing w:val="80"/>
          <w:w w:val="150"/>
        </w:rPr>
        <w:t xml:space="preserve"> </w:t>
      </w:r>
      <w:r>
        <w:t>être</w:t>
      </w:r>
      <w:r>
        <w:rPr>
          <w:spacing w:val="80"/>
          <w:w w:val="150"/>
        </w:rPr>
        <w:t xml:space="preserve"> </w:t>
      </w:r>
      <w:r>
        <w:t>assimilée</w:t>
      </w:r>
      <w:r>
        <w:rPr>
          <w:spacing w:val="80"/>
          <w:w w:val="150"/>
        </w:rPr>
        <w:t xml:space="preserve"> </w:t>
      </w:r>
      <w:r>
        <w:t>à</w:t>
      </w:r>
      <w:r>
        <w:rPr>
          <w:spacing w:val="80"/>
          <w:w w:val="150"/>
        </w:rPr>
        <w:t xml:space="preserve"> </w:t>
      </w:r>
      <w:r>
        <w:t>des</w:t>
      </w:r>
      <w:r>
        <w:rPr>
          <w:spacing w:val="80"/>
          <w:w w:val="150"/>
        </w:rPr>
        <w:t xml:space="preserve"> </w:t>
      </w:r>
      <w:r>
        <w:t>substances cancérogènes pour l’homme » (JOCE, 2004).</w:t>
      </w:r>
    </w:p>
    <w:p w:rsidR="007533A4" w:rsidRDefault="00AB2BFD">
      <w:pPr>
        <w:pStyle w:val="Corpsdetexte"/>
      </w:pPr>
      <w:r>
        <w:rPr>
          <w:b/>
        </w:rPr>
        <w:t>-CIRC</w:t>
      </w:r>
      <w:r>
        <w:rPr>
          <w:b/>
          <w:spacing w:val="-4"/>
        </w:rPr>
        <w:t xml:space="preserve"> </w:t>
      </w:r>
      <w:r>
        <w:rPr>
          <w:b/>
        </w:rPr>
        <w:t>–</w:t>
      </w:r>
      <w:r>
        <w:rPr>
          <w:b/>
          <w:spacing w:val="-1"/>
        </w:rPr>
        <w:t xml:space="preserve"> </w:t>
      </w:r>
      <w:r>
        <w:rPr>
          <w:b/>
        </w:rPr>
        <w:t>IARC :</w:t>
      </w:r>
      <w:r>
        <w:rPr>
          <w:b/>
          <w:spacing w:val="-1"/>
        </w:rPr>
        <w:t xml:space="preserve"> </w:t>
      </w:r>
      <w:r>
        <w:t>Groupe</w:t>
      </w:r>
      <w:r>
        <w:rPr>
          <w:spacing w:val="-2"/>
        </w:rPr>
        <w:t xml:space="preserve"> </w:t>
      </w:r>
      <w:r>
        <w:t>1</w:t>
      </w:r>
      <w:r>
        <w:rPr>
          <w:spacing w:val="-1"/>
        </w:rPr>
        <w:t xml:space="preserve"> </w:t>
      </w:r>
      <w:r>
        <w:t>: «</w:t>
      </w:r>
      <w:r>
        <w:rPr>
          <w:spacing w:val="-1"/>
        </w:rPr>
        <w:t xml:space="preserve"> </w:t>
      </w:r>
      <w:r>
        <w:t>l’agent</w:t>
      </w:r>
      <w:r>
        <w:rPr>
          <w:spacing w:val="-1"/>
        </w:rPr>
        <w:t xml:space="preserve"> </w:t>
      </w:r>
      <w:r>
        <w:t>(ou</w:t>
      </w:r>
      <w:r>
        <w:rPr>
          <w:spacing w:val="-1"/>
        </w:rPr>
        <w:t xml:space="preserve"> </w:t>
      </w:r>
      <w:r>
        <w:t>le</w:t>
      </w:r>
      <w:r>
        <w:rPr>
          <w:spacing w:val="-1"/>
        </w:rPr>
        <w:t xml:space="preserve"> </w:t>
      </w:r>
      <w:r>
        <w:t>mélange)</w:t>
      </w:r>
      <w:r>
        <w:rPr>
          <w:spacing w:val="-2"/>
        </w:rPr>
        <w:t xml:space="preserve"> </w:t>
      </w:r>
      <w:r>
        <w:t>est</w:t>
      </w:r>
      <w:r>
        <w:rPr>
          <w:spacing w:val="1"/>
        </w:rPr>
        <w:t xml:space="preserve"> </w:t>
      </w:r>
      <w:r>
        <w:t>cancérigène</w:t>
      </w:r>
      <w:r>
        <w:rPr>
          <w:spacing w:val="-1"/>
        </w:rPr>
        <w:t xml:space="preserve"> </w:t>
      </w:r>
      <w:r>
        <w:t>pour</w:t>
      </w:r>
      <w:r>
        <w:rPr>
          <w:spacing w:val="-2"/>
        </w:rPr>
        <w:t xml:space="preserve"> </w:t>
      </w:r>
      <w:r>
        <w:t>l’homme</w:t>
      </w:r>
      <w:r>
        <w:rPr>
          <w:spacing w:val="-2"/>
        </w:rPr>
        <w:t xml:space="preserve"> </w:t>
      </w:r>
      <w:r>
        <w:t xml:space="preserve">» </w:t>
      </w:r>
      <w:r>
        <w:rPr>
          <w:spacing w:val="-2"/>
        </w:rPr>
        <w:t>(1993).</w:t>
      </w:r>
    </w:p>
    <w:p w:rsidR="007533A4" w:rsidRDefault="00AB2BFD">
      <w:pPr>
        <w:pStyle w:val="Corpsdetexte"/>
      </w:pPr>
      <w:r>
        <w:rPr>
          <w:b/>
        </w:rPr>
        <w:t>-US</w:t>
      </w:r>
      <w:r>
        <w:rPr>
          <w:b/>
          <w:spacing w:val="-3"/>
        </w:rPr>
        <w:t xml:space="preserve"> </w:t>
      </w:r>
      <w:r>
        <w:rPr>
          <w:b/>
        </w:rPr>
        <w:t>EPA</w:t>
      </w:r>
      <w:r>
        <w:rPr>
          <w:b/>
          <w:spacing w:val="-2"/>
        </w:rPr>
        <w:t xml:space="preserve"> </w:t>
      </w:r>
      <w:r>
        <w:rPr>
          <w:b/>
        </w:rPr>
        <w:t>(IRIS)</w:t>
      </w:r>
      <w:r>
        <w:rPr>
          <w:b/>
          <w:spacing w:val="-1"/>
        </w:rPr>
        <w:t xml:space="preserve"> </w:t>
      </w:r>
      <w:r>
        <w:rPr>
          <w:b/>
        </w:rPr>
        <w:t>:</w:t>
      </w:r>
      <w:r>
        <w:rPr>
          <w:b/>
          <w:spacing w:val="-2"/>
        </w:rPr>
        <w:t xml:space="preserve"> </w:t>
      </w:r>
      <w:r>
        <w:t>Classe</w:t>
      </w:r>
      <w:r>
        <w:rPr>
          <w:spacing w:val="-1"/>
        </w:rPr>
        <w:t xml:space="preserve"> </w:t>
      </w:r>
      <w:r>
        <w:t>B1</w:t>
      </w:r>
      <w:r>
        <w:rPr>
          <w:spacing w:val="-1"/>
        </w:rPr>
        <w:t xml:space="preserve"> </w:t>
      </w:r>
      <w:r>
        <w:t>:</w:t>
      </w:r>
      <w:r>
        <w:rPr>
          <w:spacing w:val="-1"/>
        </w:rPr>
        <w:t xml:space="preserve"> </w:t>
      </w:r>
      <w:r>
        <w:t>«</w:t>
      </w:r>
      <w:r>
        <w:rPr>
          <w:spacing w:val="-1"/>
        </w:rPr>
        <w:t xml:space="preserve"> </w:t>
      </w:r>
      <w:r>
        <w:t>substance</w:t>
      </w:r>
      <w:r>
        <w:rPr>
          <w:spacing w:val="-2"/>
        </w:rPr>
        <w:t xml:space="preserve"> </w:t>
      </w:r>
      <w:r>
        <w:t>probablement cancérigène</w:t>
      </w:r>
      <w:r>
        <w:rPr>
          <w:spacing w:val="-2"/>
        </w:rPr>
        <w:t xml:space="preserve"> </w:t>
      </w:r>
      <w:r>
        <w:t>pour</w:t>
      </w:r>
      <w:r>
        <w:rPr>
          <w:spacing w:val="-2"/>
        </w:rPr>
        <w:t xml:space="preserve"> </w:t>
      </w:r>
      <w:r>
        <w:t>l’homme</w:t>
      </w:r>
      <w:r>
        <w:rPr>
          <w:spacing w:val="-2"/>
        </w:rPr>
        <w:t xml:space="preserve"> </w:t>
      </w:r>
      <w:r>
        <w:t xml:space="preserve">» </w:t>
      </w:r>
      <w:r>
        <w:rPr>
          <w:spacing w:val="-2"/>
        </w:rPr>
        <w:t>(1987).</w:t>
      </w:r>
    </w:p>
    <w:p w:rsidR="007533A4" w:rsidRDefault="007533A4">
      <w:pPr>
        <w:pStyle w:val="Corpsdetexte"/>
        <w:ind w:left="0"/>
      </w:pPr>
    </w:p>
    <w:p w:rsidR="007533A4" w:rsidRDefault="00AB2BFD">
      <w:pPr>
        <w:pStyle w:val="Titre1"/>
        <w:numPr>
          <w:ilvl w:val="0"/>
          <w:numId w:val="10"/>
        </w:numPr>
        <w:tabs>
          <w:tab w:val="left" w:pos="339"/>
        </w:tabs>
        <w:ind w:left="339" w:hanging="198"/>
        <w:rPr>
          <w:sz w:val="22"/>
        </w:rPr>
      </w:pPr>
      <w:r>
        <w:t>Caractère</w:t>
      </w:r>
      <w:r>
        <w:rPr>
          <w:spacing w:val="-3"/>
        </w:rPr>
        <w:t xml:space="preserve"> </w:t>
      </w:r>
      <w:proofErr w:type="spellStart"/>
      <w:r>
        <w:t>génotoxique</w:t>
      </w:r>
      <w:proofErr w:type="spellEnd"/>
      <w:r>
        <w:rPr>
          <w:spacing w:val="-3"/>
        </w:rPr>
        <w:t xml:space="preserve"> </w:t>
      </w:r>
      <w:r>
        <w:rPr>
          <w:spacing w:val="-10"/>
        </w:rPr>
        <w:t>:</w:t>
      </w:r>
    </w:p>
    <w:p w:rsidR="007533A4" w:rsidRDefault="007533A4">
      <w:pPr>
        <w:pStyle w:val="Corpsdetexte"/>
        <w:ind w:left="0"/>
        <w:rPr>
          <w:b/>
        </w:rPr>
      </w:pPr>
    </w:p>
    <w:p w:rsidR="007533A4" w:rsidRDefault="00AB2BFD">
      <w:pPr>
        <w:pStyle w:val="Corpsdetexte"/>
        <w:ind w:right="141"/>
        <w:jc w:val="both"/>
      </w:pPr>
      <w:r>
        <w:t>Le cadmium élémentaire, le chlorure de cadmium, l’oxyde de cadmium et le sulfure de cadmium</w:t>
      </w:r>
      <w:r>
        <w:rPr>
          <w:spacing w:val="40"/>
        </w:rPr>
        <w:t xml:space="preserve"> </w:t>
      </w:r>
      <w:r>
        <w:t>ont</w:t>
      </w:r>
      <w:r>
        <w:rPr>
          <w:spacing w:val="-1"/>
        </w:rPr>
        <w:t xml:space="preserve"> </w:t>
      </w:r>
      <w:r>
        <w:t>été</w:t>
      </w:r>
      <w:r>
        <w:rPr>
          <w:spacing w:val="-2"/>
        </w:rPr>
        <w:t xml:space="preserve"> </w:t>
      </w:r>
      <w:r>
        <w:t>classés</w:t>
      </w:r>
      <w:r>
        <w:rPr>
          <w:spacing w:val="-1"/>
        </w:rPr>
        <w:t xml:space="preserve"> </w:t>
      </w:r>
      <w:r>
        <w:t>par</w:t>
      </w:r>
      <w:r>
        <w:rPr>
          <w:spacing w:val="-2"/>
        </w:rPr>
        <w:t xml:space="preserve"> </w:t>
      </w:r>
      <w:r>
        <w:t>l’Union</w:t>
      </w:r>
      <w:r>
        <w:rPr>
          <w:spacing w:val="-1"/>
        </w:rPr>
        <w:t xml:space="preserve"> </w:t>
      </w:r>
      <w:r>
        <w:t>Européenne en</w:t>
      </w:r>
      <w:r>
        <w:rPr>
          <w:spacing w:val="-1"/>
        </w:rPr>
        <w:t xml:space="preserve"> </w:t>
      </w:r>
      <w:r>
        <w:t>catégorie</w:t>
      </w:r>
      <w:r>
        <w:rPr>
          <w:spacing w:val="-2"/>
        </w:rPr>
        <w:t xml:space="preserve"> </w:t>
      </w:r>
      <w:r>
        <w:t>3</w:t>
      </w:r>
      <w:r>
        <w:rPr>
          <w:spacing w:val="-1"/>
        </w:rPr>
        <w:t xml:space="preserve"> </w:t>
      </w:r>
      <w:r>
        <w:t>«</w:t>
      </w:r>
      <w:r>
        <w:rPr>
          <w:spacing w:val="-1"/>
        </w:rPr>
        <w:t xml:space="preserve"> </w:t>
      </w:r>
      <w:r>
        <w:t>Substances</w:t>
      </w:r>
      <w:r>
        <w:rPr>
          <w:spacing w:val="-1"/>
        </w:rPr>
        <w:t xml:space="preserve"> </w:t>
      </w:r>
      <w:r>
        <w:t>préoccupantes</w:t>
      </w:r>
      <w:r>
        <w:rPr>
          <w:spacing w:val="-1"/>
        </w:rPr>
        <w:t xml:space="preserve"> </w:t>
      </w:r>
      <w:r>
        <w:t>pour</w:t>
      </w:r>
      <w:r>
        <w:rPr>
          <w:spacing w:val="-2"/>
        </w:rPr>
        <w:t xml:space="preserve"> </w:t>
      </w:r>
      <w:r>
        <w:t>l’homme</w:t>
      </w:r>
      <w:r>
        <w:rPr>
          <w:spacing w:val="-2"/>
        </w:rPr>
        <w:t xml:space="preserve"> </w:t>
      </w:r>
      <w:r>
        <w:t>en raison d’effets mutagènes » (JOCE, 2004).</w:t>
      </w:r>
    </w:p>
    <w:p w:rsidR="007533A4" w:rsidRDefault="00AB2BFD">
      <w:pPr>
        <w:pStyle w:val="Corpsdetexte"/>
        <w:jc w:val="both"/>
      </w:pPr>
      <w:r>
        <w:t>Le</w:t>
      </w:r>
      <w:r>
        <w:rPr>
          <w:spacing w:val="-4"/>
        </w:rPr>
        <w:t xml:space="preserve"> </w:t>
      </w:r>
      <w:r>
        <w:t>sulfate</w:t>
      </w:r>
      <w:r>
        <w:rPr>
          <w:spacing w:val="-2"/>
        </w:rPr>
        <w:t xml:space="preserve"> </w:t>
      </w:r>
      <w:r>
        <w:t>de cadmium</w:t>
      </w:r>
      <w:r>
        <w:rPr>
          <w:spacing w:val="-1"/>
        </w:rPr>
        <w:t xml:space="preserve"> </w:t>
      </w:r>
      <w:r>
        <w:t>a été</w:t>
      </w:r>
      <w:r>
        <w:rPr>
          <w:spacing w:val="-2"/>
        </w:rPr>
        <w:t xml:space="preserve"> </w:t>
      </w:r>
      <w:r>
        <w:t>classé</w:t>
      </w:r>
      <w:r>
        <w:rPr>
          <w:spacing w:val="-1"/>
        </w:rPr>
        <w:t xml:space="preserve"> </w:t>
      </w:r>
      <w:r>
        <w:t>par</w:t>
      </w:r>
      <w:r>
        <w:rPr>
          <w:spacing w:val="-2"/>
        </w:rPr>
        <w:t xml:space="preserve"> </w:t>
      </w:r>
      <w:r>
        <w:t>l’Union</w:t>
      </w:r>
      <w:r>
        <w:rPr>
          <w:spacing w:val="-1"/>
        </w:rPr>
        <w:t xml:space="preserve"> </w:t>
      </w:r>
      <w:r>
        <w:t>Européenne en</w:t>
      </w:r>
      <w:r>
        <w:rPr>
          <w:spacing w:val="-1"/>
        </w:rPr>
        <w:t xml:space="preserve"> </w:t>
      </w:r>
      <w:r>
        <w:t>catégorie</w:t>
      </w:r>
      <w:r>
        <w:rPr>
          <w:spacing w:val="-2"/>
        </w:rPr>
        <w:t xml:space="preserve"> </w:t>
      </w:r>
      <w:r>
        <w:t>2</w:t>
      </w:r>
      <w:r>
        <w:rPr>
          <w:spacing w:val="1"/>
        </w:rPr>
        <w:t xml:space="preserve"> </w:t>
      </w:r>
      <w:r>
        <w:t xml:space="preserve">« </w:t>
      </w:r>
      <w:r>
        <w:rPr>
          <w:spacing w:val="-2"/>
        </w:rPr>
        <w:t>Substance</w:t>
      </w:r>
    </w:p>
    <w:p w:rsidR="007533A4" w:rsidRDefault="00AB2BFD">
      <w:pPr>
        <w:pStyle w:val="Corpsdetexte"/>
        <w:jc w:val="both"/>
      </w:pPr>
      <w:r>
        <w:t>Devant</w:t>
      </w:r>
      <w:r>
        <w:rPr>
          <w:spacing w:val="-1"/>
        </w:rPr>
        <w:t xml:space="preserve"> </w:t>
      </w:r>
      <w:r>
        <w:t>-être</w:t>
      </w:r>
      <w:r>
        <w:rPr>
          <w:spacing w:val="-2"/>
        </w:rPr>
        <w:t xml:space="preserve"> </w:t>
      </w:r>
      <w:r>
        <w:t>assimilée à des</w:t>
      </w:r>
      <w:r>
        <w:rPr>
          <w:spacing w:val="-1"/>
        </w:rPr>
        <w:t xml:space="preserve"> </w:t>
      </w:r>
      <w:r>
        <w:t>substances</w:t>
      </w:r>
      <w:r>
        <w:rPr>
          <w:spacing w:val="-1"/>
        </w:rPr>
        <w:t xml:space="preserve"> </w:t>
      </w:r>
      <w:r>
        <w:t>mutagènes</w:t>
      </w:r>
      <w:r>
        <w:rPr>
          <w:spacing w:val="-1"/>
        </w:rPr>
        <w:t xml:space="preserve"> </w:t>
      </w:r>
      <w:r>
        <w:t>pour</w:t>
      </w:r>
      <w:r>
        <w:rPr>
          <w:spacing w:val="-2"/>
        </w:rPr>
        <w:t xml:space="preserve"> </w:t>
      </w:r>
      <w:r>
        <w:t>l’homme</w:t>
      </w:r>
      <w:r>
        <w:rPr>
          <w:spacing w:val="-2"/>
        </w:rPr>
        <w:t xml:space="preserve"> </w:t>
      </w:r>
      <w:r>
        <w:t>»</w:t>
      </w:r>
      <w:r>
        <w:rPr>
          <w:spacing w:val="-1"/>
        </w:rPr>
        <w:t xml:space="preserve"> </w:t>
      </w:r>
      <w:r>
        <w:t xml:space="preserve">(JOCE, </w:t>
      </w:r>
      <w:r>
        <w:rPr>
          <w:spacing w:val="-2"/>
        </w:rPr>
        <w:t>2004).</w:t>
      </w:r>
    </w:p>
    <w:p w:rsidR="007533A4" w:rsidRDefault="00AB2BFD">
      <w:pPr>
        <w:pStyle w:val="Titre1"/>
        <w:jc w:val="both"/>
      </w:pPr>
      <w:r>
        <w:t>IX-</w:t>
      </w:r>
      <w:r>
        <w:rPr>
          <w:spacing w:val="-3"/>
        </w:rPr>
        <w:t xml:space="preserve"> </w:t>
      </w:r>
      <w:r>
        <w:t>Traitement</w:t>
      </w:r>
      <w:r>
        <w:rPr>
          <w:spacing w:val="-2"/>
        </w:rPr>
        <w:t xml:space="preserve"> </w:t>
      </w:r>
      <w:r>
        <w:rPr>
          <w:spacing w:val="-10"/>
        </w:rPr>
        <w:t>:</w:t>
      </w:r>
    </w:p>
    <w:p w:rsidR="007533A4" w:rsidRDefault="00AB2BFD">
      <w:pPr>
        <w:spacing w:before="1"/>
        <w:ind w:left="141"/>
        <w:jc w:val="both"/>
        <w:rPr>
          <w:sz w:val="24"/>
        </w:rPr>
      </w:pPr>
      <w:r>
        <w:rPr>
          <w:sz w:val="24"/>
        </w:rPr>
        <w:t>-</w:t>
      </w:r>
      <w:r>
        <w:rPr>
          <w:b/>
          <w:sz w:val="24"/>
        </w:rPr>
        <w:t>Traitement</w:t>
      </w:r>
      <w:r>
        <w:rPr>
          <w:b/>
          <w:spacing w:val="-3"/>
          <w:sz w:val="24"/>
        </w:rPr>
        <w:t xml:space="preserve"> </w:t>
      </w:r>
      <w:r>
        <w:rPr>
          <w:b/>
          <w:sz w:val="24"/>
        </w:rPr>
        <w:t>évacuateur</w:t>
      </w:r>
      <w:r>
        <w:rPr>
          <w:b/>
          <w:spacing w:val="1"/>
          <w:sz w:val="24"/>
        </w:rPr>
        <w:t xml:space="preserve"> </w:t>
      </w:r>
      <w:r>
        <w:rPr>
          <w:sz w:val="24"/>
        </w:rPr>
        <w:t>:</w:t>
      </w:r>
      <w:r>
        <w:rPr>
          <w:spacing w:val="-2"/>
          <w:sz w:val="24"/>
        </w:rPr>
        <w:t xml:space="preserve"> </w:t>
      </w:r>
      <w:r>
        <w:rPr>
          <w:sz w:val="24"/>
        </w:rPr>
        <w:t>si</w:t>
      </w:r>
      <w:r>
        <w:rPr>
          <w:spacing w:val="-2"/>
          <w:sz w:val="24"/>
        </w:rPr>
        <w:t xml:space="preserve"> </w:t>
      </w:r>
      <w:r>
        <w:rPr>
          <w:sz w:val="24"/>
        </w:rPr>
        <w:t>ingestion</w:t>
      </w:r>
      <w:r>
        <w:rPr>
          <w:spacing w:val="-2"/>
          <w:sz w:val="24"/>
        </w:rPr>
        <w:t xml:space="preserve"> </w:t>
      </w:r>
      <w:r>
        <w:rPr>
          <w:sz w:val="24"/>
        </w:rPr>
        <w:t>récente</w:t>
      </w:r>
      <w:r>
        <w:rPr>
          <w:spacing w:val="-2"/>
          <w:sz w:val="24"/>
        </w:rPr>
        <w:t xml:space="preserve"> (&lt;4h).</w:t>
      </w:r>
    </w:p>
    <w:p w:rsidR="007533A4" w:rsidRDefault="00AB2BFD">
      <w:pPr>
        <w:pStyle w:val="Titre1"/>
        <w:jc w:val="both"/>
      </w:pPr>
      <w:r>
        <w:rPr>
          <w:b w:val="0"/>
        </w:rPr>
        <w:t>-</w:t>
      </w:r>
      <w:r>
        <w:t>Traitement</w:t>
      </w:r>
      <w:r>
        <w:rPr>
          <w:spacing w:val="-5"/>
        </w:rPr>
        <w:t xml:space="preserve"> </w:t>
      </w:r>
      <w:r>
        <w:t>symptomatique</w:t>
      </w:r>
      <w:r>
        <w:rPr>
          <w:spacing w:val="-2"/>
        </w:rPr>
        <w:t xml:space="preserve"> </w:t>
      </w:r>
      <w:r>
        <w:rPr>
          <w:spacing w:val="-10"/>
        </w:rPr>
        <w:t>:</w:t>
      </w:r>
    </w:p>
    <w:p w:rsidR="007533A4" w:rsidRDefault="00AB2BFD">
      <w:pPr>
        <w:pStyle w:val="Corpsdetexte"/>
        <w:jc w:val="both"/>
      </w:pPr>
      <w:r>
        <w:t>*L’ostéomalacie</w:t>
      </w:r>
      <w:r>
        <w:rPr>
          <w:spacing w:val="-5"/>
        </w:rPr>
        <w:t xml:space="preserve"> </w:t>
      </w:r>
      <w:r>
        <w:t>sera</w:t>
      </w:r>
      <w:r>
        <w:rPr>
          <w:spacing w:val="-2"/>
        </w:rPr>
        <w:t xml:space="preserve"> </w:t>
      </w:r>
      <w:r>
        <w:t>traitée</w:t>
      </w:r>
      <w:r>
        <w:rPr>
          <w:spacing w:val="-2"/>
        </w:rPr>
        <w:t xml:space="preserve"> </w:t>
      </w:r>
      <w:r>
        <w:t>par</w:t>
      </w:r>
      <w:r>
        <w:rPr>
          <w:spacing w:val="-2"/>
        </w:rPr>
        <w:t xml:space="preserve"> </w:t>
      </w:r>
      <w:r>
        <w:t>l’administration</w:t>
      </w:r>
      <w:r>
        <w:rPr>
          <w:spacing w:val="-1"/>
        </w:rPr>
        <w:t xml:space="preserve"> </w:t>
      </w:r>
      <w:r>
        <w:t>de</w:t>
      </w:r>
      <w:r>
        <w:rPr>
          <w:spacing w:val="-2"/>
        </w:rPr>
        <w:t xml:space="preserve"> calcium.</w:t>
      </w:r>
    </w:p>
    <w:p w:rsidR="007533A4" w:rsidRDefault="00AB2BFD">
      <w:pPr>
        <w:pStyle w:val="Corpsdetexte"/>
        <w:jc w:val="both"/>
      </w:pPr>
      <w:r>
        <w:t>*Prise</w:t>
      </w:r>
      <w:r>
        <w:rPr>
          <w:spacing w:val="-4"/>
        </w:rPr>
        <w:t xml:space="preserve"> </w:t>
      </w:r>
      <w:r>
        <w:t>en</w:t>
      </w:r>
      <w:r>
        <w:rPr>
          <w:spacing w:val="-1"/>
        </w:rPr>
        <w:t xml:space="preserve"> </w:t>
      </w:r>
      <w:r>
        <w:t>charge</w:t>
      </w:r>
      <w:r>
        <w:rPr>
          <w:spacing w:val="-1"/>
        </w:rPr>
        <w:t xml:space="preserve"> </w:t>
      </w:r>
      <w:r>
        <w:t>de</w:t>
      </w:r>
      <w:r>
        <w:rPr>
          <w:spacing w:val="-2"/>
        </w:rPr>
        <w:t xml:space="preserve"> </w:t>
      </w:r>
      <w:r>
        <w:t>la</w:t>
      </w:r>
      <w:r>
        <w:rPr>
          <w:spacing w:val="-1"/>
        </w:rPr>
        <w:t xml:space="preserve"> </w:t>
      </w:r>
      <w:r>
        <w:t>pneumonie</w:t>
      </w:r>
      <w:r>
        <w:rPr>
          <w:spacing w:val="-2"/>
        </w:rPr>
        <w:t xml:space="preserve"> </w:t>
      </w:r>
      <w:proofErr w:type="spellStart"/>
      <w:r>
        <w:t>cadmique</w:t>
      </w:r>
      <w:proofErr w:type="spellEnd"/>
      <w:r>
        <w:rPr>
          <w:spacing w:val="1"/>
        </w:rPr>
        <w:t xml:space="preserve"> </w:t>
      </w:r>
      <w:r>
        <w:t>est</w:t>
      </w:r>
      <w:r>
        <w:rPr>
          <w:spacing w:val="-1"/>
        </w:rPr>
        <w:t xml:space="preserve"> </w:t>
      </w:r>
      <w:r>
        <w:t xml:space="preserve">non </w:t>
      </w:r>
      <w:r>
        <w:rPr>
          <w:spacing w:val="-2"/>
        </w:rPr>
        <w:t>spécifique.</w:t>
      </w:r>
    </w:p>
    <w:p w:rsidR="007533A4" w:rsidRDefault="00AB2BFD">
      <w:pPr>
        <w:pStyle w:val="Titre1"/>
        <w:jc w:val="both"/>
        <w:rPr>
          <w:b w:val="0"/>
        </w:rPr>
      </w:pPr>
      <w:r>
        <w:rPr>
          <w:b w:val="0"/>
        </w:rPr>
        <w:t>-</w:t>
      </w:r>
      <w:r>
        <w:t>Traitement</w:t>
      </w:r>
      <w:r>
        <w:rPr>
          <w:spacing w:val="-4"/>
        </w:rPr>
        <w:t xml:space="preserve"> </w:t>
      </w:r>
      <w:proofErr w:type="spellStart"/>
      <w:r>
        <w:t>antidotal</w:t>
      </w:r>
      <w:proofErr w:type="spellEnd"/>
      <w:r>
        <w:rPr>
          <w:spacing w:val="-1"/>
        </w:rPr>
        <w:t xml:space="preserve"> </w:t>
      </w:r>
      <w:r>
        <w:rPr>
          <w:b w:val="0"/>
          <w:spacing w:val="-10"/>
        </w:rPr>
        <w:t>:</w:t>
      </w:r>
    </w:p>
    <w:p w:rsidR="007533A4" w:rsidRDefault="00AB2BFD">
      <w:pPr>
        <w:pStyle w:val="Corpsdetexte"/>
        <w:ind w:right="142" w:firstLine="60"/>
        <w:jc w:val="both"/>
      </w:pPr>
      <w:r>
        <w:t xml:space="preserve">*L'ETDA calcique </w:t>
      </w:r>
      <w:proofErr w:type="spellStart"/>
      <w:r>
        <w:t>disodique</w:t>
      </w:r>
      <w:proofErr w:type="spellEnd"/>
      <w:r>
        <w:t xml:space="preserve"> peut être utilisé dans l'intoxication aigue mais on doit être très</w:t>
      </w:r>
      <w:r>
        <w:rPr>
          <w:spacing w:val="40"/>
        </w:rPr>
        <w:t xml:space="preserve"> </w:t>
      </w:r>
      <w:r>
        <w:t>prudent lorsqu'il y a atteinte rénale. Aucun agent chélateur ne peut être proposé pour le traitement</w:t>
      </w:r>
      <w:r>
        <w:rPr>
          <w:spacing w:val="40"/>
        </w:rPr>
        <w:t xml:space="preserve"> </w:t>
      </w:r>
      <w:r>
        <w:t>de l'intoxication chronique.</w:t>
      </w:r>
    </w:p>
    <w:p w:rsidR="007533A4" w:rsidRDefault="00AB2BFD">
      <w:pPr>
        <w:pStyle w:val="Corpsdetexte"/>
        <w:ind w:right="139" w:firstLine="60"/>
        <w:jc w:val="both"/>
      </w:pPr>
      <w:r>
        <w:t xml:space="preserve">*le BAL et l’acide </w:t>
      </w:r>
      <w:proofErr w:type="spellStart"/>
      <w:r>
        <w:t>dimercaptosuccinique</w:t>
      </w:r>
      <w:proofErr w:type="spellEnd"/>
      <w:r>
        <w:t xml:space="preserve"> (DMSA), le 2,3 </w:t>
      </w:r>
      <w:proofErr w:type="spellStart"/>
      <w:r>
        <w:t>dimercapto</w:t>
      </w:r>
      <w:proofErr w:type="spellEnd"/>
      <w:r>
        <w:t xml:space="preserve"> propane- </w:t>
      </w:r>
      <w:proofErr w:type="spellStart"/>
      <w:r>
        <w:t>sulfane</w:t>
      </w:r>
      <w:proofErr w:type="spellEnd"/>
      <w:r>
        <w:t xml:space="preserve"> (DMPS), le </w:t>
      </w:r>
      <w:proofErr w:type="spellStart"/>
      <w:r>
        <w:t>diethyldithiocarbamate</w:t>
      </w:r>
      <w:proofErr w:type="spellEnd"/>
      <w:r>
        <w:t>(DDC)</w:t>
      </w:r>
      <w:proofErr w:type="gramStart"/>
      <w:r>
        <w:t>,sont</w:t>
      </w:r>
      <w:proofErr w:type="gramEnd"/>
      <w:r>
        <w:t xml:space="preserve"> utilisés dans une étude expérimentale sur </w:t>
      </w:r>
      <w:proofErr w:type="spellStart"/>
      <w:r>
        <w:t>animaux,elles</w:t>
      </w:r>
      <w:proofErr w:type="spellEnd"/>
      <w:r>
        <w:t xml:space="preserve"> sont très efficaces dans le traitement de l’intoxication </w:t>
      </w:r>
      <w:proofErr w:type="spellStart"/>
      <w:r>
        <w:t>cadmique</w:t>
      </w:r>
      <w:proofErr w:type="spellEnd"/>
      <w:r>
        <w:t xml:space="preserve"> ,puisqu’elles sont capables de mobiliser et d’éliminer le cadmium stocké dans le foie et le rein.</w:t>
      </w:r>
    </w:p>
    <w:p w:rsidR="007533A4" w:rsidRDefault="00AB2BFD">
      <w:pPr>
        <w:pStyle w:val="Titre1"/>
        <w:spacing w:line="274" w:lineRule="exact"/>
        <w:jc w:val="both"/>
      </w:pPr>
      <w:r>
        <w:t>X.</w:t>
      </w:r>
      <w:r>
        <w:rPr>
          <w:spacing w:val="-3"/>
        </w:rPr>
        <w:t xml:space="preserve"> </w:t>
      </w:r>
      <w:r>
        <w:t>Analyse</w:t>
      </w:r>
      <w:r>
        <w:rPr>
          <w:spacing w:val="-2"/>
        </w:rPr>
        <w:t xml:space="preserve"> </w:t>
      </w:r>
      <w:r>
        <w:t>toxicologique</w:t>
      </w:r>
      <w:r>
        <w:rPr>
          <w:spacing w:val="-2"/>
        </w:rPr>
        <w:t xml:space="preserve"> </w:t>
      </w:r>
      <w:r>
        <w:rPr>
          <w:spacing w:val="-10"/>
        </w:rPr>
        <w:t>:</w:t>
      </w:r>
    </w:p>
    <w:p w:rsidR="007533A4" w:rsidRDefault="00AB2BFD">
      <w:pPr>
        <w:pStyle w:val="Paragraphedeliste"/>
        <w:numPr>
          <w:ilvl w:val="0"/>
          <w:numId w:val="6"/>
        </w:numPr>
        <w:tabs>
          <w:tab w:val="left" w:pos="399"/>
        </w:tabs>
        <w:spacing w:before="84"/>
        <w:ind w:left="399" w:hanging="258"/>
        <w:jc w:val="both"/>
        <w:rPr>
          <w:b/>
          <w:sz w:val="24"/>
        </w:rPr>
      </w:pPr>
      <w:r>
        <w:rPr>
          <w:b/>
          <w:spacing w:val="-2"/>
          <w:sz w:val="24"/>
        </w:rPr>
        <w:t>Echantillonnage</w:t>
      </w:r>
    </w:p>
    <w:p w:rsidR="007533A4" w:rsidRDefault="00AB2BFD">
      <w:pPr>
        <w:pStyle w:val="Paragraphedeliste"/>
        <w:numPr>
          <w:ilvl w:val="1"/>
          <w:numId w:val="6"/>
        </w:numPr>
        <w:tabs>
          <w:tab w:val="left" w:pos="706"/>
        </w:tabs>
        <w:ind w:left="706" w:hanging="565"/>
        <w:jc w:val="both"/>
        <w:rPr>
          <w:sz w:val="24"/>
        </w:rPr>
      </w:pPr>
      <w:r>
        <w:rPr>
          <w:b/>
          <w:i/>
          <w:sz w:val="24"/>
        </w:rPr>
        <w:t>Milieux</w:t>
      </w:r>
      <w:r>
        <w:rPr>
          <w:b/>
          <w:i/>
          <w:spacing w:val="-2"/>
          <w:sz w:val="24"/>
        </w:rPr>
        <w:t xml:space="preserve"> </w:t>
      </w:r>
      <w:r>
        <w:rPr>
          <w:b/>
          <w:i/>
          <w:sz w:val="24"/>
        </w:rPr>
        <w:t xml:space="preserve">biologiques </w:t>
      </w:r>
      <w:r>
        <w:rPr>
          <w:sz w:val="24"/>
        </w:rPr>
        <w:t>:(sang,</w:t>
      </w:r>
      <w:r>
        <w:rPr>
          <w:spacing w:val="-2"/>
          <w:sz w:val="24"/>
        </w:rPr>
        <w:t xml:space="preserve"> </w:t>
      </w:r>
      <w:r>
        <w:rPr>
          <w:sz w:val="24"/>
        </w:rPr>
        <w:t>urine</w:t>
      </w:r>
      <w:r>
        <w:rPr>
          <w:spacing w:val="-3"/>
          <w:sz w:val="24"/>
        </w:rPr>
        <w:t xml:space="preserve"> </w:t>
      </w:r>
      <w:r>
        <w:rPr>
          <w:sz w:val="24"/>
        </w:rPr>
        <w:t>et</w:t>
      </w:r>
      <w:r>
        <w:rPr>
          <w:spacing w:val="-1"/>
          <w:sz w:val="24"/>
        </w:rPr>
        <w:t xml:space="preserve"> </w:t>
      </w:r>
      <w:proofErr w:type="spellStart"/>
      <w:r>
        <w:rPr>
          <w:spacing w:val="-2"/>
          <w:sz w:val="24"/>
        </w:rPr>
        <w:t>métallothionéine</w:t>
      </w:r>
      <w:proofErr w:type="spellEnd"/>
      <w:r>
        <w:rPr>
          <w:spacing w:val="-2"/>
          <w:sz w:val="24"/>
        </w:rPr>
        <w:t>)</w:t>
      </w:r>
    </w:p>
    <w:p w:rsidR="007533A4" w:rsidRDefault="00AB2BFD">
      <w:pPr>
        <w:pStyle w:val="Titre1"/>
        <w:numPr>
          <w:ilvl w:val="0"/>
          <w:numId w:val="5"/>
        </w:numPr>
        <w:tabs>
          <w:tab w:val="left" w:pos="1239"/>
        </w:tabs>
        <w:ind w:left="1239" w:hanging="258"/>
        <w:jc w:val="both"/>
      </w:pPr>
      <w:r>
        <w:t xml:space="preserve">Sang </w:t>
      </w:r>
      <w:r>
        <w:rPr>
          <w:spacing w:val="-10"/>
        </w:rPr>
        <w:t>:</w:t>
      </w:r>
    </w:p>
    <w:p w:rsidR="007533A4" w:rsidRDefault="00AB2BFD">
      <w:pPr>
        <w:pStyle w:val="Corpsdetexte"/>
      </w:pPr>
      <w:r>
        <w:t>-Le</w:t>
      </w:r>
      <w:r>
        <w:rPr>
          <w:spacing w:val="-4"/>
        </w:rPr>
        <w:t xml:space="preserve"> </w:t>
      </w:r>
      <w:r>
        <w:t>prélèvement</w:t>
      </w:r>
      <w:r>
        <w:rPr>
          <w:spacing w:val="-1"/>
        </w:rPr>
        <w:t xml:space="preserve"> </w:t>
      </w:r>
      <w:r>
        <w:t>est</w:t>
      </w:r>
      <w:r>
        <w:rPr>
          <w:spacing w:val="-1"/>
        </w:rPr>
        <w:t xml:space="preserve"> </w:t>
      </w:r>
      <w:r>
        <w:t>effectué</w:t>
      </w:r>
      <w:r>
        <w:rPr>
          <w:spacing w:val="-2"/>
        </w:rPr>
        <w:t xml:space="preserve"> </w:t>
      </w:r>
      <w:r>
        <w:t>sur</w:t>
      </w:r>
      <w:r>
        <w:rPr>
          <w:spacing w:val="-2"/>
        </w:rPr>
        <w:t xml:space="preserve"> </w:t>
      </w:r>
      <w:r>
        <w:t>tube</w:t>
      </w:r>
      <w:r>
        <w:rPr>
          <w:spacing w:val="-2"/>
        </w:rPr>
        <w:t xml:space="preserve"> </w:t>
      </w:r>
      <w:r>
        <w:t>EDTA</w:t>
      </w:r>
      <w:r>
        <w:rPr>
          <w:spacing w:val="-2"/>
        </w:rPr>
        <w:t xml:space="preserve"> </w:t>
      </w:r>
      <w:r>
        <w:t>ou</w:t>
      </w:r>
      <w:r>
        <w:rPr>
          <w:spacing w:val="58"/>
        </w:rPr>
        <w:t xml:space="preserve"> </w:t>
      </w:r>
      <w:r>
        <w:t>héparine,</w:t>
      </w:r>
      <w:r>
        <w:rPr>
          <w:spacing w:val="1"/>
        </w:rPr>
        <w:t xml:space="preserve"> </w:t>
      </w:r>
      <w:r>
        <w:t>conservé</w:t>
      </w:r>
      <w:r>
        <w:rPr>
          <w:spacing w:val="-2"/>
        </w:rPr>
        <w:t xml:space="preserve"> </w:t>
      </w:r>
      <w:r>
        <w:t>à</w:t>
      </w:r>
      <w:r>
        <w:rPr>
          <w:spacing w:val="-2"/>
        </w:rPr>
        <w:t xml:space="preserve"> </w:t>
      </w:r>
      <w:r>
        <w:t>+4ºC</w:t>
      </w:r>
      <w:r>
        <w:rPr>
          <w:spacing w:val="1"/>
        </w:rPr>
        <w:t xml:space="preserve"> </w:t>
      </w:r>
      <w:r>
        <w:t>pendant</w:t>
      </w:r>
      <w:r>
        <w:rPr>
          <w:spacing w:val="-1"/>
        </w:rPr>
        <w:t xml:space="preserve"> </w:t>
      </w:r>
      <w:r>
        <w:t xml:space="preserve">10 </w:t>
      </w:r>
      <w:r>
        <w:rPr>
          <w:spacing w:val="-2"/>
        </w:rPr>
        <w:t>semaines</w:t>
      </w:r>
    </w:p>
    <w:p w:rsidR="007533A4" w:rsidRDefault="00AB2BFD">
      <w:pPr>
        <w:pStyle w:val="Corpsdetexte"/>
      </w:pPr>
      <w:r>
        <w:t>-Le</w:t>
      </w:r>
      <w:r>
        <w:rPr>
          <w:spacing w:val="27"/>
        </w:rPr>
        <w:t xml:space="preserve"> </w:t>
      </w:r>
      <w:r>
        <w:t>dosage</w:t>
      </w:r>
      <w:r>
        <w:rPr>
          <w:spacing w:val="27"/>
        </w:rPr>
        <w:t xml:space="preserve"> </w:t>
      </w:r>
      <w:r>
        <w:t>isolé</w:t>
      </w:r>
      <w:r>
        <w:rPr>
          <w:spacing w:val="27"/>
        </w:rPr>
        <w:t xml:space="preserve"> </w:t>
      </w:r>
      <w:r>
        <w:t>du</w:t>
      </w:r>
      <w:r>
        <w:rPr>
          <w:spacing w:val="30"/>
        </w:rPr>
        <w:t xml:space="preserve"> </w:t>
      </w:r>
      <w:r>
        <w:t>cadmium</w:t>
      </w:r>
      <w:r>
        <w:rPr>
          <w:spacing w:val="28"/>
        </w:rPr>
        <w:t xml:space="preserve"> </w:t>
      </w:r>
      <w:r>
        <w:t>sanguin</w:t>
      </w:r>
      <w:r>
        <w:rPr>
          <w:spacing w:val="27"/>
        </w:rPr>
        <w:t xml:space="preserve"> </w:t>
      </w:r>
      <w:r>
        <w:t>ne</w:t>
      </w:r>
      <w:r>
        <w:rPr>
          <w:spacing w:val="27"/>
        </w:rPr>
        <w:t xml:space="preserve"> </w:t>
      </w:r>
      <w:r>
        <w:t>permet</w:t>
      </w:r>
      <w:r>
        <w:rPr>
          <w:spacing w:val="28"/>
        </w:rPr>
        <w:t xml:space="preserve"> </w:t>
      </w:r>
      <w:r>
        <w:t>pas</w:t>
      </w:r>
      <w:r>
        <w:rPr>
          <w:spacing w:val="27"/>
        </w:rPr>
        <w:t xml:space="preserve"> </w:t>
      </w:r>
      <w:r>
        <w:t>d'assurer</w:t>
      </w:r>
      <w:r>
        <w:rPr>
          <w:spacing w:val="27"/>
        </w:rPr>
        <w:t xml:space="preserve"> </w:t>
      </w:r>
      <w:r>
        <w:t>une</w:t>
      </w:r>
      <w:r>
        <w:rPr>
          <w:spacing w:val="27"/>
        </w:rPr>
        <w:t xml:space="preserve"> </w:t>
      </w:r>
      <w:r>
        <w:t>prévention</w:t>
      </w:r>
      <w:r>
        <w:rPr>
          <w:spacing w:val="27"/>
        </w:rPr>
        <w:t xml:space="preserve"> </w:t>
      </w:r>
      <w:r>
        <w:t>efficace,</w:t>
      </w:r>
      <w:r>
        <w:rPr>
          <w:spacing w:val="30"/>
        </w:rPr>
        <w:t xml:space="preserve"> </w:t>
      </w:r>
      <w:r>
        <w:t>car</w:t>
      </w:r>
      <w:r>
        <w:rPr>
          <w:spacing w:val="27"/>
        </w:rPr>
        <w:t xml:space="preserve"> </w:t>
      </w:r>
      <w:r>
        <w:t>il</w:t>
      </w:r>
      <w:r>
        <w:rPr>
          <w:spacing w:val="28"/>
        </w:rPr>
        <w:t xml:space="preserve"> </w:t>
      </w:r>
      <w:r>
        <w:t>est surtout influencé</w:t>
      </w:r>
      <w:r>
        <w:rPr>
          <w:spacing w:val="40"/>
        </w:rPr>
        <w:t xml:space="preserve"> </w:t>
      </w:r>
      <w:r>
        <w:t>par le tabagisme</w:t>
      </w:r>
    </w:p>
    <w:p w:rsidR="007533A4" w:rsidRDefault="00AB2BFD">
      <w:pPr>
        <w:pStyle w:val="Corpsdetexte"/>
      </w:pPr>
      <w:r>
        <w:t>-On</w:t>
      </w:r>
      <w:r>
        <w:rPr>
          <w:spacing w:val="-1"/>
        </w:rPr>
        <w:t xml:space="preserve"> </w:t>
      </w:r>
      <w:r>
        <w:t>utilise</w:t>
      </w:r>
      <w:r>
        <w:rPr>
          <w:spacing w:val="-2"/>
        </w:rPr>
        <w:t xml:space="preserve"> </w:t>
      </w:r>
      <w:r>
        <w:t>le</w:t>
      </w:r>
      <w:r>
        <w:rPr>
          <w:spacing w:val="-2"/>
        </w:rPr>
        <w:t xml:space="preserve"> </w:t>
      </w:r>
      <w:r>
        <w:t>prélèvement des</w:t>
      </w:r>
      <w:r>
        <w:rPr>
          <w:spacing w:val="-1"/>
        </w:rPr>
        <w:t xml:space="preserve"> </w:t>
      </w:r>
      <w:r>
        <w:t>3-4</w:t>
      </w:r>
      <w:r>
        <w:rPr>
          <w:spacing w:val="-1"/>
        </w:rPr>
        <w:t xml:space="preserve"> </w:t>
      </w:r>
      <w:r>
        <w:t xml:space="preserve">derniers </w:t>
      </w:r>
      <w:r>
        <w:rPr>
          <w:spacing w:val="-4"/>
        </w:rPr>
        <w:t>mois</w:t>
      </w:r>
    </w:p>
    <w:p w:rsidR="007533A4" w:rsidRDefault="00AB2BFD">
      <w:pPr>
        <w:pStyle w:val="Corpsdetexte"/>
      </w:pPr>
      <w:r>
        <w:t>-Normes</w:t>
      </w:r>
      <w:r>
        <w:rPr>
          <w:spacing w:val="-4"/>
        </w:rPr>
        <w:t xml:space="preserve"> </w:t>
      </w:r>
      <w:r>
        <w:rPr>
          <w:spacing w:val="-10"/>
        </w:rPr>
        <w:t>:</w:t>
      </w:r>
    </w:p>
    <w:p w:rsidR="007533A4" w:rsidRDefault="00AB2BFD">
      <w:pPr>
        <w:pStyle w:val="Corpsdetexte"/>
        <w:ind w:left="201"/>
      </w:pPr>
      <w:r>
        <w:t>N</w:t>
      </w:r>
      <w:r>
        <w:rPr>
          <w:spacing w:val="-2"/>
        </w:rPr>
        <w:t xml:space="preserve"> </w:t>
      </w:r>
      <w:r>
        <w:t>&lt;</w:t>
      </w:r>
      <w:r>
        <w:rPr>
          <w:spacing w:val="-1"/>
        </w:rPr>
        <w:t xml:space="preserve"> </w:t>
      </w:r>
      <w:r>
        <w:t xml:space="preserve">1,5 </w:t>
      </w:r>
      <w:proofErr w:type="spellStart"/>
      <w:r>
        <w:t>μg</w:t>
      </w:r>
      <w:proofErr w:type="spellEnd"/>
      <w:r>
        <w:t>/L</w:t>
      </w:r>
      <w:r>
        <w:rPr>
          <w:spacing w:val="-1"/>
        </w:rPr>
        <w:t xml:space="preserve"> </w:t>
      </w:r>
      <w:r>
        <w:t>(</w:t>
      </w:r>
      <w:proofErr w:type="spellStart"/>
      <w:r>
        <w:t>non fumeurs</w:t>
      </w:r>
      <w:proofErr w:type="spellEnd"/>
      <w:r>
        <w:t>),</w:t>
      </w:r>
      <w:r>
        <w:rPr>
          <w:spacing w:val="59"/>
        </w:rPr>
        <w:t xml:space="preserve"> </w:t>
      </w:r>
      <w:r>
        <w:t>&lt;</w:t>
      </w:r>
      <w:r>
        <w:rPr>
          <w:spacing w:val="-1"/>
        </w:rPr>
        <w:t xml:space="preserve"> </w:t>
      </w:r>
      <w:r>
        <w:t xml:space="preserve">5 </w:t>
      </w:r>
      <w:proofErr w:type="spellStart"/>
      <w:r>
        <w:t>μg</w:t>
      </w:r>
      <w:proofErr w:type="spellEnd"/>
      <w:r>
        <w:t xml:space="preserve">/L </w:t>
      </w:r>
      <w:r>
        <w:rPr>
          <w:spacing w:val="-2"/>
        </w:rPr>
        <w:t>(fumeurs)</w:t>
      </w:r>
    </w:p>
    <w:p w:rsidR="007533A4" w:rsidRDefault="00AB2BFD">
      <w:pPr>
        <w:pStyle w:val="Corpsdetexte"/>
      </w:pPr>
      <w:r>
        <w:t>-Indice</w:t>
      </w:r>
      <w:r>
        <w:rPr>
          <w:spacing w:val="-2"/>
        </w:rPr>
        <w:t xml:space="preserve"> </w:t>
      </w:r>
      <w:r>
        <w:t>biologique</w:t>
      </w:r>
      <w:r>
        <w:rPr>
          <w:spacing w:val="-2"/>
        </w:rPr>
        <w:t xml:space="preserve"> </w:t>
      </w:r>
      <w:r>
        <w:t>d’exposition</w:t>
      </w:r>
      <w:r>
        <w:rPr>
          <w:spacing w:val="-1"/>
        </w:rPr>
        <w:t xml:space="preserve"> </w:t>
      </w:r>
      <w:r>
        <w:t>: IBE=</w:t>
      </w:r>
      <w:r>
        <w:rPr>
          <w:spacing w:val="-2"/>
        </w:rPr>
        <w:t xml:space="preserve"> </w:t>
      </w:r>
      <w:r>
        <w:t>5</w:t>
      </w:r>
      <w:r>
        <w:rPr>
          <w:spacing w:val="-1"/>
        </w:rPr>
        <w:t xml:space="preserve"> </w:t>
      </w:r>
      <w:proofErr w:type="spellStart"/>
      <w:r>
        <w:t>μg</w:t>
      </w:r>
      <w:proofErr w:type="spellEnd"/>
      <w:r>
        <w:t>/l</w:t>
      </w:r>
      <w:r>
        <w:rPr>
          <w:spacing w:val="59"/>
        </w:rPr>
        <w:t xml:space="preserve"> </w:t>
      </w:r>
      <w:r>
        <w:rPr>
          <w:spacing w:val="-2"/>
        </w:rPr>
        <w:t>(ACGIH)</w:t>
      </w:r>
    </w:p>
    <w:p w:rsidR="007533A4" w:rsidRDefault="007533A4">
      <w:pPr>
        <w:pStyle w:val="Corpsdetexte"/>
        <w:ind w:left="0"/>
      </w:pPr>
    </w:p>
    <w:p w:rsidR="007533A4" w:rsidRDefault="00AB2BFD">
      <w:pPr>
        <w:pStyle w:val="Titre1"/>
        <w:numPr>
          <w:ilvl w:val="0"/>
          <w:numId w:val="5"/>
        </w:numPr>
        <w:tabs>
          <w:tab w:val="left" w:pos="1373"/>
        </w:tabs>
        <w:ind w:left="1373" w:hanging="272"/>
        <w:jc w:val="left"/>
      </w:pPr>
      <w:r>
        <w:t>Urine</w:t>
      </w:r>
      <w:r>
        <w:rPr>
          <w:spacing w:val="-3"/>
        </w:rPr>
        <w:t xml:space="preserve"> </w:t>
      </w:r>
      <w:r>
        <w:rPr>
          <w:spacing w:val="-10"/>
        </w:rPr>
        <w:t>:</w:t>
      </w:r>
    </w:p>
    <w:p w:rsidR="007533A4" w:rsidRDefault="00AB2BFD">
      <w:pPr>
        <w:pStyle w:val="Corpsdetexte"/>
      </w:pPr>
      <w:r>
        <w:t>-On recueille les urines de 24h qui reflète l'exposition chronique et la charge corporelle tant que la fonction rénale est normale et que les sites de stockage ne sont pas saturés</w:t>
      </w:r>
    </w:p>
    <w:p w:rsidR="007533A4" w:rsidRDefault="00AB2BFD">
      <w:pPr>
        <w:pStyle w:val="Corpsdetexte"/>
      </w:pPr>
      <w:r>
        <w:t>-Une</w:t>
      </w:r>
      <w:r>
        <w:rPr>
          <w:spacing w:val="27"/>
        </w:rPr>
        <w:t xml:space="preserve"> </w:t>
      </w:r>
      <w:r>
        <w:t>corrélation</w:t>
      </w:r>
      <w:r>
        <w:rPr>
          <w:spacing w:val="27"/>
        </w:rPr>
        <w:t xml:space="preserve"> </w:t>
      </w:r>
      <w:r>
        <w:t>existe</w:t>
      </w:r>
      <w:r>
        <w:rPr>
          <w:spacing w:val="29"/>
        </w:rPr>
        <w:t xml:space="preserve"> </w:t>
      </w:r>
      <w:r>
        <w:t>entre</w:t>
      </w:r>
      <w:r>
        <w:rPr>
          <w:spacing w:val="27"/>
        </w:rPr>
        <w:t xml:space="preserve"> </w:t>
      </w:r>
      <w:r>
        <w:t>les</w:t>
      </w:r>
      <w:r>
        <w:rPr>
          <w:spacing w:val="27"/>
        </w:rPr>
        <w:t xml:space="preserve"> </w:t>
      </w:r>
      <w:r>
        <w:t>taux</w:t>
      </w:r>
      <w:r>
        <w:rPr>
          <w:spacing w:val="30"/>
        </w:rPr>
        <w:t xml:space="preserve"> </w:t>
      </w:r>
      <w:r>
        <w:t>de</w:t>
      </w:r>
      <w:r>
        <w:rPr>
          <w:spacing w:val="29"/>
        </w:rPr>
        <w:t xml:space="preserve"> </w:t>
      </w:r>
      <w:r>
        <w:t>cadmium</w:t>
      </w:r>
      <w:r>
        <w:rPr>
          <w:spacing w:val="28"/>
        </w:rPr>
        <w:t xml:space="preserve"> </w:t>
      </w:r>
      <w:r>
        <w:t>urinaire,</w:t>
      </w:r>
      <w:r>
        <w:rPr>
          <w:spacing w:val="27"/>
        </w:rPr>
        <w:t xml:space="preserve"> </w:t>
      </w:r>
      <w:r>
        <w:t>l'intensité</w:t>
      </w:r>
      <w:r>
        <w:rPr>
          <w:spacing w:val="27"/>
        </w:rPr>
        <w:t xml:space="preserve"> </w:t>
      </w:r>
      <w:r>
        <w:t>de</w:t>
      </w:r>
      <w:r>
        <w:rPr>
          <w:spacing w:val="27"/>
        </w:rPr>
        <w:t xml:space="preserve"> </w:t>
      </w:r>
      <w:r>
        <w:t>l'exposition</w:t>
      </w:r>
      <w:r>
        <w:rPr>
          <w:spacing w:val="27"/>
        </w:rPr>
        <w:t xml:space="preserve"> </w:t>
      </w:r>
      <w:r>
        <w:t>et</w:t>
      </w:r>
      <w:r>
        <w:rPr>
          <w:spacing w:val="28"/>
        </w:rPr>
        <w:t xml:space="preserve"> </w:t>
      </w:r>
      <w:r>
        <w:t>le</w:t>
      </w:r>
      <w:r>
        <w:rPr>
          <w:spacing w:val="27"/>
        </w:rPr>
        <w:t xml:space="preserve"> </w:t>
      </w:r>
      <w:r>
        <w:t>risque d'atteinte rénale</w:t>
      </w:r>
    </w:p>
    <w:p w:rsidR="007533A4" w:rsidRDefault="00AB2BFD">
      <w:pPr>
        <w:pStyle w:val="Corpsdetexte"/>
      </w:pPr>
      <w:r>
        <w:t>(</w:t>
      </w:r>
      <w:proofErr w:type="spellStart"/>
      <w:proofErr w:type="gramStart"/>
      <w:r>
        <w:t>tubulopathie</w:t>
      </w:r>
      <w:proofErr w:type="spellEnd"/>
      <w:proofErr w:type="gramEnd"/>
      <w:r>
        <w:rPr>
          <w:spacing w:val="-2"/>
        </w:rPr>
        <w:t xml:space="preserve"> </w:t>
      </w:r>
      <w:r>
        <w:t>35%</w:t>
      </w:r>
      <w:r>
        <w:rPr>
          <w:spacing w:val="63"/>
        </w:rPr>
        <w:t xml:space="preserve"> </w:t>
      </w:r>
      <w:r>
        <w:t>lorsque le</w:t>
      </w:r>
      <w:r>
        <w:rPr>
          <w:spacing w:val="1"/>
        </w:rPr>
        <w:t xml:space="preserve"> </w:t>
      </w:r>
      <w:proofErr w:type="spellStart"/>
      <w:r>
        <w:t>Cd-U</w:t>
      </w:r>
      <w:proofErr w:type="spellEnd"/>
      <w:r>
        <w:rPr>
          <w:spacing w:val="1"/>
        </w:rPr>
        <w:t xml:space="preserve"> </w:t>
      </w:r>
      <w:r>
        <w:t>est</w:t>
      </w:r>
      <w:r>
        <w:rPr>
          <w:spacing w:val="1"/>
        </w:rPr>
        <w:t xml:space="preserve"> </w:t>
      </w:r>
      <w:r>
        <w:t>de</w:t>
      </w:r>
      <w:r>
        <w:rPr>
          <w:spacing w:val="1"/>
        </w:rPr>
        <w:t xml:space="preserve"> </w:t>
      </w:r>
      <w:r>
        <w:t>10µg/g</w:t>
      </w:r>
      <w:r>
        <w:rPr>
          <w:spacing w:val="4"/>
        </w:rPr>
        <w:t xml:space="preserve"> </w:t>
      </w:r>
      <w:r>
        <w:t>de</w:t>
      </w:r>
      <w:r>
        <w:rPr>
          <w:spacing w:val="1"/>
        </w:rPr>
        <w:t xml:space="preserve"> </w:t>
      </w:r>
      <w:r>
        <w:rPr>
          <w:spacing w:val="-2"/>
        </w:rPr>
        <w:t>créatinine)</w:t>
      </w:r>
    </w:p>
    <w:p w:rsidR="007533A4" w:rsidRDefault="00AB2BFD">
      <w:pPr>
        <w:pStyle w:val="Corpsdetexte"/>
      </w:pPr>
      <w:r>
        <w:t>-Normes</w:t>
      </w:r>
      <w:r>
        <w:rPr>
          <w:spacing w:val="-4"/>
        </w:rPr>
        <w:t xml:space="preserve"> </w:t>
      </w:r>
      <w:r>
        <w:rPr>
          <w:spacing w:val="-10"/>
        </w:rPr>
        <w:t>:</w:t>
      </w:r>
    </w:p>
    <w:p w:rsidR="007533A4" w:rsidRDefault="00AB2BFD">
      <w:pPr>
        <w:pStyle w:val="Corpsdetexte"/>
        <w:ind w:left="261"/>
      </w:pPr>
      <w:r>
        <w:t>N</w:t>
      </w:r>
      <w:r>
        <w:rPr>
          <w:spacing w:val="-4"/>
        </w:rPr>
        <w:t xml:space="preserve"> </w:t>
      </w:r>
      <w:r>
        <w:t>&lt;</w:t>
      </w:r>
      <w:r>
        <w:rPr>
          <w:spacing w:val="-2"/>
        </w:rPr>
        <w:t xml:space="preserve"> </w:t>
      </w:r>
      <w:r>
        <w:t>2</w:t>
      </w:r>
      <w:r>
        <w:rPr>
          <w:spacing w:val="-1"/>
        </w:rPr>
        <w:t xml:space="preserve"> </w:t>
      </w:r>
      <w:proofErr w:type="spellStart"/>
      <w:r>
        <w:t>μg</w:t>
      </w:r>
      <w:proofErr w:type="spellEnd"/>
      <w:r>
        <w:t>/g créatinine</w:t>
      </w:r>
      <w:r>
        <w:rPr>
          <w:spacing w:val="-2"/>
        </w:rPr>
        <w:t xml:space="preserve"> </w:t>
      </w:r>
      <w:r>
        <w:t>(</w:t>
      </w:r>
      <w:proofErr w:type="spellStart"/>
      <w:r>
        <w:t>Pashal</w:t>
      </w:r>
      <w:proofErr w:type="spellEnd"/>
      <w:r>
        <w:rPr>
          <w:spacing w:val="1"/>
        </w:rPr>
        <w:t xml:space="preserve"> </w:t>
      </w:r>
      <w:r>
        <w:t xml:space="preserve">; </w:t>
      </w:r>
      <w:r>
        <w:rPr>
          <w:spacing w:val="-2"/>
        </w:rPr>
        <w:t>2000)</w:t>
      </w:r>
    </w:p>
    <w:p w:rsidR="007533A4" w:rsidRDefault="00AB2BFD">
      <w:pPr>
        <w:ind w:left="201"/>
        <w:rPr>
          <w:sz w:val="24"/>
        </w:rPr>
      </w:pPr>
      <w:r>
        <w:rPr>
          <w:sz w:val="24"/>
        </w:rPr>
        <w:t>-</w:t>
      </w:r>
      <w:r>
        <w:rPr>
          <w:b/>
          <w:sz w:val="24"/>
        </w:rPr>
        <w:t>Indice</w:t>
      </w:r>
      <w:r>
        <w:rPr>
          <w:b/>
          <w:spacing w:val="-3"/>
          <w:sz w:val="24"/>
        </w:rPr>
        <w:t xml:space="preserve"> </w:t>
      </w:r>
      <w:r>
        <w:rPr>
          <w:b/>
          <w:sz w:val="24"/>
        </w:rPr>
        <w:t>biologique</w:t>
      </w:r>
      <w:r>
        <w:rPr>
          <w:b/>
          <w:spacing w:val="-3"/>
          <w:sz w:val="24"/>
        </w:rPr>
        <w:t xml:space="preserve"> </w:t>
      </w:r>
      <w:r>
        <w:rPr>
          <w:b/>
          <w:sz w:val="24"/>
        </w:rPr>
        <w:t xml:space="preserve">d’exposition </w:t>
      </w:r>
      <w:r>
        <w:rPr>
          <w:sz w:val="24"/>
        </w:rPr>
        <w:t>:</w:t>
      </w:r>
      <w:r>
        <w:rPr>
          <w:spacing w:val="-2"/>
          <w:sz w:val="24"/>
        </w:rPr>
        <w:t xml:space="preserve"> </w:t>
      </w:r>
      <w:r>
        <w:rPr>
          <w:sz w:val="24"/>
        </w:rPr>
        <w:t>IBE=</w:t>
      </w:r>
      <w:r>
        <w:rPr>
          <w:spacing w:val="-3"/>
          <w:sz w:val="24"/>
        </w:rPr>
        <w:t xml:space="preserve"> </w:t>
      </w:r>
      <w:r>
        <w:rPr>
          <w:sz w:val="24"/>
        </w:rPr>
        <w:t>5</w:t>
      </w:r>
      <w:r>
        <w:rPr>
          <w:spacing w:val="-1"/>
          <w:sz w:val="24"/>
        </w:rPr>
        <w:t xml:space="preserve"> </w:t>
      </w:r>
      <w:proofErr w:type="spellStart"/>
      <w:r>
        <w:rPr>
          <w:sz w:val="24"/>
        </w:rPr>
        <w:t>μg</w:t>
      </w:r>
      <w:proofErr w:type="spellEnd"/>
      <w:r>
        <w:rPr>
          <w:sz w:val="24"/>
        </w:rPr>
        <w:t>/g</w:t>
      </w:r>
      <w:r>
        <w:rPr>
          <w:spacing w:val="-2"/>
          <w:sz w:val="24"/>
        </w:rPr>
        <w:t xml:space="preserve"> </w:t>
      </w:r>
      <w:r>
        <w:rPr>
          <w:sz w:val="24"/>
        </w:rPr>
        <w:t>créatinine</w:t>
      </w:r>
      <w:r>
        <w:rPr>
          <w:spacing w:val="56"/>
          <w:sz w:val="24"/>
        </w:rPr>
        <w:t xml:space="preserve"> </w:t>
      </w:r>
      <w:r>
        <w:rPr>
          <w:spacing w:val="-2"/>
          <w:sz w:val="24"/>
        </w:rPr>
        <w:t>(ACGIH)</w:t>
      </w:r>
    </w:p>
    <w:p w:rsidR="007533A4" w:rsidRDefault="00AB2BFD">
      <w:pPr>
        <w:pStyle w:val="Corpsdetexte"/>
        <w:tabs>
          <w:tab w:val="left" w:pos="8186"/>
        </w:tabs>
        <w:spacing w:before="1"/>
      </w:pPr>
      <w:r>
        <w:t>-Indicateurs</w:t>
      </w:r>
      <w:r>
        <w:rPr>
          <w:spacing w:val="-2"/>
        </w:rPr>
        <w:t xml:space="preserve"> </w:t>
      </w:r>
      <w:r>
        <w:t>d'atteinte tubulaire</w:t>
      </w:r>
      <w:r>
        <w:rPr>
          <w:spacing w:val="2"/>
        </w:rPr>
        <w:t xml:space="preserve"> </w:t>
      </w:r>
      <w:r>
        <w:t>:</w:t>
      </w:r>
      <w:r>
        <w:rPr>
          <w:spacing w:val="1"/>
        </w:rPr>
        <w:t xml:space="preserve"> </w:t>
      </w:r>
      <w:r>
        <w:t>-β</w:t>
      </w:r>
      <w:r>
        <w:rPr>
          <w:rFonts w:ascii="Cambria Math" w:hAnsi="Cambria Math"/>
        </w:rPr>
        <w:t>₂</w:t>
      </w:r>
      <w:r>
        <w:rPr>
          <w:rFonts w:ascii="Cambria Math" w:hAnsi="Cambria Math"/>
          <w:spacing w:val="7"/>
        </w:rPr>
        <w:t xml:space="preserve"> </w:t>
      </w:r>
      <w:proofErr w:type="spellStart"/>
      <w:r>
        <w:t>microglobulinurie</w:t>
      </w:r>
      <w:proofErr w:type="spellEnd"/>
      <w:r>
        <w:rPr>
          <w:spacing w:val="1"/>
        </w:rPr>
        <w:t xml:space="preserve"> </w:t>
      </w:r>
      <w:r>
        <w:t>(N&lt;</w:t>
      </w:r>
      <w:r>
        <w:rPr>
          <w:spacing w:val="-1"/>
        </w:rPr>
        <w:t xml:space="preserve"> </w:t>
      </w:r>
      <w:r>
        <w:t>300</w:t>
      </w:r>
      <w:r>
        <w:rPr>
          <w:spacing w:val="1"/>
        </w:rPr>
        <w:t xml:space="preserve"> </w:t>
      </w:r>
      <w:r>
        <w:t>µg/g</w:t>
      </w:r>
      <w:r>
        <w:rPr>
          <w:spacing w:val="61"/>
        </w:rPr>
        <w:t xml:space="preserve"> </w:t>
      </w:r>
      <w:r>
        <w:rPr>
          <w:spacing w:val="-2"/>
        </w:rPr>
        <w:t>créatinine)</w:t>
      </w:r>
      <w:r>
        <w:tab/>
      </w:r>
      <w:r>
        <w:rPr>
          <w:spacing w:val="-5"/>
        </w:rPr>
        <w:t>+++</w:t>
      </w:r>
    </w:p>
    <w:p w:rsidR="007533A4" w:rsidRDefault="00AB2BFD">
      <w:pPr>
        <w:spacing w:before="275"/>
        <w:ind w:left="141"/>
        <w:rPr>
          <w:sz w:val="24"/>
        </w:rPr>
      </w:pPr>
      <w:r>
        <w:rPr>
          <w:b/>
          <w:sz w:val="24"/>
        </w:rPr>
        <w:t xml:space="preserve">-Indicateur d'atteinte glomérulaire </w:t>
      </w:r>
      <w:r>
        <w:rPr>
          <w:sz w:val="24"/>
        </w:rPr>
        <w:t xml:space="preserve">: - </w:t>
      </w:r>
      <w:r>
        <w:rPr>
          <w:b/>
          <w:sz w:val="24"/>
        </w:rPr>
        <w:t>Albuminuri</w:t>
      </w:r>
      <w:r>
        <w:rPr>
          <w:sz w:val="24"/>
        </w:rPr>
        <w:t xml:space="preserve">e (N&lt; 15 mg/g créatinine) dès que le </w:t>
      </w:r>
      <w:proofErr w:type="spellStart"/>
      <w:r>
        <w:rPr>
          <w:sz w:val="24"/>
        </w:rPr>
        <w:t>Cd-U</w:t>
      </w:r>
      <w:proofErr w:type="spellEnd"/>
      <w:r>
        <w:rPr>
          <w:sz w:val="24"/>
        </w:rPr>
        <w:t xml:space="preserve"> est supérieur à 2 µg/g de créatinine.</w:t>
      </w:r>
    </w:p>
    <w:p w:rsidR="007533A4" w:rsidRDefault="007533A4">
      <w:pPr>
        <w:pStyle w:val="Corpsdetexte"/>
        <w:ind w:left="0"/>
      </w:pPr>
    </w:p>
    <w:p w:rsidR="007533A4" w:rsidRDefault="00AB2BFD">
      <w:pPr>
        <w:pStyle w:val="Titre1"/>
        <w:numPr>
          <w:ilvl w:val="0"/>
          <w:numId w:val="5"/>
        </w:numPr>
        <w:tabs>
          <w:tab w:val="left" w:pos="685"/>
        </w:tabs>
        <w:ind w:left="685" w:hanging="304"/>
        <w:jc w:val="left"/>
      </w:pPr>
      <w:proofErr w:type="spellStart"/>
      <w:r>
        <w:t>Métallothionéine</w:t>
      </w:r>
      <w:proofErr w:type="spellEnd"/>
      <w:r>
        <w:rPr>
          <w:spacing w:val="-2"/>
        </w:rPr>
        <w:t xml:space="preserve"> </w:t>
      </w:r>
      <w:r>
        <w:t>:</w:t>
      </w:r>
      <w:r>
        <w:rPr>
          <w:spacing w:val="-2"/>
        </w:rPr>
        <w:t xml:space="preserve"> </w:t>
      </w:r>
      <w:r>
        <w:t>reflète</w:t>
      </w:r>
      <w:r>
        <w:rPr>
          <w:spacing w:val="-2"/>
        </w:rPr>
        <w:t xml:space="preserve"> </w:t>
      </w:r>
      <w:r>
        <w:t>la charge</w:t>
      </w:r>
      <w:r>
        <w:rPr>
          <w:spacing w:val="-2"/>
        </w:rPr>
        <w:t xml:space="preserve"> </w:t>
      </w:r>
      <w:r>
        <w:t>corporelle</w:t>
      </w:r>
      <w:r>
        <w:rPr>
          <w:spacing w:val="-2"/>
        </w:rPr>
        <w:t xml:space="preserve"> </w:t>
      </w:r>
      <w:r>
        <w:t>en</w:t>
      </w:r>
      <w:r>
        <w:rPr>
          <w:spacing w:val="-1"/>
        </w:rPr>
        <w:t xml:space="preserve"> </w:t>
      </w:r>
      <w:r>
        <w:t>Cd</w:t>
      </w:r>
      <w:r>
        <w:rPr>
          <w:spacing w:val="59"/>
        </w:rPr>
        <w:t xml:space="preserve"> </w:t>
      </w:r>
      <w:r>
        <w:t>et est</w:t>
      </w:r>
      <w:r>
        <w:rPr>
          <w:spacing w:val="-2"/>
        </w:rPr>
        <w:t xml:space="preserve"> </w:t>
      </w:r>
      <w:r>
        <w:t>bien corrélée</w:t>
      </w:r>
      <w:r>
        <w:rPr>
          <w:spacing w:val="-2"/>
        </w:rPr>
        <w:t xml:space="preserve"> </w:t>
      </w:r>
      <w:r>
        <w:t>aux</w:t>
      </w:r>
      <w:r>
        <w:rPr>
          <w:spacing w:val="-1"/>
        </w:rPr>
        <w:t xml:space="preserve"> </w:t>
      </w:r>
      <w:r>
        <w:t>[]</w:t>
      </w:r>
      <w:r>
        <w:rPr>
          <w:spacing w:val="-1"/>
        </w:rPr>
        <w:t xml:space="preserve"> </w:t>
      </w:r>
      <w:proofErr w:type="spellStart"/>
      <w:r>
        <w:t>Cd-</w:t>
      </w:r>
      <w:r>
        <w:rPr>
          <w:spacing w:val="-10"/>
        </w:rPr>
        <w:t>S</w:t>
      </w:r>
      <w:proofErr w:type="spellEnd"/>
    </w:p>
    <w:p w:rsidR="007533A4" w:rsidRDefault="007533A4">
      <w:pPr>
        <w:pStyle w:val="Corpsdetexte"/>
        <w:ind w:left="0"/>
        <w:rPr>
          <w:b/>
        </w:rPr>
      </w:pPr>
    </w:p>
    <w:p w:rsidR="007533A4" w:rsidRDefault="00AB2BFD">
      <w:pPr>
        <w:pStyle w:val="Paragraphedeliste"/>
        <w:numPr>
          <w:ilvl w:val="1"/>
          <w:numId w:val="6"/>
        </w:numPr>
        <w:tabs>
          <w:tab w:val="left" w:pos="706"/>
        </w:tabs>
        <w:ind w:left="706" w:hanging="565"/>
        <w:jc w:val="both"/>
        <w:rPr>
          <w:sz w:val="24"/>
        </w:rPr>
      </w:pPr>
      <w:r>
        <w:rPr>
          <w:b/>
          <w:i/>
          <w:sz w:val="24"/>
        </w:rPr>
        <w:t>Environnement</w:t>
      </w:r>
      <w:r>
        <w:rPr>
          <w:b/>
          <w:i/>
          <w:spacing w:val="-5"/>
          <w:sz w:val="24"/>
        </w:rPr>
        <w:t xml:space="preserve"> </w:t>
      </w:r>
      <w:r>
        <w:rPr>
          <w:sz w:val="24"/>
        </w:rPr>
        <w:t>:</w:t>
      </w:r>
      <w:r>
        <w:rPr>
          <w:spacing w:val="-2"/>
          <w:sz w:val="24"/>
        </w:rPr>
        <w:t xml:space="preserve"> </w:t>
      </w:r>
      <w:r>
        <w:rPr>
          <w:sz w:val="24"/>
        </w:rPr>
        <w:t>(Air,</w:t>
      </w:r>
      <w:r>
        <w:rPr>
          <w:spacing w:val="-1"/>
          <w:sz w:val="24"/>
        </w:rPr>
        <w:t xml:space="preserve"> </w:t>
      </w:r>
      <w:r>
        <w:rPr>
          <w:sz w:val="24"/>
        </w:rPr>
        <w:t>eau,</w:t>
      </w:r>
      <w:r>
        <w:rPr>
          <w:spacing w:val="-2"/>
          <w:sz w:val="24"/>
        </w:rPr>
        <w:t xml:space="preserve"> </w:t>
      </w:r>
      <w:r>
        <w:rPr>
          <w:sz w:val="24"/>
        </w:rPr>
        <w:t>matière</w:t>
      </w:r>
      <w:r>
        <w:rPr>
          <w:spacing w:val="1"/>
          <w:sz w:val="24"/>
        </w:rPr>
        <w:t xml:space="preserve"> </w:t>
      </w:r>
      <w:r>
        <w:rPr>
          <w:sz w:val="24"/>
        </w:rPr>
        <w:t>en</w:t>
      </w:r>
      <w:r>
        <w:rPr>
          <w:spacing w:val="-2"/>
          <w:sz w:val="24"/>
        </w:rPr>
        <w:t xml:space="preserve"> </w:t>
      </w:r>
      <w:r>
        <w:rPr>
          <w:sz w:val="24"/>
        </w:rPr>
        <w:t>suspension</w:t>
      </w:r>
      <w:r>
        <w:rPr>
          <w:spacing w:val="-2"/>
          <w:sz w:val="24"/>
        </w:rPr>
        <w:t xml:space="preserve"> </w:t>
      </w:r>
      <w:r>
        <w:rPr>
          <w:sz w:val="24"/>
        </w:rPr>
        <w:t>dans</w:t>
      </w:r>
      <w:r>
        <w:rPr>
          <w:spacing w:val="-1"/>
          <w:sz w:val="24"/>
        </w:rPr>
        <w:t xml:space="preserve"> </w:t>
      </w:r>
      <w:r>
        <w:rPr>
          <w:sz w:val="24"/>
        </w:rPr>
        <w:t>l’eau et</w:t>
      </w:r>
      <w:r>
        <w:rPr>
          <w:spacing w:val="-1"/>
          <w:sz w:val="24"/>
        </w:rPr>
        <w:t xml:space="preserve"> </w:t>
      </w:r>
      <w:r>
        <w:rPr>
          <w:spacing w:val="-4"/>
          <w:sz w:val="24"/>
        </w:rPr>
        <w:t>sol)</w:t>
      </w:r>
    </w:p>
    <w:p w:rsidR="007533A4" w:rsidRDefault="007533A4">
      <w:pPr>
        <w:pStyle w:val="Corpsdetexte"/>
        <w:ind w:left="0"/>
      </w:pPr>
    </w:p>
    <w:p w:rsidR="007533A4" w:rsidRDefault="00AB2BFD">
      <w:pPr>
        <w:pStyle w:val="Titre1"/>
        <w:ind w:left="981"/>
      </w:pPr>
      <w:r>
        <w:t>a)</w:t>
      </w:r>
      <w:r>
        <w:rPr>
          <w:spacing w:val="-2"/>
        </w:rPr>
        <w:t xml:space="preserve"> </w:t>
      </w:r>
      <w:r>
        <w:t>Air</w:t>
      </w:r>
      <w:r>
        <w:rPr>
          <w:spacing w:val="-1"/>
        </w:rPr>
        <w:t xml:space="preserve"> </w:t>
      </w:r>
      <w:r>
        <w:rPr>
          <w:spacing w:val="-10"/>
        </w:rPr>
        <w:t>:</w:t>
      </w:r>
    </w:p>
    <w:p w:rsidR="007533A4" w:rsidRDefault="007533A4">
      <w:pPr>
        <w:pStyle w:val="Corpsdetexte"/>
        <w:ind w:left="0"/>
        <w:rPr>
          <w:b/>
        </w:rPr>
      </w:pPr>
    </w:p>
    <w:p w:rsidR="007533A4" w:rsidRDefault="00AB2BFD">
      <w:pPr>
        <w:pStyle w:val="Corpsdetexte"/>
      </w:pPr>
      <w:r>
        <w:t>-On</w:t>
      </w:r>
      <w:r>
        <w:rPr>
          <w:spacing w:val="-1"/>
        </w:rPr>
        <w:t xml:space="preserve"> </w:t>
      </w:r>
      <w:r>
        <w:t>utilise</w:t>
      </w:r>
      <w:r>
        <w:rPr>
          <w:spacing w:val="-2"/>
        </w:rPr>
        <w:t xml:space="preserve"> </w:t>
      </w:r>
      <w:r>
        <w:t>un</w:t>
      </w:r>
      <w:r>
        <w:rPr>
          <w:spacing w:val="-1"/>
        </w:rPr>
        <w:t xml:space="preserve"> </w:t>
      </w:r>
      <w:r>
        <w:t>Filtre</w:t>
      </w:r>
      <w:r>
        <w:rPr>
          <w:spacing w:val="-2"/>
        </w:rPr>
        <w:t xml:space="preserve"> </w:t>
      </w:r>
      <w:r>
        <w:t>en acétate</w:t>
      </w:r>
      <w:r>
        <w:rPr>
          <w:spacing w:val="-2"/>
        </w:rPr>
        <w:t xml:space="preserve"> </w:t>
      </w:r>
      <w:r>
        <w:t>de</w:t>
      </w:r>
      <w:r>
        <w:rPr>
          <w:spacing w:val="-2"/>
        </w:rPr>
        <w:t xml:space="preserve"> </w:t>
      </w:r>
      <w:r>
        <w:t>cellulose,</w:t>
      </w:r>
      <w:r>
        <w:rPr>
          <w:spacing w:val="-1"/>
        </w:rPr>
        <w:t xml:space="preserve"> </w:t>
      </w:r>
      <w:r>
        <w:t>nitrate</w:t>
      </w:r>
      <w:r>
        <w:rPr>
          <w:spacing w:val="-1"/>
        </w:rPr>
        <w:t xml:space="preserve"> </w:t>
      </w:r>
      <w:r>
        <w:t>de</w:t>
      </w:r>
      <w:r>
        <w:rPr>
          <w:spacing w:val="-2"/>
        </w:rPr>
        <w:t xml:space="preserve"> </w:t>
      </w:r>
      <w:r>
        <w:t>cellulose</w:t>
      </w:r>
      <w:r>
        <w:rPr>
          <w:spacing w:val="-2"/>
        </w:rPr>
        <w:t xml:space="preserve"> </w:t>
      </w:r>
      <w:r>
        <w:t>ou</w:t>
      </w:r>
      <w:r>
        <w:rPr>
          <w:spacing w:val="-1"/>
        </w:rPr>
        <w:t xml:space="preserve"> </w:t>
      </w:r>
      <w:r>
        <w:t>en</w:t>
      </w:r>
      <w:r>
        <w:rPr>
          <w:spacing w:val="6"/>
        </w:rPr>
        <w:t xml:space="preserve"> </w:t>
      </w:r>
      <w:r>
        <w:rPr>
          <w:spacing w:val="-2"/>
        </w:rPr>
        <w:t>quartz</w:t>
      </w:r>
    </w:p>
    <w:p w:rsidR="007533A4" w:rsidRDefault="00AB2BFD">
      <w:pPr>
        <w:ind w:left="141"/>
        <w:rPr>
          <w:sz w:val="24"/>
        </w:rPr>
      </w:pPr>
      <w:r>
        <w:rPr>
          <w:b/>
          <w:sz w:val="24"/>
          <w:u w:val="single"/>
        </w:rPr>
        <w:t>*</w:t>
      </w:r>
      <w:proofErr w:type="spellStart"/>
      <w:r>
        <w:rPr>
          <w:b/>
          <w:sz w:val="24"/>
          <w:u w:val="single"/>
        </w:rPr>
        <w:t>Low</w:t>
      </w:r>
      <w:proofErr w:type="spellEnd"/>
      <w:r>
        <w:rPr>
          <w:b/>
          <w:spacing w:val="-2"/>
          <w:sz w:val="24"/>
          <w:u w:val="single"/>
        </w:rPr>
        <w:t xml:space="preserve"> </w:t>
      </w:r>
      <w:r>
        <w:rPr>
          <w:b/>
          <w:sz w:val="24"/>
          <w:u w:val="single"/>
        </w:rPr>
        <w:t>Volume</w:t>
      </w:r>
      <w:r>
        <w:rPr>
          <w:b/>
          <w:spacing w:val="-2"/>
          <w:sz w:val="24"/>
          <w:u w:val="single"/>
        </w:rPr>
        <w:t xml:space="preserve"> </w:t>
      </w:r>
      <w:r>
        <w:rPr>
          <w:b/>
          <w:sz w:val="24"/>
          <w:u w:val="single"/>
        </w:rPr>
        <w:t>Sampler</w:t>
      </w:r>
      <w:r>
        <w:rPr>
          <w:b/>
          <w:spacing w:val="-5"/>
          <w:sz w:val="24"/>
          <w:u w:val="single"/>
        </w:rPr>
        <w:t xml:space="preserve"> </w:t>
      </w:r>
      <w:r>
        <w:rPr>
          <w:b/>
          <w:sz w:val="24"/>
          <w:u w:val="single"/>
        </w:rPr>
        <w:t>(LVS)</w:t>
      </w:r>
      <w:r>
        <w:rPr>
          <w:b/>
          <w:sz w:val="24"/>
        </w:rPr>
        <w:t xml:space="preserve"> </w:t>
      </w:r>
      <w:r>
        <w:rPr>
          <w:sz w:val="24"/>
        </w:rPr>
        <w:t>:</w:t>
      </w:r>
      <w:r>
        <w:rPr>
          <w:spacing w:val="-1"/>
          <w:sz w:val="24"/>
        </w:rPr>
        <w:t xml:space="preserve"> </w:t>
      </w:r>
      <w:r>
        <w:rPr>
          <w:sz w:val="24"/>
        </w:rPr>
        <w:t>volume</w:t>
      </w:r>
      <w:r>
        <w:rPr>
          <w:spacing w:val="-2"/>
          <w:sz w:val="24"/>
        </w:rPr>
        <w:t xml:space="preserve"> </w:t>
      </w:r>
      <w:r>
        <w:rPr>
          <w:sz w:val="24"/>
        </w:rPr>
        <w:t>prélevé 24</w:t>
      </w:r>
      <w:r>
        <w:rPr>
          <w:spacing w:val="-1"/>
          <w:sz w:val="24"/>
        </w:rPr>
        <w:t xml:space="preserve"> </w:t>
      </w:r>
      <w:r>
        <w:rPr>
          <w:spacing w:val="-5"/>
          <w:sz w:val="24"/>
        </w:rPr>
        <w:t>m³</w:t>
      </w:r>
    </w:p>
    <w:p w:rsidR="007533A4" w:rsidRDefault="00AB2BFD">
      <w:pPr>
        <w:pStyle w:val="Corpsdetexte"/>
      </w:pPr>
      <w:r>
        <w:t>-en</w:t>
      </w:r>
      <w:r>
        <w:rPr>
          <w:spacing w:val="-2"/>
        </w:rPr>
        <w:t xml:space="preserve"> </w:t>
      </w:r>
      <w:r>
        <w:t>nitrate de cellulose,</w:t>
      </w:r>
      <w:r>
        <w:rPr>
          <w:spacing w:val="3"/>
        </w:rPr>
        <w:t xml:space="preserve"> </w:t>
      </w:r>
      <w:r>
        <w:t>Ø</w:t>
      </w:r>
      <w:r>
        <w:rPr>
          <w:spacing w:val="-1"/>
        </w:rPr>
        <w:t xml:space="preserve"> </w:t>
      </w:r>
      <w:r>
        <w:t>47</w:t>
      </w:r>
      <w:r>
        <w:rPr>
          <w:spacing w:val="1"/>
        </w:rPr>
        <w:t xml:space="preserve"> </w:t>
      </w:r>
      <w:r>
        <w:t>mm,</w:t>
      </w:r>
      <w:r>
        <w:rPr>
          <w:spacing w:val="62"/>
        </w:rPr>
        <w:t xml:space="preserve"> </w:t>
      </w:r>
      <w:r>
        <w:t>porosité 0,8 µm,</w:t>
      </w:r>
      <w:r>
        <w:rPr>
          <w:spacing w:val="62"/>
        </w:rPr>
        <w:t xml:space="preserve"> </w:t>
      </w:r>
      <w:r>
        <w:t>débit</w:t>
      </w:r>
      <w:r>
        <w:rPr>
          <w:spacing w:val="1"/>
        </w:rPr>
        <w:t xml:space="preserve"> </w:t>
      </w:r>
      <w:r>
        <w:t>1</w:t>
      </w:r>
      <w:r>
        <w:rPr>
          <w:spacing w:val="1"/>
        </w:rPr>
        <w:t xml:space="preserve"> </w:t>
      </w:r>
      <w:r>
        <w:rPr>
          <w:spacing w:val="-4"/>
        </w:rPr>
        <w:t>m³/h</w:t>
      </w:r>
    </w:p>
    <w:p w:rsidR="007533A4" w:rsidRDefault="00AB2BFD">
      <w:pPr>
        <w:pStyle w:val="Corpsdetexte"/>
      </w:pPr>
      <w:r>
        <w:t>-en</w:t>
      </w:r>
      <w:r>
        <w:rPr>
          <w:spacing w:val="-1"/>
        </w:rPr>
        <w:t xml:space="preserve"> </w:t>
      </w:r>
      <w:r>
        <w:t>Téflon</w:t>
      </w:r>
      <w:r>
        <w:rPr>
          <w:spacing w:val="-1"/>
        </w:rPr>
        <w:t xml:space="preserve"> </w:t>
      </w:r>
      <w:r>
        <w:t>de</w:t>
      </w:r>
      <w:r>
        <w:rPr>
          <w:spacing w:val="-2"/>
        </w:rPr>
        <w:t xml:space="preserve"> </w:t>
      </w:r>
      <w:r>
        <w:t>porosité</w:t>
      </w:r>
      <w:r>
        <w:rPr>
          <w:spacing w:val="-2"/>
        </w:rPr>
        <w:t xml:space="preserve"> </w:t>
      </w:r>
      <w:r>
        <w:t>2</w:t>
      </w:r>
      <w:r>
        <w:rPr>
          <w:spacing w:val="2"/>
        </w:rPr>
        <w:t xml:space="preserve"> </w:t>
      </w:r>
      <w:r>
        <w:rPr>
          <w:spacing w:val="-5"/>
        </w:rPr>
        <w:t>µm,</w:t>
      </w:r>
    </w:p>
    <w:p w:rsidR="007533A4" w:rsidRDefault="007533A4">
      <w:pPr>
        <w:pStyle w:val="Corpsdetexte"/>
        <w:ind w:left="0"/>
      </w:pPr>
    </w:p>
    <w:p w:rsidR="007533A4" w:rsidRDefault="00AB2BFD">
      <w:pPr>
        <w:ind w:left="141"/>
        <w:rPr>
          <w:sz w:val="24"/>
        </w:rPr>
      </w:pPr>
      <w:r>
        <w:rPr>
          <w:b/>
          <w:spacing w:val="-2"/>
          <w:sz w:val="24"/>
          <w:u w:val="single"/>
        </w:rPr>
        <w:t xml:space="preserve"> </w:t>
      </w:r>
      <w:r>
        <w:rPr>
          <w:b/>
          <w:sz w:val="24"/>
          <w:u w:val="single"/>
        </w:rPr>
        <w:t>*High</w:t>
      </w:r>
      <w:r>
        <w:rPr>
          <w:b/>
          <w:spacing w:val="-1"/>
          <w:sz w:val="24"/>
          <w:u w:val="single"/>
        </w:rPr>
        <w:t xml:space="preserve"> </w:t>
      </w:r>
      <w:r>
        <w:rPr>
          <w:b/>
          <w:sz w:val="24"/>
          <w:u w:val="single"/>
        </w:rPr>
        <w:t>Volume</w:t>
      </w:r>
      <w:r>
        <w:rPr>
          <w:b/>
          <w:spacing w:val="-3"/>
          <w:sz w:val="24"/>
          <w:u w:val="single"/>
        </w:rPr>
        <w:t xml:space="preserve"> </w:t>
      </w:r>
      <w:r>
        <w:rPr>
          <w:b/>
          <w:sz w:val="24"/>
          <w:u w:val="single"/>
        </w:rPr>
        <w:t>Sampler</w:t>
      </w:r>
      <w:r>
        <w:rPr>
          <w:b/>
          <w:spacing w:val="-2"/>
          <w:sz w:val="24"/>
          <w:u w:val="single"/>
        </w:rPr>
        <w:t xml:space="preserve"> </w:t>
      </w:r>
      <w:r>
        <w:rPr>
          <w:b/>
          <w:sz w:val="24"/>
          <w:u w:val="single"/>
        </w:rPr>
        <w:t>(HVS)</w:t>
      </w:r>
      <w:r>
        <w:rPr>
          <w:b/>
          <w:sz w:val="24"/>
        </w:rPr>
        <w:t xml:space="preserve"> </w:t>
      </w:r>
      <w:proofErr w:type="gramStart"/>
      <w:r>
        <w:rPr>
          <w:sz w:val="24"/>
        </w:rPr>
        <w:t>:volume</w:t>
      </w:r>
      <w:proofErr w:type="gramEnd"/>
      <w:r>
        <w:rPr>
          <w:spacing w:val="-3"/>
          <w:sz w:val="24"/>
        </w:rPr>
        <w:t xml:space="preserve"> </w:t>
      </w:r>
      <w:r>
        <w:rPr>
          <w:sz w:val="24"/>
        </w:rPr>
        <w:t>prélevé 720</w:t>
      </w:r>
      <w:r>
        <w:rPr>
          <w:spacing w:val="-1"/>
          <w:sz w:val="24"/>
        </w:rPr>
        <w:t xml:space="preserve"> </w:t>
      </w:r>
      <w:r>
        <w:rPr>
          <w:spacing w:val="-5"/>
          <w:sz w:val="24"/>
        </w:rPr>
        <w:t>m³.</w:t>
      </w:r>
    </w:p>
    <w:p w:rsidR="007533A4" w:rsidRDefault="00AB2BFD">
      <w:pPr>
        <w:pStyle w:val="Corpsdetexte"/>
        <w:ind w:left="201"/>
      </w:pPr>
      <w:r>
        <w:t>-en</w:t>
      </w:r>
      <w:r>
        <w:rPr>
          <w:spacing w:val="-2"/>
        </w:rPr>
        <w:t xml:space="preserve"> </w:t>
      </w:r>
      <w:r>
        <w:t>nitrate de cellulose,</w:t>
      </w:r>
      <w:r>
        <w:rPr>
          <w:spacing w:val="3"/>
        </w:rPr>
        <w:t xml:space="preserve"> </w:t>
      </w:r>
      <w:r>
        <w:t>Ø 150</w:t>
      </w:r>
      <w:r>
        <w:rPr>
          <w:spacing w:val="1"/>
        </w:rPr>
        <w:t xml:space="preserve"> </w:t>
      </w:r>
      <w:r>
        <w:t>mm,</w:t>
      </w:r>
      <w:r>
        <w:rPr>
          <w:spacing w:val="61"/>
        </w:rPr>
        <w:t xml:space="preserve"> </w:t>
      </w:r>
      <w:r>
        <w:t>porosité 3</w:t>
      </w:r>
      <w:r>
        <w:rPr>
          <w:spacing w:val="1"/>
        </w:rPr>
        <w:t xml:space="preserve"> </w:t>
      </w:r>
      <w:r>
        <w:t>µm,</w:t>
      </w:r>
      <w:r>
        <w:rPr>
          <w:spacing w:val="1"/>
        </w:rPr>
        <w:t xml:space="preserve"> </w:t>
      </w:r>
      <w:r>
        <w:t>débit</w:t>
      </w:r>
      <w:r>
        <w:rPr>
          <w:spacing w:val="1"/>
        </w:rPr>
        <w:t xml:space="preserve"> </w:t>
      </w:r>
      <w:r>
        <w:t>30</w:t>
      </w:r>
      <w:r>
        <w:rPr>
          <w:spacing w:val="1"/>
        </w:rPr>
        <w:t xml:space="preserve"> </w:t>
      </w:r>
      <w:r>
        <w:rPr>
          <w:spacing w:val="-4"/>
        </w:rPr>
        <w:t>m³/h</w:t>
      </w:r>
    </w:p>
    <w:p w:rsidR="007533A4" w:rsidRDefault="00AB2BFD">
      <w:pPr>
        <w:pStyle w:val="Corpsdetexte"/>
      </w:pPr>
      <w:r>
        <w:t>-en</w:t>
      </w:r>
      <w:r>
        <w:rPr>
          <w:spacing w:val="-1"/>
        </w:rPr>
        <w:t xml:space="preserve"> </w:t>
      </w:r>
      <w:r>
        <w:t>fibres</w:t>
      </w:r>
      <w:r>
        <w:rPr>
          <w:spacing w:val="-2"/>
        </w:rPr>
        <w:t xml:space="preserve"> </w:t>
      </w:r>
      <w:r>
        <w:t>de</w:t>
      </w:r>
      <w:r>
        <w:rPr>
          <w:spacing w:val="-1"/>
        </w:rPr>
        <w:t xml:space="preserve"> </w:t>
      </w:r>
      <w:r>
        <w:rPr>
          <w:spacing w:val="-2"/>
        </w:rPr>
        <w:t>quartz,</w:t>
      </w:r>
    </w:p>
    <w:p w:rsidR="007533A4" w:rsidRDefault="007533A4">
      <w:pPr>
        <w:pStyle w:val="Corpsdetexte"/>
        <w:ind w:left="0"/>
      </w:pPr>
    </w:p>
    <w:p w:rsidR="007533A4" w:rsidRDefault="00AB2BFD">
      <w:pPr>
        <w:pStyle w:val="Titre1"/>
        <w:numPr>
          <w:ilvl w:val="0"/>
          <w:numId w:val="9"/>
        </w:numPr>
        <w:tabs>
          <w:tab w:val="left" w:pos="706"/>
        </w:tabs>
        <w:ind w:left="706" w:hanging="565"/>
        <w:jc w:val="both"/>
      </w:pPr>
      <w:r>
        <w:t>Eau</w:t>
      </w:r>
      <w:r>
        <w:rPr>
          <w:spacing w:val="1"/>
        </w:rPr>
        <w:t xml:space="preserve"> </w:t>
      </w:r>
      <w:r>
        <w:rPr>
          <w:spacing w:val="-10"/>
        </w:rPr>
        <w:t>:</w:t>
      </w:r>
    </w:p>
    <w:p w:rsidR="007533A4" w:rsidRDefault="00AB2BFD">
      <w:pPr>
        <w:pStyle w:val="Corpsdetexte"/>
        <w:spacing w:before="84" w:line="281" w:lineRule="exact"/>
      </w:pPr>
      <w:r>
        <w:t>-Récipient</w:t>
      </w:r>
      <w:r>
        <w:rPr>
          <w:spacing w:val="-1"/>
        </w:rPr>
        <w:t xml:space="preserve"> </w:t>
      </w:r>
      <w:r>
        <w:t>en</w:t>
      </w:r>
      <w:r>
        <w:rPr>
          <w:spacing w:val="-1"/>
        </w:rPr>
        <w:t xml:space="preserve"> </w:t>
      </w:r>
      <w:r>
        <w:t>polyéthylène</w:t>
      </w:r>
      <w:r>
        <w:rPr>
          <w:spacing w:val="-1"/>
        </w:rPr>
        <w:t xml:space="preserve"> </w:t>
      </w:r>
      <w:r>
        <w:t>ou</w:t>
      </w:r>
      <w:r>
        <w:rPr>
          <w:spacing w:val="-1"/>
        </w:rPr>
        <w:t xml:space="preserve"> </w:t>
      </w:r>
      <w:r>
        <w:t>verre</w:t>
      </w:r>
      <w:r>
        <w:rPr>
          <w:spacing w:val="-1"/>
        </w:rPr>
        <w:t xml:space="preserve"> </w:t>
      </w:r>
      <w:r>
        <w:t>borosilicaté,</w:t>
      </w:r>
      <w:r>
        <w:rPr>
          <w:spacing w:val="-1"/>
        </w:rPr>
        <w:t xml:space="preserve"> </w:t>
      </w:r>
      <w:r>
        <w:t>lavé</w:t>
      </w:r>
      <w:r>
        <w:rPr>
          <w:spacing w:val="-1"/>
        </w:rPr>
        <w:t xml:space="preserve"> </w:t>
      </w:r>
      <w:r>
        <w:t>avec</w:t>
      </w:r>
      <w:r>
        <w:rPr>
          <w:spacing w:val="-2"/>
        </w:rPr>
        <w:t xml:space="preserve"> </w:t>
      </w:r>
      <w:r>
        <w:t>HNO</w:t>
      </w:r>
      <w:r>
        <w:rPr>
          <w:rFonts w:ascii="Cambria Math" w:hAnsi="Cambria Math"/>
        </w:rPr>
        <w:t>₃</w:t>
      </w:r>
      <w:r>
        <w:t>, puis</w:t>
      </w:r>
      <w:r>
        <w:rPr>
          <w:spacing w:val="-1"/>
        </w:rPr>
        <w:t xml:space="preserve"> </w:t>
      </w:r>
      <w:r>
        <w:t>rincé</w:t>
      </w:r>
      <w:r>
        <w:rPr>
          <w:spacing w:val="-1"/>
        </w:rPr>
        <w:t xml:space="preserve"> </w:t>
      </w:r>
      <w:r>
        <w:t>à</w:t>
      </w:r>
      <w:r>
        <w:rPr>
          <w:spacing w:val="-2"/>
        </w:rPr>
        <w:t xml:space="preserve"> </w:t>
      </w:r>
      <w:r>
        <w:t xml:space="preserve">l'eau </w:t>
      </w:r>
      <w:r>
        <w:rPr>
          <w:spacing w:val="-2"/>
        </w:rPr>
        <w:t>distillée</w:t>
      </w:r>
    </w:p>
    <w:p w:rsidR="007533A4" w:rsidRDefault="00AB2BFD">
      <w:pPr>
        <w:pStyle w:val="Corpsdetexte"/>
        <w:spacing w:line="275" w:lineRule="exact"/>
      </w:pPr>
      <w:r>
        <w:t>-prélever</w:t>
      </w:r>
      <w:r>
        <w:rPr>
          <w:spacing w:val="-2"/>
        </w:rPr>
        <w:t xml:space="preserve"> </w:t>
      </w:r>
      <w:r>
        <w:t>les</w:t>
      </w:r>
      <w:r>
        <w:rPr>
          <w:spacing w:val="-1"/>
        </w:rPr>
        <w:t xml:space="preserve"> </w:t>
      </w:r>
      <w:r>
        <w:t>échantillons</w:t>
      </w:r>
      <w:r>
        <w:rPr>
          <w:spacing w:val="-1"/>
        </w:rPr>
        <w:t xml:space="preserve"> </w:t>
      </w:r>
      <w:r>
        <w:t>aussi</w:t>
      </w:r>
      <w:r>
        <w:rPr>
          <w:spacing w:val="-1"/>
        </w:rPr>
        <w:t xml:space="preserve"> </w:t>
      </w:r>
      <w:r>
        <w:t>près</w:t>
      </w:r>
      <w:r>
        <w:rPr>
          <w:spacing w:val="-1"/>
        </w:rPr>
        <w:t xml:space="preserve"> </w:t>
      </w:r>
      <w:r>
        <w:t>que</w:t>
      </w:r>
      <w:r>
        <w:rPr>
          <w:spacing w:val="57"/>
        </w:rPr>
        <w:t xml:space="preserve"> </w:t>
      </w:r>
      <w:r>
        <w:t>possible des</w:t>
      </w:r>
      <w:r>
        <w:rPr>
          <w:spacing w:val="-1"/>
        </w:rPr>
        <w:t xml:space="preserve"> </w:t>
      </w:r>
      <w:r>
        <w:t>sources</w:t>
      </w:r>
      <w:r>
        <w:rPr>
          <w:spacing w:val="4"/>
        </w:rPr>
        <w:t xml:space="preserve"> </w:t>
      </w:r>
      <w:r>
        <w:t>de</w:t>
      </w:r>
      <w:r>
        <w:rPr>
          <w:spacing w:val="-1"/>
        </w:rPr>
        <w:t xml:space="preserve"> </w:t>
      </w:r>
      <w:r>
        <w:rPr>
          <w:spacing w:val="-2"/>
        </w:rPr>
        <w:t>pollution,</w:t>
      </w:r>
    </w:p>
    <w:p w:rsidR="007533A4" w:rsidRDefault="00AB2BFD">
      <w:pPr>
        <w:pStyle w:val="Corpsdetexte"/>
      </w:pPr>
      <w:r>
        <w:t>-utiliser</w:t>
      </w:r>
      <w:r>
        <w:rPr>
          <w:spacing w:val="-5"/>
        </w:rPr>
        <w:t xml:space="preserve"> </w:t>
      </w:r>
      <w:r>
        <w:t>du</w:t>
      </w:r>
      <w:r>
        <w:rPr>
          <w:spacing w:val="-1"/>
        </w:rPr>
        <w:t xml:space="preserve"> </w:t>
      </w:r>
      <w:r>
        <w:t>matériel</w:t>
      </w:r>
      <w:r>
        <w:rPr>
          <w:spacing w:val="-1"/>
        </w:rPr>
        <w:t xml:space="preserve"> </w:t>
      </w:r>
      <w:r>
        <w:t>de</w:t>
      </w:r>
      <w:r>
        <w:rPr>
          <w:spacing w:val="-3"/>
        </w:rPr>
        <w:t xml:space="preserve"> </w:t>
      </w:r>
      <w:r>
        <w:t>conditionnement</w:t>
      </w:r>
      <w:r>
        <w:rPr>
          <w:spacing w:val="-1"/>
        </w:rPr>
        <w:t xml:space="preserve"> </w:t>
      </w:r>
      <w:r>
        <w:t>toujours</w:t>
      </w:r>
      <w:r>
        <w:rPr>
          <w:spacing w:val="-1"/>
        </w:rPr>
        <w:t xml:space="preserve"> </w:t>
      </w:r>
      <w:r>
        <w:rPr>
          <w:spacing w:val="-2"/>
        </w:rPr>
        <w:t>propre,</w:t>
      </w:r>
    </w:p>
    <w:p w:rsidR="007533A4" w:rsidRDefault="00AB2BFD">
      <w:pPr>
        <w:pStyle w:val="Corpsdetexte"/>
      </w:pPr>
      <w:r>
        <w:t>-si</w:t>
      </w:r>
      <w:r>
        <w:rPr>
          <w:spacing w:val="67"/>
        </w:rPr>
        <w:t xml:space="preserve"> </w:t>
      </w:r>
      <w:r>
        <w:t>l'eau</w:t>
      </w:r>
      <w:r>
        <w:rPr>
          <w:spacing w:val="67"/>
        </w:rPr>
        <w:t xml:space="preserve"> </w:t>
      </w:r>
      <w:r>
        <w:t>passe</w:t>
      </w:r>
      <w:r>
        <w:rPr>
          <w:spacing w:val="68"/>
        </w:rPr>
        <w:t xml:space="preserve"> </w:t>
      </w:r>
      <w:r>
        <w:t>par</w:t>
      </w:r>
      <w:r>
        <w:rPr>
          <w:spacing w:val="66"/>
        </w:rPr>
        <w:t xml:space="preserve"> </w:t>
      </w:r>
      <w:r>
        <w:t>une</w:t>
      </w:r>
      <w:r>
        <w:rPr>
          <w:spacing w:val="68"/>
        </w:rPr>
        <w:t xml:space="preserve"> </w:t>
      </w:r>
      <w:r>
        <w:t>pompe,</w:t>
      </w:r>
      <w:r>
        <w:rPr>
          <w:spacing w:val="67"/>
        </w:rPr>
        <w:t xml:space="preserve"> </w:t>
      </w:r>
      <w:r>
        <w:t>ne</w:t>
      </w:r>
      <w:r>
        <w:rPr>
          <w:spacing w:val="66"/>
        </w:rPr>
        <w:t xml:space="preserve"> </w:t>
      </w:r>
      <w:r>
        <w:t>pas</w:t>
      </w:r>
      <w:r>
        <w:rPr>
          <w:spacing w:val="67"/>
        </w:rPr>
        <w:t xml:space="preserve"> </w:t>
      </w:r>
      <w:r>
        <w:t>prélever</w:t>
      </w:r>
      <w:r>
        <w:rPr>
          <w:spacing w:val="66"/>
        </w:rPr>
        <w:t xml:space="preserve"> </w:t>
      </w:r>
      <w:r>
        <w:t>d'échantillon</w:t>
      </w:r>
      <w:r>
        <w:rPr>
          <w:spacing w:val="67"/>
        </w:rPr>
        <w:t xml:space="preserve"> </w:t>
      </w:r>
      <w:r>
        <w:t>avant</w:t>
      </w:r>
      <w:r>
        <w:rPr>
          <w:spacing w:val="67"/>
        </w:rPr>
        <w:t xml:space="preserve"> </w:t>
      </w:r>
      <w:r>
        <w:t>au</w:t>
      </w:r>
      <w:r>
        <w:rPr>
          <w:spacing w:val="67"/>
        </w:rPr>
        <w:t xml:space="preserve"> </w:t>
      </w:r>
      <w:r>
        <w:t>moins</w:t>
      </w:r>
      <w:r>
        <w:rPr>
          <w:spacing w:val="67"/>
        </w:rPr>
        <w:t xml:space="preserve"> </w:t>
      </w:r>
      <w:r>
        <w:t>10</w:t>
      </w:r>
      <w:r>
        <w:rPr>
          <w:spacing w:val="67"/>
        </w:rPr>
        <w:t xml:space="preserve"> </w:t>
      </w:r>
      <w:r>
        <w:t>minutes</w:t>
      </w:r>
      <w:r>
        <w:rPr>
          <w:spacing w:val="67"/>
        </w:rPr>
        <w:t xml:space="preserve"> </w:t>
      </w:r>
      <w:r>
        <w:t>de fonctionnement de la pompe,</w:t>
      </w:r>
    </w:p>
    <w:p w:rsidR="007533A4" w:rsidRDefault="00AB2BFD">
      <w:pPr>
        <w:pStyle w:val="Corpsdetexte"/>
        <w:spacing w:before="1"/>
      </w:pPr>
      <w:r>
        <w:t>-continuer</w:t>
      </w:r>
      <w:r>
        <w:rPr>
          <w:spacing w:val="-1"/>
        </w:rPr>
        <w:t xml:space="preserve"> </w:t>
      </w:r>
      <w:r>
        <w:t>à</w:t>
      </w:r>
      <w:r>
        <w:rPr>
          <w:spacing w:val="-1"/>
        </w:rPr>
        <w:t xml:space="preserve"> </w:t>
      </w:r>
      <w:r>
        <w:t>prélever</w:t>
      </w:r>
      <w:r>
        <w:rPr>
          <w:spacing w:val="-1"/>
        </w:rPr>
        <w:t xml:space="preserve"> </w:t>
      </w:r>
      <w:r>
        <w:t>de</w:t>
      </w:r>
      <w:r>
        <w:rPr>
          <w:spacing w:val="-1"/>
        </w:rPr>
        <w:t xml:space="preserve"> </w:t>
      </w:r>
      <w:r>
        <w:t>l'eau jusqu'à</w:t>
      </w:r>
      <w:r>
        <w:rPr>
          <w:spacing w:val="-1"/>
        </w:rPr>
        <w:t xml:space="preserve"> </w:t>
      </w:r>
      <w:r>
        <w:t>ce</w:t>
      </w:r>
      <w:r>
        <w:rPr>
          <w:spacing w:val="-1"/>
        </w:rPr>
        <w:t xml:space="preserve"> </w:t>
      </w:r>
      <w:r>
        <w:t>que</w:t>
      </w:r>
      <w:r>
        <w:rPr>
          <w:spacing w:val="-1"/>
        </w:rPr>
        <w:t xml:space="preserve"> </w:t>
      </w:r>
      <w:r>
        <w:t>le</w:t>
      </w:r>
      <w:r>
        <w:rPr>
          <w:spacing w:val="-1"/>
        </w:rPr>
        <w:t xml:space="preserve"> </w:t>
      </w:r>
      <w:r>
        <w:t>volume</w:t>
      </w:r>
      <w:r>
        <w:rPr>
          <w:spacing w:val="-1"/>
        </w:rPr>
        <w:t xml:space="preserve"> </w:t>
      </w:r>
      <w:r>
        <w:t>de</w:t>
      </w:r>
      <w:r>
        <w:rPr>
          <w:spacing w:val="-1"/>
        </w:rPr>
        <w:t xml:space="preserve"> </w:t>
      </w:r>
      <w:r>
        <w:t>la</w:t>
      </w:r>
      <w:r>
        <w:rPr>
          <w:spacing w:val="-1"/>
        </w:rPr>
        <w:t xml:space="preserve"> </w:t>
      </w:r>
      <w:r>
        <w:t>bouteille</w:t>
      </w:r>
      <w:r>
        <w:rPr>
          <w:spacing w:val="-1"/>
        </w:rPr>
        <w:t xml:space="preserve"> </w:t>
      </w:r>
      <w:r>
        <w:t>ait été</w:t>
      </w:r>
      <w:r>
        <w:rPr>
          <w:spacing w:val="-1"/>
        </w:rPr>
        <w:t xml:space="preserve"> </w:t>
      </w:r>
      <w:r>
        <w:t>remplacé</w:t>
      </w:r>
      <w:r>
        <w:rPr>
          <w:spacing w:val="-1"/>
        </w:rPr>
        <w:t xml:space="preserve"> </w:t>
      </w:r>
      <w:r>
        <w:t>trois fois, afin de ne pas incorporer de bulles d'air.</w:t>
      </w:r>
    </w:p>
    <w:p w:rsidR="007533A4" w:rsidRDefault="007533A4">
      <w:pPr>
        <w:pStyle w:val="Corpsdetexte"/>
        <w:ind w:left="0"/>
      </w:pPr>
    </w:p>
    <w:p w:rsidR="007533A4" w:rsidRDefault="00AB2BFD">
      <w:pPr>
        <w:pStyle w:val="Titre1"/>
      </w:pPr>
      <w:r>
        <w:t>2</w:t>
      </w:r>
      <w:r>
        <w:rPr>
          <w:spacing w:val="-3"/>
        </w:rPr>
        <w:t xml:space="preserve"> </w:t>
      </w:r>
      <w:r>
        <w:t>-Méthodes</w:t>
      </w:r>
      <w:r>
        <w:rPr>
          <w:spacing w:val="-2"/>
        </w:rPr>
        <w:t xml:space="preserve"> </w:t>
      </w:r>
      <w:r>
        <w:t>d’analyse</w:t>
      </w:r>
      <w:r>
        <w:rPr>
          <w:spacing w:val="-2"/>
        </w:rPr>
        <w:t xml:space="preserve"> </w:t>
      </w:r>
      <w:r>
        <w:rPr>
          <w:spacing w:val="-10"/>
        </w:rPr>
        <w:t>:</w:t>
      </w:r>
    </w:p>
    <w:p w:rsidR="007533A4" w:rsidRDefault="007533A4">
      <w:pPr>
        <w:pStyle w:val="Corpsdetexte"/>
        <w:ind w:left="0"/>
        <w:rPr>
          <w:b/>
        </w:rPr>
      </w:pPr>
    </w:p>
    <w:p w:rsidR="007533A4" w:rsidRDefault="00AB2BFD">
      <w:pPr>
        <w:pStyle w:val="Titre2"/>
        <w:numPr>
          <w:ilvl w:val="0"/>
          <w:numId w:val="1"/>
        </w:numPr>
        <w:tabs>
          <w:tab w:val="left" w:pos="707"/>
        </w:tabs>
        <w:ind w:left="707" w:hanging="566"/>
      </w:pPr>
      <w:r>
        <w:t>Méthodes</w:t>
      </w:r>
      <w:r>
        <w:rPr>
          <w:spacing w:val="-2"/>
        </w:rPr>
        <w:t xml:space="preserve"> </w:t>
      </w:r>
      <w:r>
        <w:t xml:space="preserve">chimiques </w:t>
      </w:r>
      <w:r>
        <w:rPr>
          <w:spacing w:val="-10"/>
        </w:rPr>
        <w:t>:</w:t>
      </w:r>
    </w:p>
    <w:p w:rsidR="007533A4" w:rsidRDefault="007533A4">
      <w:pPr>
        <w:pStyle w:val="Corpsdetexte"/>
        <w:ind w:left="0"/>
        <w:rPr>
          <w:b/>
          <w:i/>
        </w:rPr>
      </w:pPr>
    </w:p>
    <w:p w:rsidR="007533A4" w:rsidRDefault="00AB2BFD">
      <w:pPr>
        <w:pStyle w:val="Corpsdetexte"/>
        <w:ind w:right="140" w:firstLine="60"/>
        <w:jc w:val="both"/>
        <w:rPr>
          <w:b/>
        </w:rPr>
      </w:pPr>
      <w:r>
        <w:t>-(Colorimétrique)</w:t>
      </w:r>
      <w:r>
        <w:rPr>
          <w:spacing w:val="-2"/>
        </w:rPr>
        <w:t xml:space="preserve"> </w:t>
      </w:r>
      <w:r>
        <w:t xml:space="preserve">: formation d’un complexe organique avec la </w:t>
      </w:r>
      <w:proofErr w:type="spellStart"/>
      <w:r>
        <w:t>dithizone</w:t>
      </w:r>
      <w:proofErr w:type="spellEnd"/>
      <w:r>
        <w:t>, coloré en rouge extractible</w:t>
      </w:r>
      <w:r>
        <w:rPr>
          <w:spacing w:val="80"/>
        </w:rPr>
        <w:t xml:space="preserve"> </w:t>
      </w:r>
      <w:proofErr w:type="gramStart"/>
      <w:r>
        <w:t>par</w:t>
      </w:r>
      <w:r>
        <w:rPr>
          <w:spacing w:val="80"/>
        </w:rPr>
        <w:t xml:space="preserve">  </w:t>
      </w:r>
      <w:r>
        <w:t>chloroforme</w:t>
      </w:r>
      <w:proofErr w:type="gramEnd"/>
      <w:r>
        <w:t>,</w:t>
      </w:r>
      <w:r>
        <w:rPr>
          <w:spacing w:val="80"/>
        </w:rPr>
        <w:t xml:space="preserve">  </w:t>
      </w:r>
      <w:r>
        <w:t>PH&gt;10,</w:t>
      </w:r>
      <w:r>
        <w:rPr>
          <w:spacing w:val="80"/>
        </w:rPr>
        <w:t xml:space="preserve"> </w:t>
      </w:r>
      <w:r>
        <w:t>du</w:t>
      </w:r>
      <w:r>
        <w:rPr>
          <w:spacing w:val="80"/>
        </w:rPr>
        <w:t xml:space="preserve"> </w:t>
      </w:r>
      <w:r>
        <w:t>fait</w:t>
      </w:r>
      <w:r>
        <w:rPr>
          <w:spacing w:val="80"/>
        </w:rPr>
        <w:t xml:space="preserve"> </w:t>
      </w:r>
      <w:r>
        <w:t>de</w:t>
      </w:r>
      <w:r>
        <w:rPr>
          <w:spacing w:val="80"/>
        </w:rPr>
        <w:t xml:space="preserve"> </w:t>
      </w:r>
      <w:r>
        <w:t>l’interférence</w:t>
      </w:r>
      <w:r>
        <w:rPr>
          <w:spacing w:val="80"/>
        </w:rPr>
        <w:t xml:space="preserve"> </w:t>
      </w:r>
      <w:r>
        <w:t>des</w:t>
      </w:r>
      <w:r>
        <w:rPr>
          <w:spacing w:val="80"/>
        </w:rPr>
        <w:t xml:space="preserve"> </w:t>
      </w:r>
      <w:r>
        <w:t>autres</w:t>
      </w:r>
      <w:r>
        <w:rPr>
          <w:spacing w:val="80"/>
        </w:rPr>
        <w:t xml:space="preserve"> </w:t>
      </w:r>
      <w:r>
        <w:t xml:space="preserve">métaux. </w:t>
      </w:r>
      <w:r>
        <w:rPr>
          <w:b/>
        </w:rPr>
        <w:t>Sensibilité : 0,02mg/l</w:t>
      </w:r>
    </w:p>
    <w:p w:rsidR="007533A4" w:rsidRDefault="007533A4">
      <w:pPr>
        <w:pStyle w:val="Corpsdetexte"/>
        <w:ind w:left="0"/>
        <w:rPr>
          <w:b/>
        </w:rPr>
      </w:pPr>
    </w:p>
    <w:p w:rsidR="007533A4" w:rsidRDefault="00AB2BFD">
      <w:pPr>
        <w:pStyle w:val="Titre2"/>
        <w:numPr>
          <w:ilvl w:val="0"/>
          <w:numId w:val="1"/>
        </w:numPr>
        <w:tabs>
          <w:tab w:val="left" w:pos="706"/>
        </w:tabs>
        <w:ind w:left="706" w:hanging="565"/>
        <w:jc w:val="both"/>
      </w:pPr>
      <w:r>
        <w:t>Méthodes</w:t>
      </w:r>
      <w:r>
        <w:rPr>
          <w:spacing w:val="-5"/>
        </w:rPr>
        <w:t xml:space="preserve"> </w:t>
      </w:r>
      <w:r>
        <w:t>Électrochimiques</w:t>
      </w:r>
      <w:r>
        <w:rPr>
          <w:spacing w:val="-3"/>
        </w:rPr>
        <w:t xml:space="preserve"> </w:t>
      </w:r>
      <w:r>
        <w:t>et</w:t>
      </w:r>
      <w:r>
        <w:rPr>
          <w:spacing w:val="1"/>
        </w:rPr>
        <w:t xml:space="preserve"> </w:t>
      </w:r>
      <w:proofErr w:type="spellStart"/>
      <w:r>
        <w:t>polarographiques</w:t>
      </w:r>
      <w:proofErr w:type="spellEnd"/>
      <w:r>
        <w:rPr>
          <w:spacing w:val="-3"/>
        </w:rPr>
        <w:t xml:space="preserve"> </w:t>
      </w:r>
      <w:r>
        <w:rPr>
          <w:spacing w:val="-10"/>
        </w:rPr>
        <w:t>:</w:t>
      </w:r>
    </w:p>
    <w:p w:rsidR="007533A4" w:rsidRDefault="007533A4">
      <w:pPr>
        <w:pStyle w:val="Corpsdetexte"/>
        <w:ind w:left="0"/>
        <w:rPr>
          <w:b/>
          <w:i/>
        </w:rPr>
      </w:pPr>
    </w:p>
    <w:p w:rsidR="007533A4" w:rsidRDefault="00AB2BFD">
      <w:pPr>
        <w:pStyle w:val="Corpsdetexte"/>
        <w:jc w:val="both"/>
      </w:pPr>
      <w:r>
        <w:t>-Basées</w:t>
      </w:r>
      <w:r>
        <w:rPr>
          <w:spacing w:val="24"/>
        </w:rPr>
        <w:t xml:space="preserve"> </w:t>
      </w:r>
      <w:r>
        <w:t>sur</w:t>
      </w:r>
      <w:r>
        <w:rPr>
          <w:spacing w:val="25"/>
        </w:rPr>
        <w:t xml:space="preserve"> </w:t>
      </w:r>
      <w:r>
        <w:t>le</w:t>
      </w:r>
      <w:r>
        <w:rPr>
          <w:spacing w:val="26"/>
        </w:rPr>
        <w:t xml:space="preserve"> </w:t>
      </w:r>
      <w:r>
        <w:t>changement</w:t>
      </w:r>
      <w:r>
        <w:rPr>
          <w:spacing w:val="27"/>
        </w:rPr>
        <w:t xml:space="preserve"> </w:t>
      </w:r>
      <w:r>
        <w:t>du</w:t>
      </w:r>
      <w:r w:rsidR="000861BC">
        <w:rPr>
          <w:spacing w:val="27"/>
        </w:rPr>
        <w:t xml:space="preserve"> </w:t>
      </w:r>
      <w:r>
        <w:t>potentiel</w:t>
      </w:r>
      <w:r>
        <w:rPr>
          <w:spacing w:val="27"/>
        </w:rPr>
        <w:t xml:space="preserve"> </w:t>
      </w:r>
      <w:r>
        <w:t>électrochimique</w:t>
      </w:r>
      <w:r>
        <w:rPr>
          <w:spacing w:val="26"/>
        </w:rPr>
        <w:t xml:space="preserve"> </w:t>
      </w:r>
      <w:r>
        <w:t>quand</w:t>
      </w:r>
      <w:r>
        <w:rPr>
          <w:spacing w:val="26"/>
        </w:rPr>
        <w:t xml:space="preserve"> </w:t>
      </w:r>
      <w:r>
        <w:t>les</w:t>
      </w:r>
      <w:r>
        <w:rPr>
          <w:spacing w:val="26"/>
        </w:rPr>
        <w:t xml:space="preserve"> </w:t>
      </w:r>
      <w:r>
        <w:t>électrons</w:t>
      </w:r>
      <w:r>
        <w:rPr>
          <w:spacing w:val="27"/>
        </w:rPr>
        <w:t xml:space="preserve"> </w:t>
      </w:r>
      <w:r>
        <w:t>sont</w:t>
      </w:r>
      <w:r>
        <w:rPr>
          <w:spacing w:val="27"/>
        </w:rPr>
        <w:t xml:space="preserve"> </w:t>
      </w:r>
      <w:r>
        <w:t>transférés</w:t>
      </w:r>
      <w:r>
        <w:rPr>
          <w:spacing w:val="27"/>
        </w:rPr>
        <w:t xml:space="preserve"> </w:t>
      </w:r>
      <w:r>
        <w:rPr>
          <w:spacing w:val="-4"/>
        </w:rPr>
        <w:t>d’un</w:t>
      </w:r>
    </w:p>
    <w:p w:rsidR="007533A4" w:rsidRDefault="00AB2BFD">
      <w:pPr>
        <w:pStyle w:val="Corpsdetexte"/>
        <w:jc w:val="both"/>
      </w:pPr>
      <w:proofErr w:type="gramStart"/>
      <w:r>
        <w:t>métal</w:t>
      </w:r>
      <w:proofErr w:type="gramEnd"/>
      <w:r>
        <w:rPr>
          <w:spacing w:val="-2"/>
        </w:rPr>
        <w:t xml:space="preserve"> </w:t>
      </w:r>
      <w:r>
        <w:t>à</w:t>
      </w:r>
      <w:r>
        <w:rPr>
          <w:spacing w:val="-2"/>
        </w:rPr>
        <w:t xml:space="preserve"> </w:t>
      </w:r>
      <w:r>
        <w:t xml:space="preserve">un </w:t>
      </w:r>
      <w:r>
        <w:rPr>
          <w:spacing w:val="-4"/>
        </w:rPr>
        <w:t>autre</w:t>
      </w:r>
    </w:p>
    <w:p w:rsidR="007533A4" w:rsidRDefault="00AB2BFD">
      <w:pPr>
        <w:pStyle w:val="Corpsdetexte"/>
        <w:ind w:right="139"/>
        <w:jc w:val="both"/>
      </w:pPr>
      <w:r>
        <w:t xml:space="preserve">-Une électrode à goutte tombante de mercure est placée dans une solution contenant le métal </w:t>
      </w:r>
      <w:proofErr w:type="spellStart"/>
      <w:proofErr w:type="gramStart"/>
      <w:r>
        <w:t>a</w:t>
      </w:r>
      <w:proofErr w:type="spellEnd"/>
      <w:proofErr w:type="gramEnd"/>
      <w:r>
        <w:t xml:space="preserve"> </w:t>
      </w:r>
      <w:r>
        <w:lastRenderedPageBreak/>
        <w:t>analyser. En changeant la charge de l’électrode, différents métaux seront réduits et forment des amalgames différents</w:t>
      </w:r>
      <w:r>
        <w:rPr>
          <w:spacing w:val="40"/>
        </w:rPr>
        <w:t xml:space="preserve"> </w:t>
      </w:r>
      <w:r>
        <w:t xml:space="preserve">avec le mercure de l’électrode </w:t>
      </w:r>
      <w:proofErr w:type="gramStart"/>
      <w:r>
        <w:t>a</w:t>
      </w:r>
      <w:proofErr w:type="gramEnd"/>
      <w:r>
        <w:t xml:space="preserve"> différentes charges.</w:t>
      </w:r>
    </w:p>
    <w:p w:rsidR="007533A4" w:rsidRDefault="00AB2BFD">
      <w:pPr>
        <w:pStyle w:val="Corpsdetexte"/>
        <w:ind w:right="140"/>
        <w:jc w:val="both"/>
      </w:pPr>
      <w:r>
        <w:t>-L’interprétation d’une courbe intensité potentiel sur l’électrode à goutte de mercure pendante permet de déterminer deux grandeurs pour chaque espèce dosée : un potentiel identifiant le type du métal lourd et un courant donnant sa concentration</w:t>
      </w:r>
    </w:p>
    <w:p w:rsidR="007533A4" w:rsidRDefault="00AB2BFD">
      <w:pPr>
        <w:pStyle w:val="Corpsdetexte"/>
        <w:jc w:val="both"/>
      </w:pPr>
      <w:r>
        <w:t>-</w:t>
      </w:r>
      <w:r>
        <w:rPr>
          <w:u w:val="single"/>
        </w:rPr>
        <w:t>Inconvénients</w:t>
      </w:r>
      <w:r>
        <w:rPr>
          <w:spacing w:val="-4"/>
          <w:u w:val="single"/>
        </w:rPr>
        <w:t xml:space="preserve"> </w:t>
      </w:r>
      <w:r>
        <w:rPr>
          <w:spacing w:val="-10"/>
          <w:u w:val="single"/>
        </w:rPr>
        <w:t>:</w:t>
      </w:r>
    </w:p>
    <w:p w:rsidR="007533A4" w:rsidRDefault="00AB2BFD">
      <w:pPr>
        <w:pStyle w:val="Paragraphedeliste"/>
        <w:numPr>
          <w:ilvl w:val="1"/>
          <w:numId w:val="1"/>
        </w:numPr>
        <w:tabs>
          <w:tab w:val="left" w:pos="706"/>
        </w:tabs>
        <w:spacing w:before="2" w:line="277" w:lineRule="exact"/>
        <w:ind w:left="706" w:hanging="565"/>
        <w:jc w:val="both"/>
        <w:rPr>
          <w:sz w:val="24"/>
        </w:rPr>
      </w:pPr>
      <w:r>
        <w:rPr>
          <w:sz w:val="24"/>
        </w:rPr>
        <w:t>Elles</w:t>
      </w:r>
      <w:r>
        <w:rPr>
          <w:spacing w:val="-3"/>
          <w:sz w:val="24"/>
        </w:rPr>
        <w:t xml:space="preserve"> </w:t>
      </w:r>
      <w:r>
        <w:rPr>
          <w:sz w:val="24"/>
        </w:rPr>
        <w:t>ne</w:t>
      </w:r>
      <w:r>
        <w:rPr>
          <w:spacing w:val="-2"/>
          <w:sz w:val="24"/>
        </w:rPr>
        <w:t xml:space="preserve"> </w:t>
      </w:r>
      <w:r>
        <w:rPr>
          <w:sz w:val="24"/>
        </w:rPr>
        <w:t>sont</w:t>
      </w:r>
      <w:r>
        <w:rPr>
          <w:spacing w:val="58"/>
          <w:sz w:val="24"/>
        </w:rPr>
        <w:t xml:space="preserve"> </w:t>
      </w:r>
      <w:r>
        <w:rPr>
          <w:sz w:val="24"/>
        </w:rPr>
        <w:t>pas utilisées</w:t>
      </w:r>
      <w:r>
        <w:rPr>
          <w:spacing w:val="-1"/>
          <w:sz w:val="24"/>
        </w:rPr>
        <w:t xml:space="preserve"> </w:t>
      </w:r>
      <w:r>
        <w:rPr>
          <w:sz w:val="24"/>
        </w:rPr>
        <w:t>en</w:t>
      </w:r>
      <w:r>
        <w:rPr>
          <w:spacing w:val="2"/>
          <w:sz w:val="24"/>
        </w:rPr>
        <w:t xml:space="preserve"> </w:t>
      </w:r>
      <w:r>
        <w:rPr>
          <w:sz w:val="24"/>
        </w:rPr>
        <w:t>présence</w:t>
      </w:r>
      <w:r>
        <w:rPr>
          <w:spacing w:val="-2"/>
          <w:sz w:val="24"/>
        </w:rPr>
        <w:t xml:space="preserve"> </w:t>
      </w:r>
      <w:r>
        <w:rPr>
          <w:sz w:val="24"/>
        </w:rPr>
        <w:t>de</w:t>
      </w:r>
      <w:r>
        <w:rPr>
          <w:spacing w:val="-1"/>
          <w:sz w:val="24"/>
        </w:rPr>
        <w:t xml:space="preserve"> </w:t>
      </w:r>
      <w:r>
        <w:rPr>
          <w:sz w:val="24"/>
        </w:rPr>
        <w:t>plusieurs</w:t>
      </w:r>
      <w:r>
        <w:rPr>
          <w:spacing w:val="-1"/>
          <w:sz w:val="24"/>
        </w:rPr>
        <w:t xml:space="preserve"> </w:t>
      </w:r>
      <w:r>
        <w:rPr>
          <w:sz w:val="24"/>
        </w:rPr>
        <w:t>espèces</w:t>
      </w:r>
      <w:r>
        <w:rPr>
          <w:spacing w:val="-1"/>
          <w:sz w:val="24"/>
        </w:rPr>
        <w:t xml:space="preserve"> </w:t>
      </w:r>
      <w:r>
        <w:rPr>
          <w:sz w:val="24"/>
        </w:rPr>
        <w:t>oxydantes</w:t>
      </w:r>
      <w:r>
        <w:rPr>
          <w:spacing w:val="-1"/>
          <w:sz w:val="24"/>
        </w:rPr>
        <w:t xml:space="preserve"> </w:t>
      </w:r>
      <w:r>
        <w:rPr>
          <w:sz w:val="24"/>
        </w:rPr>
        <w:t xml:space="preserve">ou </w:t>
      </w:r>
      <w:r>
        <w:rPr>
          <w:spacing w:val="-2"/>
          <w:sz w:val="24"/>
        </w:rPr>
        <w:t>réductrices</w:t>
      </w:r>
    </w:p>
    <w:p w:rsidR="007533A4" w:rsidRDefault="00AB2BFD">
      <w:pPr>
        <w:pStyle w:val="Paragraphedeliste"/>
        <w:numPr>
          <w:ilvl w:val="1"/>
          <w:numId w:val="1"/>
        </w:numPr>
        <w:tabs>
          <w:tab w:val="left" w:pos="706"/>
        </w:tabs>
        <w:spacing w:line="277" w:lineRule="exact"/>
        <w:ind w:left="706" w:hanging="565"/>
        <w:jc w:val="both"/>
        <w:rPr>
          <w:sz w:val="24"/>
        </w:rPr>
      </w:pPr>
      <w:r>
        <w:rPr>
          <w:sz w:val="24"/>
        </w:rPr>
        <w:t>Les</w:t>
      </w:r>
      <w:r>
        <w:rPr>
          <w:spacing w:val="-2"/>
          <w:sz w:val="24"/>
        </w:rPr>
        <w:t xml:space="preserve"> </w:t>
      </w:r>
      <w:r>
        <w:rPr>
          <w:sz w:val="24"/>
        </w:rPr>
        <w:t>microélectrodes</w:t>
      </w:r>
      <w:r>
        <w:rPr>
          <w:spacing w:val="-2"/>
          <w:sz w:val="24"/>
        </w:rPr>
        <w:t xml:space="preserve"> </w:t>
      </w:r>
      <w:r>
        <w:rPr>
          <w:sz w:val="24"/>
        </w:rPr>
        <w:t>sont</w:t>
      </w:r>
      <w:r>
        <w:rPr>
          <w:spacing w:val="1"/>
          <w:sz w:val="24"/>
        </w:rPr>
        <w:t xml:space="preserve"> </w:t>
      </w:r>
      <w:r>
        <w:rPr>
          <w:sz w:val="24"/>
        </w:rPr>
        <w:t>assez</w:t>
      </w:r>
      <w:r>
        <w:rPr>
          <w:spacing w:val="-3"/>
          <w:sz w:val="24"/>
        </w:rPr>
        <w:t xml:space="preserve"> </w:t>
      </w:r>
      <w:r>
        <w:rPr>
          <w:sz w:val="24"/>
        </w:rPr>
        <w:t>fragiles</w:t>
      </w:r>
      <w:r>
        <w:rPr>
          <w:spacing w:val="-1"/>
          <w:sz w:val="24"/>
        </w:rPr>
        <w:t xml:space="preserve"> </w:t>
      </w:r>
      <w:r>
        <w:rPr>
          <w:sz w:val="24"/>
        </w:rPr>
        <w:t>et</w:t>
      </w:r>
      <w:r>
        <w:rPr>
          <w:spacing w:val="-2"/>
          <w:sz w:val="24"/>
        </w:rPr>
        <w:t xml:space="preserve"> </w:t>
      </w:r>
      <w:r>
        <w:rPr>
          <w:sz w:val="24"/>
        </w:rPr>
        <w:t>nécessitent</w:t>
      </w:r>
      <w:r>
        <w:rPr>
          <w:spacing w:val="-1"/>
          <w:sz w:val="24"/>
        </w:rPr>
        <w:t xml:space="preserve"> </w:t>
      </w:r>
      <w:r>
        <w:rPr>
          <w:sz w:val="24"/>
        </w:rPr>
        <w:t>un</w:t>
      </w:r>
      <w:r>
        <w:rPr>
          <w:spacing w:val="-2"/>
          <w:sz w:val="24"/>
        </w:rPr>
        <w:t xml:space="preserve"> </w:t>
      </w:r>
      <w:r>
        <w:rPr>
          <w:sz w:val="24"/>
        </w:rPr>
        <w:t>maniement</w:t>
      </w:r>
      <w:r>
        <w:rPr>
          <w:spacing w:val="-1"/>
          <w:sz w:val="24"/>
        </w:rPr>
        <w:t xml:space="preserve"> </w:t>
      </w:r>
      <w:r>
        <w:rPr>
          <w:spacing w:val="-2"/>
          <w:sz w:val="24"/>
        </w:rPr>
        <w:t>attentif</w:t>
      </w:r>
    </w:p>
    <w:p w:rsidR="007533A4" w:rsidRDefault="00AB2BFD">
      <w:pPr>
        <w:pStyle w:val="Titre1"/>
        <w:jc w:val="both"/>
      </w:pPr>
      <w:r>
        <w:t>Sensibilité</w:t>
      </w:r>
      <w:r>
        <w:rPr>
          <w:spacing w:val="-3"/>
        </w:rPr>
        <w:t xml:space="preserve"> </w:t>
      </w:r>
      <w:r>
        <w:t>:</w:t>
      </w:r>
      <w:r>
        <w:rPr>
          <w:spacing w:val="-2"/>
        </w:rPr>
        <w:t xml:space="preserve"> 0,001mg/l</w:t>
      </w:r>
    </w:p>
    <w:p w:rsidR="007533A4" w:rsidRDefault="00AB2BFD">
      <w:pPr>
        <w:pStyle w:val="Paragraphedeliste"/>
        <w:numPr>
          <w:ilvl w:val="0"/>
          <w:numId w:val="1"/>
        </w:numPr>
        <w:tabs>
          <w:tab w:val="left" w:pos="566"/>
        </w:tabs>
        <w:spacing w:before="276"/>
        <w:ind w:left="566" w:right="6937" w:hanging="566"/>
        <w:jc w:val="center"/>
        <w:rPr>
          <w:b/>
          <w:i/>
          <w:sz w:val="24"/>
        </w:rPr>
      </w:pPr>
      <w:r>
        <w:rPr>
          <w:b/>
          <w:i/>
          <w:sz w:val="24"/>
        </w:rPr>
        <w:t>Méthodes</w:t>
      </w:r>
      <w:r>
        <w:rPr>
          <w:b/>
          <w:i/>
          <w:spacing w:val="-2"/>
          <w:sz w:val="24"/>
        </w:rPr>
        <w:t xml:space="preserve"> </w:t>
      </w:r>
      <w:r>
        <w:rPr>
          <w:b/>
          <w:i/>
          <w:sz w:val="24"/>
        </w:rPr>
        <w:t xml:space="preserve">physiques </w:t>
      </w:r>
      <w:r>
        <w:rPr>
          <w:b/>
          <w:i/>
          <w:spacing w:val="-10"/>
          <w:sz w:val="24"/>
        </w:rPr>
        <w:t>:</w:t>
      </w:r>
    </w:p>
    <w:p w:rsidR="007533A4" w:rsidRDefault="00AB2BFD">
      <w:pPr>
        <w:pStyle w:val="Titre1"/>
        <w:ind w:left="552" w:right="4599"/>
        <w:jc w:val="center"/>
      </w:pPr>
      <w:r>
        <w:t>*Spectrométrie</w:t>
      </w:r>
      <w:r>
        <w:rPr>
          <w:spacing w:val="-6"/>
        </w:rPr>
        <w:t xml:space="preserve"> </w:t>
      </w:r>
      <w:r>
        <w:t>d’absorption</w:t>
      </w:r>
      <w:r>
        <w:rPr>
          <w:spacing w:val="-5"/>
        </w:rPr>
        <w:t xml:space="preserve"> </w:t>
      </w:r>
      <w:r>
        <w:t>atomique(SAA)</w:t>
      </w:r>
      <w:r>
        <w:rPr>
          <w:spacing w:val="-5"/>
        </w:rPr>
        <w:t xml:space="preserve"> </w:t>
      </w:r>
      <w:r>
        <w:rPr>
          <w:spacing w:val="-10"/>
        </w:rPr>
        <w:t>:</w:t>
      </w:r>
    </w:p>
    <w:p w:rsidR="007533A4" w:rsidRDefault="00AB2BFD">
      <w:pPr>
        <w:pStyle w:val="Paragraphedeliste"/>
        <w:numPr>
          <w:ilvl w:val="0"/>
          <w:numId w:val="4"/>
        </w:numPr>
        <w:tabs>
          <w:tab w:val="left" w:pos="138"/>
        </w:tabs>
        <w:ind w:left="138" w:right="4100" w:hanging="138"/>
        <w:jc w:val="center"/>
        <w:rPr>
          <w:b/>
          <w:sz w:val="24"/>
        </w:rPr>
      </w:pPr>
      <w:r>
        <w:rPr>
          <w:sz w:val="24"/>
        </w:rPr>
        <w:t>SAAF,</w:t>
      </w:r>
      <w:r>
        <w:rPr>
          <w:spacing w:val="-4"/>
          <w:sz w:val="24"/>
        </w:rPr>
        <w:t xml:space="preserve"> </w:t>
      </w:r>
      <w:r>
        <w:rPr>
          <w:sz w:val="24"/>
        </w:rPr>
        <w:t>SAAE</w:t>
      </w:r>
      <w:r>
        <w:rPr>
          <w:spacing w:val="1"/>
          <w:sz w:val="24"/>
        </w:rPr>
        <w:t xml:space="preserve"> </w:t>
      </w:r>
      <w:r>
        <w:rPr>
          <w:sz w:val="24"/>
        </w:rPr>
        <w:t>équipé</w:t>
      </w:r>
      <w:r>
        <w:rPr>
          <w:spacing w:val="-3"/>
          <w:sz w:val="24"/>
        </w:rPr>
        <w:t xml:space="preserve"> </w:t>
      </w:r>
      <w:r>
        <w:rPr>
          <w:sz w:val="24"/>
        </w:rPr>
        <w:t>d’une</w:t>
      </w:r>
      <w:r>
        <w:rPr>
          <w:spacing w:val="-2"/>
          <w:sz w:val="24"/>
        </w:rPr>
        <w:t xml:space="preserve"> </w:t>
      </w:r>
      <w:r>
        <w:rPr>
          <w:sz w:val="24"/>
        </w:rPr>
        <w:t>correction</w:t>
      </w:r>
      <w:r>
        <w:rPr>
          <w:spacing w:val="-2"/>
          <w:sz w:val="24"/>
        </w:rPr>
        <w:t xml:space="preserve"> </w:t>
      </w:r>
      <w:r>
        <w:rPr>
          <w:sz w:val="24"/>
        </w:rPr>
        <w:t>par</w:t>
      </w:r>
      <w:r>
        <w:rPr>
          <w:spacing w:val="-2"/>
          <w:sz w:val="24"/>
        </w:rPr>
        <w:t xml:space="preserve"> </w:t>
      </w:r>
      <w:r>
        <w:rPr>
          <w:sz w:val="24"/>
        </w:rPr>
        <w:t>effet</w:t>
      </w:r>
      <w:r>
        <w:rPr>
          <w:spacing w:val="1"/>
          <w:sz w:val="24"/>
        </w:rPr>
        <w:t xml:space="preserve"> </w:t>
      </w:r>
      <w:r>
        <w:rPr>
          <w:spacing w:val="-2"/>
          <w:sz w:val="24"/>
        </w:rPr>
        <w:t>Zeeman</w:t>
      </w:r>
    </w:p>
    <w:p w:rsidR="007533A4" w:rsidRDefault="00AB2BFD">
      <w:pPr>
        <w:pStyle w:val="Paragraphedeliste"/>
        <w:numPr>
          <w:ilvl w:val="0"/>
          <w:numId w:val="4"/>
        </w:numPr>
        <w:tabs>
          <w:tab w:val="left" w:pos="396"/>
        </w:tabs>
        <w:ind w:left="396" w:hanging="195"/>
        <w:rPr>
          <w:sz w:val="24"/>
        </w:rPr>
      </w:pPr>
      <w:r>
        <w:rPr>
          <w:sz w:val="24"/>
        </w:rPr>
        <w:t>On</w:t>
      </w:r>
      <w:r>
        <w:rPr>
          <w:spacing w:val="54"/>
          <w:sz w:val="24"/>
        </w:rPr>
        <w:t xml:space="preserve"> </w:t>
      </w:r>
      <w:r>
        <w:rPr>
          <w:sz w:val="24"/>
        </w:rPr>
        <w:t>utilise</w:t>
      </w:r>
      <w:r>
        <w:rPr>
          <w:spacing w:val="55"/>
          <w:sz w:val="24"/>
        </w:rPr>
        <w:t xml:space="preserve"> </w:t>
      </w:r>
      <w:r>
        <w:rPr>
          <w:sz w:val="24"/>
        </w:rPr>
        <w:t>une</w:t>
      </w:r>
      <w:r>
        <w:rPr>
          <w:spacing w:val="55"/>
          <w:sz w:val="24"/>
        </w:rPr>
        <w:t xml:space="preserve"> </w:t>
      </w:r>
      <w:r>
        <w:rPr>
          <w:sz w:val="24"/>
        </w:rPr>
        <w:t>Lampe</w:t>
      </w:r>
      <w:r>
        <w:rPr>
          <w:spacing w:val="55"/>
          <w:sz w:val="24"/>
        </w:rPr>
        <w:t xml:space="preserve"> </w:t>
      </w:r>
      <w:r>
        <w:rPr>
          <w:sz w:val="24"/>
        </w:rPr>
        <w:t>de</w:t>
      </w:r>
      <w:r>
        <w:rPr>
          <w:spacing w:val="60"/>
          <w:sz w:val="24"/>
        </w:rPr>
        <w:t xml:space="preserve"> </w:t>
      </w:r>
      <w:r>
        <w:rPr>
          <w:sz w:val="24"/>
        </w:rPr>
        <w:t>cadmium</w:t>
      </w:r>
      <w:r>
        <w:rPr>
          <w:spacing w:val="56"/>
          <w:sz w:val="24"/>
        </w:rPr>
        <w:t xml:space="preserve"> </w:t>
      </w:r>
      <w:r>
        <w:rPr>
          <w:sz w:val="24"/>
        </w:rPr>
        <w:t>de</w:t>
      </w:r>
      <w:r>
        <w:rPr>
          <w:spacing w:val="55"/>
          <w:sz w:val="24"/>
        </w:rPr>
        <w:t xml:space="preserve"> </w:t>
      </w:r>
      <w:r>
        <w:rPr>
          <w:sz w:val="24"/>
        </w:rPr>
        <w:t>type</w:t>
      </w:r>
      <w:r>
        <w:rPr>
          <w:spacing w:val="57"/>
          <w:sz w:val="24"/>
        </w:rPr>
        <w:t xml:space="preserve"> </w:t>
      </w:r>
      <w:r>
        <w:rPr>
          <w:sz w:val="24"/>
        </w:rPr>
        <w:t>EDL</w:t>
      </w:r>
      <w:r>
        <w:rPr>
          <w:spacing w:val="1"/>
          <w:sz w:val="24"/>
        </w:rPr>
        <w:t xml:space="preserve"> </w:t>
      </w:r>
      <w:r>
        <w:rPr>
          <w:sz w:val="24"/>
        </w:rPr>
        <w:t xml:space="preserve">« </w:t>
      </w:r>
      <w:proofErr w:type="spellStart"/>
      <w:r>
        <w:rPr>
          <w:sz w:val="24"/>
        </w:rPr>
        <w:t>Electrodless</w:t>
      </w:r>
      <w:proofErr w:type="spellEnd"/>
      <w:r>
        <w:rPr>
          <w:spacing w:val="58"/>
          <w:sz w:val="24"/>
        </w:rPr>
        <w:t xml:space="preserve"> </w:t>
      </w:r>
      <w:proofErr w:type="spellStart"/>
      <w:r>
        <w:rPr>
          <w:sz w:val="24"/>
        </w:rPr>
        <w:t>Discharge</w:t>
      </w:r>
      <w:proofErr w:type="spellEnd"/>
      <w:r>
        <w:rPr>
          <w:spacing w:val="55"/>
          <w:sz w:val="24"/>
        </w:rPr>
        <w:t xml:space="preserve"> </w:t>
      </w:r>
      <w:proofErr w:type="spellStart"/>
      <w:r>
        <w:rPr>
          <w:sz w:val="24"/>
        </w:rPr>
        <w:t>Lamp</w:t>
      </w:r>
      <w:proofErr w:type="spellEnd"/>
      <w:r>
        <w:rPr>
          <w:spacing w:val="2"/>
          <w:sz w:val="24"/>
        </w:rPr>
        <w:t xml:space="preserve"> </w:t>
      </w:r>
      <w:r>
        <w:rPr>
          <w:sz w:val="24"/>
        </w:rPr>
        <w:t>»</w:t>
      </w:r>
      <w:r>
        <w:rPr>
          <w:spacing w:val="56"/>
          <w:sz w:val="24"/>
        </w:rPr>
        <w:t xml:space="preserve"> </w:t>
      </w:r>
      <w:r>
        <w:rPr>
          <w:sz w:val="24"/>
        </w:rPr>
        <w:t>ou</w:t>
      </w:r>
      <w:r>
        <w:rPr>
          <w:spacing w:val="57"/>
          <w:sz w:val="24"/>
        </w:rPr>
        <w:t xml:space="preserve"> </w:t>
      </w:r>
      <w:r>
        <w:rPr>
          <w:spacing w:val="-5"/>
          <w:sz w:val="24"/>
        </w:rPr>
        <w:t>HCL</w:t>
      </w:r>
    </w:p>
    <w:p w:rsidR="007533A4" w:rsidRDefault="00AB2BFD">
      <w:pPr>
        <w:pStyle w:val="Corpsdetexte"/>
      </w:pPr>
      <w:r>
        <w:t>«</w:t>
      </w:r>
      <w:proofErr w:type="spellStart"/>
      <w:r>
        <w:t>Hollow</w:t>
      </w:r>
      <w:proofErr w:type="spellEnd"/>
      <w:r>
        <w:rPr>
          <w:spacing w:val="-2"/>
        </w:rPr>
        <w:t xml:space="preserve"> </w:t>
      </w:r>
      <w:r>
        <w:t>Cathode</w:t>
      </w:r>
      <w:r>
        <w:rPr>
          <w:spacing w:val="-2"/>
        </w:rPr>
        <w:t xml:space="preserve"> </w:t>
      </w:r>
      <w:proofErr w:type="spellStart"/>
      <w:r>
        <w:t>Lamp</w:t>
      </w:r>
      <w:proofErr w:type="spellEnd"/>
      <w:r>
        <w:t>»,</w:t>
      </w:r>
      <w:r>
        <w:rPr>
          <w:spacing w:val="1"/>
        </w:rPr>
        <w:t xml:space="preserve"> </w:t>
      </w:r>
      <w:r>
        <w:t>-Longueur</w:t>
      </w:r>
      <w:r>
        <w:rPr>
          <w:spacing w:val="-2"/>
        </w:rPr>
        <w:t xml:space="preserve"> </w:t>
      </w:r>
      <w:r>
        <w:t xml:space="preserve">d’onde=228.8 </w:t>
      </w:r>
      <w:r>
        <w:rPr>
          <w:spacing w:val="-5"/>
        </w:rPr>
        <w:t>nm,</w:t>
      </w:r>
    </w:p>
    <w:p w:rsidR="007533A4" w:rsidRDefault="00AB2BFD">
      <w:pPr>
        <w:pStyle w:val="Titre1"/>
        <w:tabs>
          <w:tab w:val="left" w:pos="4215"/>
        </w:tabs>
      </w:pPr>
      <w:r>
        <w:t xml:space="preserve">-Sensibilité </w:t>
      </w:r>
      <w:proofErr w:type="gramStart"/>
      <w:r>
        <w:t>:</w:t>
      </w:r>
      <w:r>
        <w:rPr>
          <w:spacing w:val="28"/>
        </w:rPr>
        <w:t xml:space="preserve">  </w:t>
      </w:r>
      <w:r>
        <w:t>SAAF</w:t>
      </w:r>
      <w:proofErr w:type="gramEnd"/>
      <w:r>
        <w:t xml:space="preserve"> :</w:t>
      </w:r>
      <w:r>
        <w:rPr>
          <w:spacing w:val="-2"/>
        </w:rPr>
        <w:t xml:space="preserve"> </w:t>
      </w:r>
      <w:r>
        <w:t>0,05</w:t>
      </w:r>
      <w:r>
        <w:rPr>
          <w:spacing w:val="-1"/>
        </w:rPr>
        <w:t xml:space="preserve"> </w:t>
      </w:r>
      <w:r>
        <w:t>-</w:t>
      </w:r>
      <w:r>
        <w:rPr>
          <w:spacing w:val="-2"/>
        </w:rPr>
        <w:t xml:space="preserve"> </w:t>
      </w:r>
      <w:r>
        <w:t xml:space="preserve">1 </w:t>
      </w:r>
      <w:r>
        <w:rPr>
          <w:spacing w:val="-4"/>
        </w:rPr>
        <w:t>mg/l</w:t>
      </w:r>
      <w:r>
        <w:tab/>
        <w:t>SAAE :</w:t>
      </w:r>
      <w:r>
        <w:rPr>
          <w:spacing w:val="-5"/>
        </w:rPr>
        <w:t xml:space="preserve"> </w:t>
      </w:r>
      <w:r>
        <w:t>0,3-</w:t>
      </w:r>
      <w:r>
        <w:rPr>
          <w:spacing w:val="-2"/>
        </w:rPr>
        <w:t xml:space="preserve"> </w:t>
      </w:r>
      <w:r>
        <w:t xml:space="preserve">3 </w:t>
      </w:r>
      <w:proofErr w:type="spellStart"/>
      <w:r>
        <w:rPr>
          <w:spacing w:val="-4"/>
        </w:rPr>
        <w:t>μg</w:t>
      </w:r>
      <w:proofErr w:type="spellEnd"/>
      <w:r>
        <w:rPr>
          <w:spacing w:val="-4"/>
        </w:rPr>
        <w:t>/l</w:t>
      </w:r>
    </w:p>
    <w:p w:rsidR="007533A4" w:rsidRDefault="007533A4">
      <w:pPr>
        <w:pStyle w:val="Corpsdetexte"/>
        <w:ind w:left="0"/>
        <w:rPr>
          <w:b/>
        </w:rPr>
      </w:pPr>
    </w:p>
    <w:p w:rsidR="007533A4" w:rsidRDefault="00AB2BFD">
      <w:pPr>
        <w:ind w:left="141"/>
        <w:rPr>
          <w:b/>
          <w:sz w:val="24"/>
        </w:rPr>
      </w:pPr>
      <w:r>
        <w:rPr>
          <w:b/>
          <w:sz w:val="24"/>
        </w:rPr>
        <w:t>*La</w:t>
      </w:r>
      <w:r>
        <w:rPr>
          <w:b/>
          <w:spacing w:val="-4"/>
          <w:sz w:val="24"/>
        </w:rPr>
        <w:t xml:space="preserve"> </w:t>
      </w:r>
      <w:r>
        <w:rPr>
          <w:b/>
          <w:sz w:val="24"/>
        </w:rPr>
        <w:t>spectrométrie</w:t>
      </w:r>
      <w:r>
        <w:rPr>
          <w:b/>
          <w:spacing w:val="-2"/>
          <w:sz w:val="24"/>
        </w:rPr>
        <w:t xml:space="preserve"> </w:t>
      </w:r>
      <w:r>
        <w:rPr>
          <w:b/>
          <w:sz w:val="24"/>
        </w:rPr>
        <w:t>d’émission</w:t>
      </w:r>
      <w:r>
        <w:rPr>
          <w:b/>
          <w:spacing w:val="-1"/>
          <w:sz w:val="24"/>
        </w:rPr>
        <w:t xml:space="preserve"> </w:t>
      </w:r>
      <w:r>
        <w:rPr>
          <w:b/>
          <w:sz w:val="24"/>
        </w:rPr>
        <w:t>atomique</w:t>
      </w:r>
      <w:r>
        <w:rPr>
          <w:b/>
          <w:spacing w:val="-2"/>
          <w:sz w:val="24"/>
        </w:rPr>
        <w:t xml:space="preserve"> </w:t>
      </w:r>
      <w:r>
        <w:rPr>
          <w:b/>
          <w:sz w:val="24"/>
        </w:rPr>
        <w:t>couplée</w:t>
      </w:r>
      <w:r>
        <w:rPr>
          <w:b/>
          <w:spacing w:val="-2"/>
          <w:sz w:val="24"/>
        </w:rPr>
        <w:t xml:space="preserve"> </w:t>
      </w:r>
      <w:r>
        <w:rPr>
          <w:b/>
          <w:sz w:val="24"/>
        </w:rPr>
        <w:t>à</w:t>
      </w:r>
      <w:r>
        <w:rPr>
          <w:b/>
          <w:spacing w:val="-2"/>
          <w:sz w:val="24"/>
        </w:rPr>
        <w:t xml:space="preserve"> </w:t>
      </w:r>
      <w:r>
        <w:rPr>
          <w:b/>
          <w:sz w:val="24"/>
        </w:rPr>
        <w:t>une</w:t>
      </w:r>
      <w:r>
        <w:rPr>
          <w:b/>
          <w:spacing w:val="-2"/>
          <w:sz w:val="24"/>
        </w:rPr>
        <w:t xml:space="preserve"> </w:t>
      </w:r>
      <w:r>
        <w:rPr>
          <w:b/>
          <w:sz w:val="24"/>
        </w:rPr>
        <w:t>torche</w:t>
      </w:r>
      <w:r>
        <w:rPr>
          <w:b/>
          <w:spacing w:val="-3"/>
          <w:sz w:val="24"/>
        </w:rPr>
        <w:t xml:space="preserve"> </w:t>
      </w:r>
      <w:r>
        <w:rPr>
          <w:b/>
          <w:sz w:val="24"/>
        </w:rPr>
        <w:t>à</w:t>
      </w:r>
      <w:r>
        <w:rPr>
          <w:b/>
          <w:spacing w:val="-1"/>
          <w:sz w:val="24"/>
        </w:rPr>
        <w:t xml:space="preserve"> </w:t>
      </w:r>
      <w:r>
        <w:rPr>
          <w:b/>
          <w:sz w:val="24"/>
        </w:rPr>
        <w:t>plasma</w:t>
      </w:r>
      <w:r>
        <w:rPr>
          <w:b/>
          <w:spacing w:val="-1"/>
          <w:sz w:val="24"/>
        </w:rPr>
        <w:t xml:space="preserve"> </w:t>
      </w:r>
      <w:r>
        <w:rPr>
          <w:b/>
          <w:sz w:val="24"/>
        </w:rPr>
        <w:t>(ICP-</w:t>
      </w:r>
      <w:r>
        <w:rPr>
          <w:b/>
          <w:spacing w:val="-2"/>
          <w:sz w:val="24"/>
        </w:rPr>
        <w:t>AES</w:t>
      </w:r>
      <w:proofErr w:type="gramStart"/>
      <w:r>
        <w:rPr>
          <w:b/>
          <w:spacing w:val="-2"/>
          <w:sz w:val="24"/>
        </w:rPr>
        <w:t>):</w:t>
      </w:r>
      <w:proofErr w:type="gramEnd"/>
    </w:p>
    <w:p w:rsidR="007533A4" w:rsidRDefault="00AB2BFD">
      <w:pPr>
        <w:pStyle w:val="Corpsdetexte"/>
      </w:pPr>
      <w:r>
        <w:rPr>
          <w:b/>
        </w:rPr>
        <w:t>-</w:t>
      </w:r>
      <w:r>
        <w:t>Il</w:t>
      </w:r>
      <w:r>
        <w:rPr>
          <w:spacing w:val="-2"/>
        </w:rPr>
        <w:t xml:space="preserve"> </w:t>
      </w:r>
      <w:r>
        <w:t>s’agit</w:t>
      </w:r>
      <w:r>
        <w:rPr>
          <w:spacing w:val="-2"/>
        </w:rPr>
        <w:t xml:space="preserve"> </w:t>
      </w:r>
      <w:r>
        <w:t>d’obtenir</w:t>
      </w:r>
      <w:r>
        <w:rPr>
          <w:spacing w:val="-3"/>
        </w:rPr>
        <w:t xml:space="preserve"> </w:t>
      </w:r>
      <w:r>
        <w:t>un spectre</w:t>
      </w:r>
      <w:r>
        <w:rPr>
          <w:spacing w:val="-1"/>
        </w:rPr>
        <w:t xml:space="preserve"> </w:t>
      </w:r>
      <w:r>
        <w:t>caractéristique</w:t>
      </w:r>
      <w:r>
        <w:rPr>
          <w:spacing w:val="-3"/>
        </w:rPr>
        <w:t xml:space="preserve"> </w:t>
      </w:r>
      <w:r>
        <w:t>des raies</w:t>
      </w:r>
      <w:r>
        <w:rPr>
          <w:spacing w:val="-2"/>
        </w:rPr>
        <w:t xml:space="preserve"> </w:t>
      </w:r>
      <w:r>
        <w:t>du</w:t>
      </w:r>
      <w:r>
        <w:rPr>
          <w:spacing w:val="-2"/>
        </w:rPr>
        <w:t xml:space="preserve"> </w:t>
      </w:r>
      <w:r>
        <w:t>cadmium</w:t>
      </w:r>
      <w:r>
        <w:rPr>
          <w:spacing w:val="-2"/>
        </w:rPr>
        <w:t xml:space="preserve"> </w:t>
      </w:r>
      <w:r>
        <w:t>suite</w:t>
      </w:r>
      <w:r>
        <w:rPr>
          <w:spacing w:val="-3"/>
        </w:rPr>
        <w:t xml:space="preserve"> </w:t>
      </w:r>
      <w:r>
        <w:t>à</w:t>
      </w:r>
      <w:r>
        <w:rPr>
          <w:spacing w:val="-1"/>
        </w:rPr>
        <w:t xml:space="preserve"> </w:t>
      </w:r>
      <w:r>
        <w:t>une</w:t>
      </w:r>
      <w:r>
        <w:rPr>
          <w:spacing w:val="-3"/>
        </w:rPr>
        <w:t xml:space="preserve"> </w:t>
      </w:r>
      <w:r>
        <w:t>atomisation</w:t>
      </w:r>
      <w:r>
        <w:rPr>
          <w:spacing w:val="-2"/>
        </w:rPr>
        <w:t xml:space="preserve"> </w:t>
      </w:r>
      <w:r>
        <w:t>qui</w:t>
      </w:r>
      <w:r>
        <w:rPr>
          <w:spacing w:val="-2"/>
        </w:rPr>
        <w:t xml:space="preserve"> </w:t>
      </w:r>
      <w:r>
        <w:t>a</w:t>
      </w:r>
      <w:r>
        <w:rPr>
          <w:spacing w:val="-1"/>
        </w:rPr>
        <w:t xml:space="preserve"> </w:t>
      </w:r>
      <w:r>
        <w:t>lieu dans un plasma d’argon</w:t>
      </w:r>
    </w:p>
    <w:p w:rsidR="007533A4" w:rsidRDefault="00AB2BFD">
      <w:pPr>
        <w:pStyle w:val="Titre1"/>
        <w:ind w:left="1041"/>
      </w:pPr>
      <w:r>
        <w:t>Sensibilité=0,1</w:t>
      </w:r>
      <w:r>
        <w:rPr>
          <w:spacing w:val="-2"/>
        </w:rPr>
        <w:t xml:space="preserve"> </w:t>
      </w:r>
      <w:r>
        <w:t>-</w:t>
      </w:r>
      <w:r>
        <w:rPr>
          <w:spacing w:val="-3"/>
        </w:rPr>
        <w:t xml:space="preserve"> </w:t>
      </w:r>
      <w:r>
        <w:rPr>
          <w:spacing w:val="-2"/>
        </w:rPr>
        <w:t>1μg/l</w:t>
      </w:r>
    </w:p>
    <w:p w:rsidR="007533A4" w:rsidRDefault="007533A4">
      <w:pPr>
        <w:pStyle w:val="Corpsdetexte"/>
        <w:spacing w:before="83"/>
        <w:ind w:left="0"/>
        <w:rPr>
          <w:b/>
        </w:rPr>
      </w:pPr>
    </w:p>
    <w:p w:rsidR="007533A4" w:rsidRDefault="00007C92">
      <w:pPr>
        <w:spacing w:before="274"/>
        <w:ind w:left="141"/>
        <w:rPr>
          <w:b/>
          <w:sz w:val="24"/>
        </w:rPr>
      </w:pPr>
      <w:r>
        <w:rPr>
          <w:b/>
          <w:sz w:val="24"/>
        </w:rPr>
        <w:t>T</w:t>
      </w:r>
      <w:bookmarkStart w:id="0" w:name="_GoBack"/>
      <w:bookmarkEnd w:id="0"/>
      <w:r w:rsidR="00AB2BFD">
        <w:rPr>
          <w:b/>
          <w:sz w:val="24"/>
        </w:rPr>
        <w:t>ests</w:t>
      </w:r>
      <w:r w:rsidR="00AB2BFD">
        <w:rPr>
          <w:b/>
          <w:spacing w:val="-3"/>
          <w:sz w:val="24"/>
        </w:rPr>
        <w:t xml:space="preserve"> </w:t>
      </w:r>
      <w:r w:rsidR="00AB2BFD">
        <w:rPr>
          <w:b/>
          <w:sz w:val="24"/>
        </w:rPr>
        <w:t xml:space="preserve">biologiques </w:t>
      </w:r>
      <w:r w:rsidR="00AB2BFD">
        <w:rPr>
          <w:b/>
          <w:spacing w:val="-10"/>
          <w:sz w:val="24"/>
        </w:rPr>
        <w:t>:</w:t>
      </w:r>
    </w:p>
    <w:p w:rsidR="007533A4" w:rsidRDefault="00AB2BFD">
      <w:pPr>
        <w:pStyle w:val="Corpsdetexte"/>
      </w:pPr>
      <w:r>
        <w:t>-La</w:t>
      </w:r>
      <w:r>
        <w:rPr>
          <w:spacing w:val="-4"/>
        </w:rPr>
        <w:t xml:space="preserve"> </w:t>
      </w:r>
      <w:r>
        <w:t>recherche</w:t>
      </w:r>
      <w:r>
        <w:rPr>
          <w:spacing w:val="-2"/>
        </w:rPr>
        <w:t xml:space="preserve"> </w:t>
      </w:r>
      <w:r>
        <w:t>d'une</w:t>
      </w:r>
      <w:r>
        <w:rPr>
          <w:spacing w:val="-2"/>
        </w:rPr>
        <w:t xml:space="preserve"> </w:t>
      </w:r>
      <w:r>
        <w:t>protéinurie,</w:t>
      </w:r>
      <w:r>
        <w:rPr>
          <w:spacing w:val="-1"/>
        </w:rPr>
        <w:t xml:space="preserve"> </w:t>
      </w:r>
      <w:r>
        <w:t>pour</w:t>
      </w:r>
      <w:r>
        <w:rPr>
          <w:spacing w:val="-2"/>
        </w:rPr>
        <w:t xml:space="preserve"> </w:t>
      </w:r>
      <w:r>
        <w:t>dépister</w:t>
      </w:r>
      <w:r>
        <w:rPr>
          <w:spacing w:val="-2"/>
        </w:rPr>
        <w:t xml:space="preserve"> </w:t>
      </w:r>
      <w:r>
        <w:t>une atteinte</w:t>
      </w:r>
      <w:r>
        <w:rPr>
          <w:spacing w:val="-2"/>
        </w:rPr>
        <w:t xml:space="preserve"> </w:t>
      </w:r>
      <w:r>
        <w:t>rénale</w:t>
      </w:r>
      <w:r>
        <w:rPr>
          <w:spacing w:val="-2"/>
        </w:rPr>
        <w:t xml:space="preserve"> </w:t>
      </w:r>
      <w:r>
        <w:t>débutante,</w:t>
      </w:r>
      <w:r>
        <w:rPr>
          <w:spacing w:val="1"/>
        </w:rPr>
        <w:t xml:space="preserve"> </w:t>
      </w:r>
      <w:r>
        <w:t>comme</w:t>
      </w:r>
      <w:r>
        <w:rPr>
          <w:spacing w:val="-2"/>
        </w:rPr>
        <w:t xml:space="preserve"> </w:t>
      </w:r>
      <w:r>
        <w:rPr>
          <w:spacing w:val="-10"/>
        </w:rPr>
        <w:t>:</w:t>
      </w:r>
    </w:p>
    <w:p w:rsidR="007533A4" w:rsidRDefault="00AB2BFD">
      <w:pPr>
        <w:pStyle w:val="Paragraphedeliste"/>
        <w:numPr>
          <w:ilvl w:val="1"/>
          <w:numId w:val="3"/>
        </w:numPr>
        <w:tabs>
          <w:tab w:val="left" w:pos="385"/>
        </w:tabs>
        <w:ind w:left="385" w:hanging="244"/>
        <w:rPr>
          <w:sz w:val="24"/>
        </w:rPr>
      </w:pPr>
      <w:r>
        <w:rPr>
          <w:sz w:val="24"/>
        </w:rPr>
        <w:t>La</w:t>
      </w:r>
      <w:r>
        <w:rPr>
          <w:spacing w:val="-4"/>
          <w:sz w:val="24"/>
        </w:rPr>
        <w:t xml:space="preserve"> </w:t>
      </w:r>
      <w:proofErr w:type="spellStart"/>
      <w:r>
        <w:rPr>
          <w:sz w:val="24"/>
        </w:rPr>
        <w:t>beta</w:t>
      </w:r>
      <w:proofErr w:type="spellEnd"/>
      <w:r>
        <w:rPr>
          <w:sz w:val="24"/>
        </w:rPr>
        <w:t xml:space="preserve">-2 </w:t>
      </w:r>
      <w:proofErr w:type="spellStart"/>
      <w:r>
        <w:rPr>
          <w:sz w:val="24"/>
        </w:rPr>
        <w:t>microglobuline</w:t>
      </w:r>
      <w:proofErr w:type="spellEnd"/>
      <w:r>
        <w:rPr>
          <w:spacing w:val="-2"/>
          <w:sz w:val="24"/>
        </w:rPr>
        <w:t xml:space="preserve"> </w:t>
      </w:r>
      <w:r>
        <w:rPr>
          <w:sz w:val="24"/>
        </w:rPr>
        <w:t>(protéine</w:t>
      </w:r>
      <w:r>
        <w:rPr>
          <w:spacing w:val="-1"/>
          <w:sz w:val="24"/>
        </w:rPr>
        <w:t xml:space="preserve"> </w:t>
      </w:r>
      <w:r>
        <w:rPr>
          <w:sz w:val="24"/>
        </w:rPr>
        <w:t>de</w:t>
      </w:r>
      <w:r>
        <w:rPr>
          <w:spacing w:val="-2"/>
          <w:sz w:val="24"/>
        </w:rPr>
        <w:t xml:space="preserve"> </w:t>
      </w:r>
      <w:r>
        <w:rPr>
          <w:sz w:val="24"/>
        </w:rPr>
        <w:t>faible</w:t>
      </w:r>
      <w:r>
        <w:rPr>
          <w:spacing w:val="-1"/>
          <w:sz w:val="24"/>
        </w:rPr>
        <w:t xml:space="preserve"> </w:t>
      </w:r>
      <w:r>
        <w:rPr>
          <w:sz w:val="24"/>
        </w:rPr>
        <w:t xml:space="preserve">poids </w:t>
      </w:r>
      <w:r>
        <w:rPr>
          <w:spacing w:val="-2"/>
          <w:sz w:val="24"/>
        </w:rPr>
        <w:t>moléculaire),</w:t>
      </w:r>
    </w:p>
    <w:p w:rsidR="007533A4" w:rsidRDefault="00AB2BFD">
      <w:pPr>
        <w:pStyle w:val="Paragraphedeliste"/>
        <w:numPr>
          <w:ilvl w:val="1"/>
          <w:numId w:val="3"/>
        </w:numPr>
        <w:tabs>
          <w:tab w:val="left" w:pos="399"/>
        </w:tabs>
        <w:ind w:left="399" w:hanging="258"/>
        <w:rPr>
          <w:sz w:val="24"/>
        </w:rPr>
      </w:pPr>
      <w:r>
        <w:rPr>
          <w:sz w:val="24"/>
        </w:rPr>
        <w:t>L'alpha-1</w:t>
      </w:r>
      <w:r>
        <w:rPr>
          <w:spacing w:val="-3"/>
          <w:sz w:val="24"/>
        </w:rPr>
        <w:t xml:space="preserve"> </w:t>
      </w:r>
      <w:r>
        <w:rPr>
          <w:sz w:val="24"/>
        </w:rPr>
        <w:t>globuline</w:t>
      </w:r>
      <w:r>
        <w:rPr>
          <w:spacing w:val="-2"/>
          <w:sz w:val="24"/>
        </w:rPr>
        <w:t xml:space="preserve"> </w:t>
      </w:r>
      <w:r>
        <w:rPr>
          <w:sz w:val="24"/>
        </w:rPr>
        <w:t>(protéine</w:t>
      </w:r>
      <w:r>
        <w:rPr>
          <w:spacing w:val="-2"/>
          <w:sz w:val="24"/>
        </w:rPr>
        <w:t xml:space="preserve"> </w:t>
      </w:r>
      <w:r>
        <w:rPr>
          <w:sz w:val="24"/>
        </w:rPr>
        <w:t>de</w:t>
      </w:r>
      <w:r>
        <w:rPr>
          <w:spacing w:val="-2"/>
          <w:sz w:val="24"/>
        </w:rPr>
        <w:t xml:space="preserve"> </w:t>
      </w:r>
      <w:r>
        <w:rPr>
          <w:sz w:val="24"/>
        </w:rPr>
        <w:t>faible</w:t>
      </w:r>
      <w:r>
        <w:rPr>
          <w:spacing w:val="-2"/>
          <w:sz w:val="24"/>
        </w:rPr>
        <w:t xml:space="preserve"> </w:t>
      </w:r>
      <w:r>
        <w:rPr>
          <w:sz w:val="24"/>
        </w:rPr>
        <w:t xml:space="preserve">poids </w:t>
      </w:r>
      <w:r>
        <w:rPr>
          <w:spacing w:val="-2"/>
          <w:sz w:val="24"/>
        </w:rPr>
        <w:t>moléculaire),</w:t>
      </w:r>
    </w:p>
    <w:p w:rsidR="007533A4" w:rsidRDefault="00AB2BFD">
      <w:pPr>
        <w:pStyle w:val="Paragraphedeliste"/>
        <w:numPr>
          <w:ilvl w:val="1"/>
          <w:numId w:val="3"/>
        </w:numPr>
        <w:tabs>
          <w:tab w:val="left" w:pos="385"/>
        </w:tabs>
        <w:ind w:left="385" w:hanging="244"/>
        <w:rPr>
          <w:sz w:val="24"/>
        </w:rPr>
      </w:pPr>
      <w:r>
        <w:rPr>
          <w:sz w:val="24"/>
        </w:rPr>
        <w:t>L'albumine</w:t>
      </w:r>
      <w:r>
        <w:rPr>
          <w:spacing w:val="-2"/>
          <w:sz w:val="24"/>
        </w:rPr>
        <w:t xml:space="preserve"> </w:t>
      </w:r>
      <w:r>
        <w:rPr>
          <w:sz w:val="24"/>
        </w:rPr>
        <w:t>(protéine</w:t>
      </w:r>
      <w:r>
        <w:rPr>
          <w:spacing w:val="-1"/>
          <w:sz w:val="24"/>
        </w:rPr>
        <w:t xml:space="preserve"> </w:t>
      </w:r>
      <w:r>
        <w:rPr>
          <w:sz w:val="24"/>
        </w:rPr>
        <w:t>de</w:t>
      </w:r>
      <w:r>
        <w:rPr>
          <w:spacing w:val="-2"/>
          <w:sz w:val="24"/>
        </w:rPr>
        <w:t xml:space="preserve"> </w:t>
      </w:r>
      <w:r>
        <w:rPr>
          <w:sz w:val="24"/>
        </w:rPr>
        <w:t>haut poids</w:t>
      </w:r>
      <w:r>
        <w:rPr>
          <w:spacing w:val="2"/>
          <w:sz w:val="24"/>
        </w:rPr>
        <w:t xml:space="preserve"> </w:t>
      </w:r>
      <w:r>
        <w:rPr>
          <w:spacing w:val="-2"/>
          <w:sz w:val="24"/>
        </w:rPr>
        <w:t>moléculaire).</w:t>
      </w:r>
    </w:p>
    <w:p w:rsidR="007533A4" w:rsidRDefault="00AB2BFD">
      <w:pPr>
        <w:pStyle w:val="Corpsdetexte"/>
      </w:pPr>
      <w:r>
        <w:t>-bilan</w:t>
      </w:r>
      <w:r>
        <w:rPr>
          <w:spacing w:val="13"/>
        </w:rPr>
        <w:t xml:space="preserve"> </w:t>
      </w:r>
      <w:r>
        <w:t>de</w:t>
      </w:r>
      <w:r>
        <w:rPr>
          <w:spacing w:val="16"/>
        </w:rPr>
        <w:t xml:space="preserve"> </w:t>
      </w:r>
      <w:r>
        <w:t>la</w:t>
      </w:r>
      <w:r>
        <w:rPr>
          <w:spacing w:val="17"/>
        </w:rPr>
        <w:t xml:space="preserve"> </w:t>
      </w:r>
      <w:r>
        <w:t>fonction</w:t>
      </w:r>
      <w:r>
        <w:rPr>
          <w:spacing w:val="15"/>
        </w:rPr>
        <w:t xml:space="preserve"> </w:t>
      </w:r>
      <w:r>
        <w:t>pulmonaire</w:t>
      </w:r>
      <w:r>
        <w:rPr>
          <w:spacing w:val="2"/>
        </w:rPr>
        <w:t xml:space="preserve"> </w:t>
      </w:r>
      <w:r>
        <w:t>:</w:t>
      </w:r>
      <w:r>
        <w:rPr>
          <w:spacing w:val="15"/>
        </w:rPr>
        <w:t xml:space="preserve"> </w:t>
      </w:r>
      <w:r>
        <w:t>mesure</w:t>
      </w:r>
      <w:r>
        <w:rPr>
          <w:spacing w:val="14"/>
        </w:rPr>
        <w:t xml:space="preserve"> </w:t>
      </w:r>
      <w:r>
        <w:t>de</w:t>
      </w:r>
      <w:r>
        <w:rPr>
          <w:spacing w:val="15"/>
        </w:rPr>
        <w:t xml:space="preserve"> </w:t>
      </w:r>
      <w:r>
        <w:t>CV</w:t>
      </w:r>
      <w:r>
        <w:rPr>
          <w:spacing w:val="17"/>
        </w:rPr>
        <w:t xml:space="preserve"> </w:t>
      </w:r>
      <w:r>
        <w:t>(capacité</w:t>
      </w:r>
      <w:r>
        <w:rPr>
          <w:spacing w:val="16"/>
        </w:rPr>
        <w:t xml:space="preserve"> </w:t>
      </w:r>
      <w:r>
        <w:t>vitale)</w:t>
      </w:r>
      <w:r>
        <w:rPr>
          <w:spacing w:val="17"/>
        </w:rPr>
        <w:t xml:space="preserve"> </w:t>
      </w:r>
      <w:r>
        <w:t>et</w:t>
      </w:r>
      <w:r>
        <w:rPr>
          <w:spacing w:val="19"/>
        </w:rPr>
        <w:t xml:space="preserve"> </w:t>
      </w:r>
      <w:r>
        <w:t>VR</w:t>
      </w:r>
      <w:r>
        <w:rPr>
          <w:spacing w:val="16"/>
        </w:rPr>
        <w:t xml:space="preserve"> </w:t>
      </w:r>
      <w:r>
        <w:t>(volume</w:t>
      </w:r>
      <w:r>
        <w:rPr>
          <w:spacing w:val="14"/>
        </w:rPr>
        <w:t xml:space="preserve"> </w:t>
      </w:r>
      <w:r>
        <w:t>résiduel)</w:t>
      </w:r>
      <w:r>
        <w:rPr>
          <w:spacing w:val="17"/>
        </w:rPr>
        <w:t xml:space="preserve"> </w:t>
      </w:r>
      <w:r>
        <w:t>dans</w:t>
      </w:r>
      <w:r>
        <w:rPr>
          <w:spacing w:val="18"/>
        </w:rPr>
        <w:t xml:space="preserve"> </w:t>
      </w:r>
      <w:r>
        <w:rPr>
          <w:spacing w:val="-5"/>
        </w:rPr>
        <w:t>le</w:t>
      </w:r>
    </w:p>
    <w:p w:rsidR="007533A4" w:rsidRDefault="00AB2BFD">
      <w:pPr>
        <w:pStyle w:val="Corpsdetexte"/>
      </w:pPr>
      <w:proofErr w:type="gramStart"/>
      <w:r>
        <w:t>cas</w:t>
      </w:r>
      <w:proofErr w:type="gramEnd"/>
      <w:r>
        <w:rPr>
          <w:spacing w:val="-2"/>
        </w:rPr>
        <w:t xml:space="preserve"> d’emphysème.</w:t>
      </w:r>
    </w:p>
    <w:p w:rsidR="007533A4" w:rsidRDefault="007533A4">
      <w:pPr>
        <w:pStyle w:val="Corpsdetexte"/>
        <w:ind w:left="0"/>
      </w:pPr>
    </w:p>
    <w:p w:rsidR="007533A4" w:rsidRDefault="00AB2BFD">
      <w:pPr>
        <w:pStyle w:val="Titre1"/>
        <w:numPr>
          <w:ilvl w:val="0"/>
          <w:numId w:val="18"/>
        </w:numPr>
        <w:tabs>
          <w:tab w:val="left" w:pos="639"/>
        </w:tabs>
        <w:spacing w:before="1"/>
        <w:ind w:left="639" w:hanging="498"/>
      </w:pPr>
      <w:r>
        <w:t>Prévention</w:t>
      </w:r>
      <w:r>
        <w:rPr>
          <w:spacing w:val="-2"/>
        </w:rPr>
        <w:t xml:space="preserve"> </w:t>
      </w:r>
      <w:r>
        <w:rPr>
          <w:spacing w:val="-12"/>
        </w:rPr>
        <w:t>:</w:t>
      </w:r>
    </w:p>
    <w:p w:rsidR="007533A4" w:rsidRDefault="00AB2BFD">
      <w:pPr>
        <w:pStyle w:val="Titre2"/>
        <w:numPr>
          <w:ilvl w:val="0"/>
          <w:numId w:val="2"/>
        </w:numPr>
        <w:tabs>
          <w:tab w:val="left" w:pos="440"/>
        </w:tabs>
        <w:spacing w:before="276"/>
        <w:ind w:left="440" w:hanging="299"/>
      </w:pPr>
      <w:r>
        <w:t>Prévention</w:t>
      </w:r>
      <w:r>
        <w:rPr>
          <w:spacing w:val="-3"/>
        </w:rPr>
        <w:t xml:space="preserve"> </w:t>
      </w:r>
      <w:r>
        <w:t>technique</w:t>
      </w:r>
      <w:r>
        <w:rPr>
          <w:spacing w:val="-2"/>
        </w:rPr>
        <w:t xml:space="preserve"> </w:t>
      </w:r>
      <w:r>
        <w:rPr>
          <w:spacing w:val="-10"/>
        </w:rPr>
        <w:t>:</w:t>
      </w:r>
    </w:p>
    <w:p w:rsidR="007533A4" w:rsidRDefault="00AB2BFD">
      <w:pPr>
        <w:pStyle w:val="Corpsdetexte"/>
        <w:spacing w:before="276"/>
      </w:pPr>
      <w:r>
        <w:t>-Informer</w:t>
      </w:r>
      <w:r>
        <w:rPr>
          <w:spacing w:val="44"/>
        </w:rPr>
        <w:t xml:space="preserve"> </w:t>
      </w:r>
      <w:r>
        <w:t>les</w:t>
      </w:r>
      <w:r>
        <w:rPr>
          <w:spacing w:val="46"/>
        </w:rPr>
        <w:t xml:space="preserve"> </w:t>
      </w:r>
      <w:r>
        <w:t>travailleurs</w:t>
      </w:r>
      <w:r>
        <w:rPr>
          <w:spacing w:val="46"/>
        </w:rPr>
        <w:t xml:space="preserve"> </w:t>
      </w:r>
      <w:r>
        <w:t>du</w:t>
      </w:r>
      <w:r>
        <w:rPr>
          <w:spacing w:val="46"/>
        </w:rPr>
        <w:t xml:space="preserve"> </w:t>
      </w:r>
      <w:r>
        <w:t>risque,</w:t>
      </w:r>
      <w:r>
        <w:rPr>
          <w:spacing w:val="46"/>
        </w:rPr>
        <w:t xml:space="preserve"> </w:t>
      </w:r>
      <w:r>
        <w:t>des</w:t>
      </w:r>
      <w:r>
        <w:rPr>
          <w:spacing w:val="47"/>
        </w:rPr>
        <w:t xml:space="preserve"> </w:t>
      </w:r>
      <w:r>
        <w:t>moyens</w:t>
      </w:r>
      <w:r>
        <w:rPr>
          <w:spacing w:val="46"/>
        </w:rPr>
        <w:t xml:space="preserve"> </w:t>
      </w:r>
      <w:r>
        <w:t>de</w:t>
      </w:r>
      <w:r>
        <w:rPr>
          <w:spacing w:val="45"/>
        </w:rPr>
        <w:t xml:space="preserve"> </w:t>
      </w:r>
      <w:r>
        <w:t>protection</w:t>
      </w:r>
      <w:r>
        <w:rPr>
          <w:spacing w:val="46"/>
        </w:rPr>
        <w:t xml:space="preserve"> </w:t>
      </w:r>
      <w:r>
        <w:t>et</w:t>
      </w:r>
      <w:r>
        <w:rPr>
          <w:spacing w:val="47"/>
        </w:rPr>
        <w:t xml:space="preserve"> </w:t>
      </w:r>
      <w:r>
        <w:t>de</w:t>
      </w:r>
      <w:r>
        <w:rPr>
          <w:spacing w:val="46"/>
        </w:rPr>
        <w:t xml:space="preserve"> </w:t>
      </w:r>
      <w:r>
        <w:t>la</w:t>
      </w:r>
      <w:r>
        <w:rPr>
          <w:spacing w:val="56"/>
        </w:rPr>
        <w:t xml:space="preserve"> </w:t>
      </w:r>
      <w:r>
        <w:t>conduite</w:t>
      </w:r>
      <w:r>
        <w:rPr>
          <w:spacing w:val="45"/>
        </w:rPr>
        <w:t xml:space="preserve"> </w:t>
      </w:r>
      <w:r>
        <w:t>à</w:t>
      </w:r>
      <w:r>
        <w:rPr>
          <w:spacing w:val="45"/>
        </w:rPr>
        <w:t xml:space="preserve"> </w:t>
      </w:r>
      <w:r>
        <w:t>tenir</w:t>
      </w:r>
      <w:r>
        <w:rPr>
          <w:spacing w:val="48"/>
        </w:rPr>
        <w:t xml:space="preserve"> </w:t>
      </w:r>
      <w:r>
        <w:t>en</w:t>
      </w:r>
      <w:r>
        <w:rPr>
          <w:spacing w:val="47"/>
        </w:rPr>
        <w:t xml:space="preserve"> </w:t>
      </w:r>
      <w:r>
        <w:rPr>
          <w:spacing w:val="-5"/>
        </w:rPr>
        <w:t>cas</w:t>
      </w:r>
    </w:p>
    <w:p w:rsidR="007533A4" w:rsidRDefault="00AB2BFD">
      <w:pPr>
        <w:pStyle w:val="Corpsdetexte"/>
      </w:pPr>
      <w:proofErr w:type="gramStart"/>
      <w:r>
        <w:rPr>
          <w:spacing w:val="-2"/>
        </w:rPr>
        <w:t>d’accident</w:t>
      </w:r>
      <w:proofErr w:type="gramEnd"/>
    </w:p>
    <w:p w:rsidR="007533A4" w:rsidRDefault="00AB2BFD">
      <w:pPr>
        <w:pStyle w:val="Corpsdetexte"/>
        <w:ind w:firstLine="60"/>
      </w:pPr>
      <w:r>
        <w:t>-Eviter</w:t>
      </w:r>
      <w:r>
        <w:rPr>
          <w:spacing w:val="-2"/>
        </w:rPr>
        <w:t xml:space="preserve"> </w:t>
      </w:r>
      <w:r>
        <w:t>les</w:t>
      </w:r>
      <w:r>
        <w:rPr>
          <w:spacing w:val="-1"/>
        </w:rPr>
        <w:t xml:space="preserve"> </w:t>
      </w:r>
      <w:r>
        <w:t>procédés</w:t>
      </w:r>
      <w:r>
        <w:rPr>
          <w:spacing w:val="-1"/>
        </w:rPr>
        <w:t xml:space="preserve"> </w:t>
      </w:r>
      <w:r>
        <w:t>produisant</w:t>
      </w:r>
      <w:r>
        <w:rPr>
          <w:spacing w:val="-1"/>
        </w:rPr>
        <w:t xml:space="preserve"> </w:t>
      </w:r>
      <w:r>
        <w:t>inutilement</w:t>
      </w:r>
      <w:r>
        <w:rPr>
          <w:spacing w:val="-1"/>
        </w:rPr>
        <w:t xml:space="preserve"> </w:t>
      </w:r>
      <w:r>
        <w:t>de</w:t>
      </w:r>
      <w:r>
        <w:rPr>
          <w:spacing w:val="-2"/>
        </w:rPr>
        <w:t xml:space="preserve"> </w:t>
      </w:r>
      <w:r>
        <w:t>la</w:t>
      </w:r>
      <w:r>
        <w:rPr>
          <w:spacing w:val="-4"/>
        </w:rPr>
        <w:t xml:space="preserve"> </w:t>
      </w:r>
      <w:r>
        <w:t>poussière,</w:t>
      </w:r>
      <w:r>
        <w:rPr>
          <w:spacing w:val="-1"/>
        </w:rPr>
        <w:t xml:space="preserve"> </w:t>
      </w:r>
      <w:r>
        <w:t>l'aspiration</w:t>
      </w:r>
      <w:r>
        <w:rPr>
          <w:spacing w:val="-1"/>
        </w:rPr>
        <w:t xml:space="preserve"> </w:t>
      </w:r>
      <w:r>
        <w:t>à</w:t>
      </w:r>
      <w:r>
        <w:rPr>
          <w:spacing w:val="-2"/>
        </w:rPr>
        <w:t xml:space="preserve"> </w:t>
      </w:r>
      <w:r>
        <w:t>la</w:t>
      </w:r>
      <w:r>
        <w:rPr>
          <w:spacing w:val="-2"/>
        </w:rPr>
        <w:t xml:space="preserve"> </w:t>
      </w:r>
      <w:r>
        <w:t>source</w:t>
      </w:r>
      <w:r>
        <w:rPr>
          <w:spacing w:val="-2"/>
        </w:rPr>
        <w:t xml:space="preserve"> </w:t>
      </w:r>
      <w:r>
        <w:t>des</w:t>
      </w:r>
      <w:r>
        <w:rPr>
          <w:spacing w:val="-1"/>
        </w:rPr>
        <w:t xml:space="preserve"> </w:t>
      </w:r>
      <w:r>
        <w:t>poussières</w:t>
      </w:r>
      <w:r>
        <w:rPr>
          <w:spacing w:val="-1"/>
        </w:rPr>
        <w:t xml:space="preserve"> </w:t>
      </w:r>
      <w:r>
        <w:t>et fumées est recommandée selon la gravité de l'exposition,</w:t>
      </w:r>
    </w:p>
    <w:p w:rsidR="007533A4" w:rsidRDefault="00AB2BFD">
      <w:pPr>
        <w:pStyle w:val="Corpsdetexte"/>
      </w:pPr>
      <w:r>
        <w:t>-Des</w:t>
      </w:r>
      <w:r>
        <w:rPr>
          <w:spacing w:val="-3"/>
        </w:rPr>
        <w:t xml:space="preserve"> </w:t>
      </w:r>
      <w:r>
        <w:t>masques</w:t>
      </w:r>
      <w:r>
        <w:rPr>
          <w:spacing w:val="1"/>
        </w:rPr>
        <w:t xml:space="preserve"> </w:t>
      </w:r>
      <w:r>
        <w:t>filtrants</w:t>
      </w:r>
      <w:r>
        <w:rPr>
          <w:spacing w:val="-1"/>
        </w:rPr>
        <w:t xml:space="preserve"> </w:t>
      </w:r>
      <w:r>
        <w:t>très</w:t>
      </w:r>
      <w:r>
        <w:rPr>
          <w:spacing w:val="-1"/>
        </w:rPr>
        <w:t xml:space="preserve"> </w:t>
      </w:r>
      <w:r>
        <w:t>efficaces devraient</w:t>
      </w:r>
      <w:r>
        <w:rPr>
          <w:spacing w:val="-1"/>
        </w:rPr>
        <w:t xml:space="preserve"> </w:t>
      </w:r>
      <w:r>
        <w:t>être</w:t>
      </w:r>
      <w:r>
        <w:rPr>
          <w:spacing w:val="-2"/>
        </w:rPr>
        <w:t xml:space="preserve"> </w:t>
      </w:r>
      <w:r>
        <w:t>portés</w:t>
      </w:r>
      <w:r>
        <w:rPr>
          <w:spacing w:val="-1"/>
        </w:rPr>
        <w:t xml:space="preserve"> </w:t>
      </w:r>
      <w:r>
        <w:t>si</w:t>
      </w:r>
      <w:r>
        <w:rPr>
          <w:spacing w:val="-1"/>
        </w:rPr>
        <w:t xml:space="preserve"> </w:t>
      </w:r>
      <w:r>
        <w:t>la</w:t>
      </w:r>
      <w:r>
        <w:rPr>
          <w:spacing w:val="-1"/>
        </w:rPr>
        <w:t xml:space="preserve"> </w:t>
      </w:r>
      <w:r>
        <w:t>gravité</w:t>
      </w:r>
      <w:r>
        <w:rPr>
          <w:spacing w:val="-2"/>
        </w:rPr>
        <w:t xml:space="preserve"> </w:t>
      </w:r>
      <w:r>
        <w:t>de</w:t>
      </w:r>
      <w:r>
        <w:rPr>
          <w:spacing w:val="-2"/>
        </w:rPr>
        <w:t xml:space="preserve"> </w:t>
      </w:r>
      <w:r>
        <w:t>l'exposition</w:t>
      </w:r>
      <w:r>
        <w:rPr>
          <w:spacing w:val="-1"/>
        </w:rPr>
        <w:t xml:space="preserve"> </w:t>
      </w:r>
      <w:r>
        <w:t>le</w:t>
      </w:r>
      <w:r>
        <w:rPr>
          <w:spacing w:val="-1"/>
        </w:rPr>
        <w:t xml:space="preserve"> </w:t>
      </w:r>
      <w:r>
        <w:rPr>
          <w:spacing w:val="-2"/>
        </w:rPr>
        <w:t>justifie.</w:t>
      </w:r>
    </w:p>
    <w:p w:rsidR="007533A4" w:rsidRDefault="00AB2BFD">
      <w:pPr>
        <w:pStyle w:val="Corpsdetexte"/>
      </w:pPr>
      <w:r>
        <w:t>-Il</w:t>
      </w:r>
      <w:r>
        <w:rPr>
          <w:spacing w:val="-3"/>
        </w:rPr>
        <w:t xml:space="preserve"> </w:t>
      </w:r>
      <w:r>
        <w:t>est</w:t>
      </w:r>
      <w:r>
        <w:rPr>
          <w:spacing w:val="-1"/>
        </w:rPr>
        <w:t xml:space="preserve"> </w:t>
      </w:r>
      <w:r>
        <w:t>interdit</w:t>
      </w:r>
      <w:r>
        <w:rPr>
          <w:spacing w:val="-1"/>
        </w:rPr>
        <w:t xml:space="preserve"> </w:t>
      </w:r>
      <w:r>
        <w:t>de</w:t>
      </w:r>
      <w:r>
        <w:rPr>
          <w:spacing w:val="-1"/>
        </w:rPr>
        <w:t xml:space="preserve"> </w:t>
      </w:r>
      <w:r>
        <w:t>boire,</w:t>
      </w:r>
      <w:r>
        <w:rPr>
          <w:spacing w:val="-1"/>
        </w:rPr>
        <w:t xml:space="preserve"> </w:t>
      </w:r>
      <w:r>
        <w:t>manger</w:t>
      </w:r>
      <w:r>
        <w:rPr>
          <w:spacing w:val="-1"/>
        </w:rPr>
        <w:t xml:space="preserve"> </w:t>
      </w:r>
      <w:r>
        <w:t>ou</w:t>
      </w:r>
      <w:r>
        <w:rPr>
          <w:spacing w:val="-1"/>
        </w:rPr>
        <w:t xml:space="preserve"> </w:t>
      </w:r>
      <w:r>
        <w:t>fumer</w:t>
      </w:r>
      <w:r>
        <w:rPr>
          <w:spacing w:val="-2"/>
        </w:rPr>
        <w:t xml:space="preserve"> </w:t>
      </w:r>
      <w:r>
        <w:t>sur</w:t>
      </w:r>
      <w:r>
        <w:rPr>
          <w:spacing w:val="-1"/>
        </w:rPr>
        <w:t xml:space="preserve"> </w:t>
      </w:r>
      <w:r>
        <w:t>les</w:t>
      </w:r>
      <w:r>
        <w:rPr>
          <w:spacing w:val="-1"/>
        </w:rPr>
        <w:t xml:space="preserve"> </w:t>
      </w:r>
      <w:r>
        <w:t>lieux</w:t>
      </w:r>
      <w:r>
        <w:rPr>
          <w:spacing w:val="-1"/>
        </w:rPr>
        <w:t xml:space="preserve"> </w:t>
      </w:r>
      <w:r>
        <w:t>de</w:t>
      </w:r>
      <w:r>
        <w:rPr>
          <w:spacing w:val="-1"/>
        </w:rPr>
        <w:t xml:space="preserve"> </w:t>
      </w:r>
      <w:r>
        <w:rPr>
          <w:spacing w:val="-2"/>
        </w:rPr>
        <w:t>travail.</w:t>
      </w:r>
    </w:p>
    <w:p w:rsidR="007533A4" w:rsidRDefault="00AB2BFD">
      <w:pPr>
        <w:pStyle w:val="Corpsdetexte"/>
      </w:pPr>
      <w:r>
        <w:t>-Métrologie</w:t>
      </w:r>
      <w:r>
        <w:rPr>
          <w:spacing w:val="-4"/>
        </w:rPr>
        <w:t xml:space="preserve"> </w:t>
      </w:r>
      <w:r>
        <w:rPr>
          <w:spacing w:val="-2"/>
        </w:rPr>
        <w:t>d’ambiance</w:t>
      </w:r>
    </w:p>
    <w:p w:rsidR="007533A4" w:rsidRDefault="007533A4">
      <w:pPr>
        <w:pStyle w:val="Corpsdetexte"/>
        <w:ind w:left="0"/>
      </w:pPr>
    </w:p>
    <w:p w:rsidR="007533A4" w:rsidRDefault="00AB2BFD">
      <w:pPr>
        <w:pStyle w:val="Paragraphedeliste"/>
        <w:numPr>
          <w:ilvl w:val="0"/>
          <w:numId w:val="2"/>
        </w:numPr>
        <w:tabs>
          <w:tab w:val="left" w:pos="440"/>
        </w:tabs>
        <w:ind w:left="440" w:hanging="299"/>
        <w:rPr>
          <w:b/>
          <w:sz w:val="24"/>
        </w:rPr>
      </w:pPr>
      <w:r>
        <w:rPr>
          <w:b/>
          <w:i/>
          <w:sz w:val="24"/>
        </w:rPr>
        <w:t>Prévention</w:t>
      </w:r>
      <w:r>
        <w:rPr>
          <w:b/>
          <w:i/>
          <w:spacing w:val="-3"/>
          <w:sz w:val="24"/>
        </w:rPr>
        <w:t xml:space="preserve"> </w:t>
      </w:r>
      <w:r>
        <w:rPr>
          <w:b/>
          <w:i/>
          <w:sz w:val="24"/>
        </w:rPr>
        <w:t xml:space="preserve">médicale </w:t>
      </w:r>
      <w:r>
        <w:rPr>
          <w:b/>
          <w:spacing w:val="-10"/>
          <w:sz w:val="24"/>
        </w:rPr>
        <w:t>:</w:t>
      </w:r>
    </w:p>
    <w:p w:rsidR="007533A4" w:rsidRDefault="007533A4">
      <w:pPr>
        <w:pStyle w:val="Corpsdetexte"/>
        <w:ind w:left="0"/>
        <w:rPr>
          <w:b/>
        </w:rPr>
      </w:pPr>
    </w:p>
    <w:p w:rsidR="007533A4" w:rsidRDefault="00AB2BFD">
      <w:pPr>
        <w:pStyle w:val="Titre1"/>
        <w:ind w:left="201"/>
      </w:pPr>
      <w:r>
        <w:t>A</w:t>
      </w:r>
      <w:r>
        <w:rPr>
          <w:spacing w:val="-3"/>
        </w:rPr>
        <w:t xml:space="preserve"> </w:t>
      </w:r>
      <w:r>
        <w:t>l’embauche</w:t>
      </w:r>
      <w:r>
        <w:rPr>
          <w:spacing w:val="-2"/>
        </w:rPr>
        <w:t xml:space="preserve"> </w:t>
      </w:r>
      <w:r>
        <w:t>suivie</w:t>
      </w:r>
      <w:r>
        <w:rPr>
          <w:spacing w:val="-2"/>
        </w:rPr>
        <w:t xml:space="preserve"> </w:t>
      </w:r>
      <w:r>
        <w:t>de</w:t>
      </w:r>
      <w:r>
        <w:rPr>
          <w:spacing w:val="-5"/>
        </w:rPr>
        <w:t xml:space="preserve"> </w:t>
      </w:r>
      <w:r>
        <w:t>visites</w:t>
      </w:r>
      <w:r>
        <w:rPr>
          <w:spacing w:val="-1"/>
        </w:rPr>
        <w:t xml:space="preserve"> </w:t>
      </w:r>
      <w:r>
        <w:t xml:space="preserve">périodiques </w:t>
      </w:r>
      <w:r>
        <w:rPr>
          <w:spacing w:val="-10"/>
        </w:rPr>
        <w:t>:</w:t>
      </w:r>
    </w:p>
    <w:p w:rsidR="007533A4" w:rsidRDefault="00AB2BFD">
      <w:pPr>
        <w:pStyle w:val="Corpsdetexte"/>
        <w:spacing w:before="84"/>
        <w:ind w:left="328"/>
      </w:pPr>
      <w:r>
        <w:t>Examen</w:t>
      </w:r>
      <w:r>
        <w:rPr>
          <w:spacing w:val="-3"/>
        </w:rPr>
        <w:t xml:space="preserve"> </w:t>
      </w:r>
      <w:r>
        <w:t>clinique-</w:t>
      </w:r>
      <w:r>
        <w:rPr>
          <w:spacing w:val="-2"/>
        </w:rPr>
        <w:t xml:space="preserve"> anamnèse</w:t>
      </w:r>
    </w:p>
    <w:p w:rsidR="007533A4" w:rsidRDefault="00AB2BFD">
      <w:pPr>
        <w:pStyle w:val="Corpsdetexte"/>
        <w:ind w:left="328" w:right="4181"/>
      </w:pPr>
      <w:r>
        <w:t>Écarter</w:t>
      </w:r>
      <w:r>
        <w:rPr>
          <w:spacing w:val="-8"/>
        </w:rPr>
        <w:t xml:space="preserve"> </w:t>
      </w:r>
      <w:r>
        <w:t>individus</w:t>
      </w:r>
      <w:r>
        <w:rPr>
          <w:spacing w:val="-7"/>
        </w:rPr>
        <w:t xml:space="preserve"> </w:t>
      </w:r>
      <w:r>
        <w:t>avec</w:t>
      </w:r>
      <w:r>
        <w:rPr>
          <w:spacing w:val="-6"/>
        </w:rPr>
        <w:t xml:space="preserve"> </w:t>
      </w:r>
      <w:r>
        <w:t>ATCD</w:t>
      </w:r>
      <w:r>
        <w:rPr>
          <w:spacing w:val="-8"/>
        </w:rPr>
        <w:t xml:space="preserve"> </w:t>
      </w:r>
      <w:r>
        <w:t>rénaux</w:t>
      </w:r>
      <w:r>
        <w:rPr>
          <w:spacing w:val="-7"/>
        </w:rPr>
        <w:t xml:space="preserve"> </w:t>
      </w:r>
      <w:r>
        <w:t>ou</w:t>
      </w:r>
      <w:r>
        <w:rPr>
          <w:spacing w:val="-5"/>
        </w:rPr>
        <w:t xml:space="preserve"> </w:t>
      </w:r>
      <w:r>
        <w:t xml:space="preserve">respiratoires </w:t>
      </w:r>
      <w:proofErr w:type="spellStart"/>
      <w:r>
        <w:t>Rradiographie</w:t>
      </w:r>
      <w:proofErr w:type="spellEnd"/>
      <w:r>
        <w:t xml:space="preserve"> osseuse.</w:t>
      </w:r>
    </w:p>
    <w:p w:rsidR="007533A4" w:rsidRDefault="00AB2BFD">
      <w:pPr>
        <w:pStyle w:val="Corpsdetexte"/>
        <w:ind w:left="328" w:right="2100"/>
      </w:pPr>
      <w:r>
        <w:t>Demander</w:t>
      </w:r>
      <w:r>
        <w:rPr>
          <w:spacing w:val="-6"/>
        </w:rPr>
        <w:t xml:space="preserve"> </w:t>
      </w:r>
      <w:r>
        <w:t>aux</w:t>
      </w:r>
      <w:r>
        <w:rPr>
          <w:spacing w:val="-7"/>
        </w:rPr>
        <w:t xml:space="preserve"> </w:t>
      </w:r>
      <w:r>
        <w:t>femmes</w:t>
      </w:r>
      <w:r>
        <w:rPr>
          <w:spacing w:val="-5"/>
        </w:rPr>
        <w:t xml:space="preserve"> </w:t>
      </w:r>
      <w:r>
        <w:t>de</w:t>
      </w:r>
      <w:r>
        <w:rPr>
          <w:spacing w:val="-8"/>
        </w:rPr>
        <w:t xml:space="preserve"> </w:t>
      </w:r>
      <w:r>
        <w:t>signaler</w:t>
      </w:r>
      <w:r>
        <w:rPr>
          <w:spacing w:val="-8"/>
        </w:rPr>
        <w:t xml:space="preserve"> </w:t>
      </w:r>
      <w:r>
        <w:t>précocement</w:t>
      </w:r>
      <w:r>
        <w:rPr>
          <w:spacing w:val="-5"/>
        </w:rPr>
        <w:t xml:space="preserve"> </w:t>
      </w:r>
      <w:r>
        <w:t>leurs</w:t>
      </w:r>
      <w:r>
        <w:rPr>
          <w:spacing w:val="-7"/>
        </w:rPr>
        <w:t xml:space="preserve"> </w:t>
      </w:r>
      <w:r>
        <w:t xml:space="preserve">grossesses </w:t>
      </w:r>
      <w:proofErr w:type="spellStart"/>
      <w:r>
        <w:rPr>
          <w:spacing w:val="-2"/>
        </w:rPr>
        <w:t>Biométrologie</w:t>
      </w:r>
      <w:proofErr w:type="spellEnd"/>
    </w:p>
    <w:p w:rsidR="007533A4" w:rsidRDefault="007533A4">
      <w:pPr>
        <w:pStyle w:val="Corpsdetexte"/>
        <w:ind w:left="0"/>
      </w:pPr>
    </w:p>
    <w:p w:rsidR="007533A4" w:rsidRDefault="007533A4">
      <w:pPr>
        <w:pStyle w:val="Corpsdetexte"/>
        <w:ind w:left="0"/>
      </w:pPr>
    </w:p>
    <w:p w:rsidR="007533A4" w:rsidRDefault="00AB2BFD">
      <w:pPr>
        <w:pStyle w:val="Titre1"/>
        <w:rPr>
          <w:b w:val="0"/>
        </w:rPr>
      </w:pPr>
      <w:r>
        <w:t>XII-</w:t>
      </w:r>
      <w:r>
        <w:rPr>
          <w:spacing w:val="55"/>
        </w:rPr>
        <w:t xml:space="preserve"> </w:t>
      </w:r>
      <w:r>
        <w:t>Réglementation</w:t>
      </w:r>
      <w:r>
        <w:rPr>
          <w:spacing w:val="-1"/>
        </w:rPr>
        <w:t xml:space="preserve"> </w:t>
      </w:r>
      <w:r>
        <w:rPr>
          <w:b w:val="0"/>
          <w:spacing w:val="-10"/>
        </w:rPr>
        <w:t>:</w:t>
      </w:r>
    </w:p>
    <w:p w:rsidR="007533A4" w:rsidRDefault="007533A4">
      <w:pPr>
        <w:pStyle w:val="Corpsdetexte"/>
        <w:ind w:left="0"/>
      </w:pPr>
    </w:p>
    <w:p w:rsidR="007533A4" w:rsidRDefault="00AB2BFD">
      <w:pPr>
        <w:ind w:left="141"/>
        <w:rPr>
          <w:sz w:val="24"/>
        </w:rPr>
      </w:pPr>
      <w:r>
        <w:rPr>
          <w:sz w:val="24"/>
        </w:rPr>
        <w:t>-</w:t>
      </w:r>
      <w:r>
        <w:rPr>
          <w:b/>
          <w:sz w:val="24"/>
        </w:rPr>
        <w:t>Air</w:t>
      </w:r>
      <w:r>
        <w:rPr>
          <w:b/>
          <w:spacing w:val="-3"/>
          <w:sz w:val="24"/>
        </w:rPr>
        <w:t xml:space="preserve"> </w:t>
      </w:r>
      <w:proofErr w:type="gramStart"/>
      <w:r>
        <w:rPr>
          <w:b/>
          <w:sz w:val="24"/>
        </w:rPr>
        <w:t>:</w:t>
      </w:r>
      <w:r>
        <w:rPr>
          <w:b/>
          <w:spacing w:val="30"/>
          <w:sz w:val="24"/>
        </w:rPr>
        <w:t xml:space="preserve">  </w:t>
      </w:r>
      <w:r>
        <w:rPr>
          <w:sz w:val="24"/>
        </w:rPr>
        <w:t>VME</w:t>
      </w:r>
      <w:proofErr w:type="gramEnd"/>
      <w:r>
        <w:rPr>
          <w:spacing w:val="3"/>
          <w:sz w:val="24"/>
        </w:rPr>
        <w:t xml:space="preserve"> </w:t>
      </w:r>
      <w:r>
        <w:rPr>
          <w:sz w:val="24"/>
        </w:rPr>
        <w:t>=</w:t>
      </w:r>
      <w:r>
        <w:rPr>
          <w:spacing w:val="-1"/>
          <w:sz w:val="24"/>
        </w:rPr>
        <w:t xml:space="preserve"> </w:t>
      </w:r>
      <w:r>
        <w:rPr>
          <w:b/>
          <w:sz w:val="24"/>
        </w:rPr>
        <w:t>10µg/m³</w:t>
      </w:r>
      <w:r>
        <w:rPr>
          <w:b/>
          <w:spacing w:val="-7"/>
          <w:sz w:val="24"/>
        </w:rPr>
        <w:t xml:space="preserve"> </w:t>
      </w:r>
      <w:r>
        <w:rPr>
          <w:sz w:val="24"/>
        </w:rPr>
        <w:t>en</w:t>
      </w:r>
      <w:r>
        <w:rPr>
          <w:spacing w:val="1"/>
          <w:sz w:val="24"/>
        </w:rPr>
        <w:t xml:space="preserve"> </w:t>
      </w:r>
      <w:r>
        <w:rPr>
          <w:sz w:val="24"/>
        </w:rPr>
        <w:t>Cd et</w:t>
      </w:r>
      <w:r>
        <w:rPr>
          <w:spacing w:val="1"/>
          <w:sz w:val="24"/>
        </w:rPr>
        <w:t xml:space="preserve"> </w:t>
      </w:r>
      <w:r>
        <w:rPr>
          <w:b/>
          <w:sz w:val="24"/>
        </w:rPr>
        <w:t>2 µg/m³</w:t>
      </w:r>
      <w:r>
        <w:rPr>
          <w:b/>
          <w:spacing w:val="-5"/>
          <w:sz w:val="24"/>
        </w:rPr>
        <w:t xml:space="preserve"> </w:t>
      </w:r>
      <w:r>
        <w:rPr>
          <w:sz w:val="24"/>
        </w:rPr>
        <w:t>en</w:t>
      </w:r>
      <w:r>
        <w:rPr>
          <w:spacing w:val="1"/>
          <w:sz w:val="24"/>
        </w:rPr>
        <w:t xml:space="preserve"> </w:t>
      </w:r>
      <w:proofErr w:type="spellStart"/>
      <w:r>
        <w:rPr>
          <w:sz w:val="24"/>
        </w:rPr>
        <w:t>CdO</w:t>
      </w:r>
      <w:proofErr w:type="spellEnd"/>
      <w:r>
        <w:rPr>
          <w:spacing w:val="58"/>
          <w:sz w:val="24"/>
        </w:rPr>
        <w:t xml:space="preserve"> </w:t>
      </w:r>
      <w:r>
        <w:rPr>
          <w:spacing w:val="-2"/>
          <w:sz w:val="24"/>
        </w:rPr>
        <w:t>(ACGIH)</w:t>
      </w:r>
    </w:p>
    <w:p w:rsidR="007533A4" w:rsidRDefault="00AB2BFD">
      <w:pPr>
        <w:spacing w:line="480" w:lineRule="auto"/>
        <w:ind w:left="921" w:right="3521" w:firstLine="540"/>
        <w:rPr>
          <w:sz w:val="24"/>
        </w:rPr>
      </w:pPr>
      <w:r>
        <w:rPr>
          <w:sz w:val="24"/>
        </w:rPr>
        <w:t>=</w:t>
      </w:r>
      <w:r>
        <w:rPr>
          <w:spacing w:val="-4"/>
          <w:sz w:val="24"/>
        </w:rPr>
        <w:t xml:space="preserve"> </w:t>
      </w:r>
      <w:r>
        <w:rPr>
          <w:b/>
          <w:sz w:val="24"/>
        </w:rPr>
        <w:t>15</w:t>
      </w:r>
      <w:r>
        <w:rPr>
          <w:b/>
          <w:spacing w:val="-3"/>
          <w:sz w:val="24"/>
        </w:rPr>
        <w:t xml:space="preserve"> </w:t>
      </w:r>
      <w:r>
        <w:rPr>
          <w:b/>
          <w:sz w:val="24"/>
        </w:rPr>
        <w:t>µg/m³</w:t>
      </w:r>
      <w:r>
        <w:rPr>
          <w:b/>
          <w:spacing w:val="-10"/>
          <w:sz w:val="24"/>
        </w:rPr>
        <w:t xml:space="preserve"> </w:t>
      </w:r>
      <w:r>
        <w:rPr>
          <w:sz w:val="24"/>
        </w:rPr>
        <w:t>en</w:t>
      </w:r>
      <w:r>
        <w:rPr>
          <w:spacing w:val="-3"/>
          <w:sz w:val="24"/>
        </w:rPr>
        <w:t xml:space="preserve"> </w:t>
      </w:r>
      <w:r>
        <w:rPr>
          <w:sz w:val="24"/>
        </w:rPr>
        <w:t>Cd</w:t>
      </w:r>
      <w:r>
        <w:rPr>
          <w:spacing w:val="-3"/>
          <w:sz w:val="24"/>
        </w:rPr>
        <w:t xml:space="preserve"> </w:t>
      </w:r>
      <w:r>
        <w:rPr>
          <w:sz w:val="24"/>
        </w:rPr>
        <w:t>et</w:t>
      </w:r>
      <w:r>
        <w:rPr>
          <w:spacing w:val="-3"/>
          <w:sz w:val="24"/>
        </w:rPr>
        <w:t xml:space="preserve"> </w:t>
      </w:r>
      <w:r>
        <w:rPr>
          <w:b/>
          <w:sz w:val="24"/>
        </w:rPr>
        <w:t>2</w:t>
      </w:r>
      <w:r>
        <w:rPr>
          <w:b/>
          <w:spacing w:val="-3"/>
          <w:sz w:val="24"/>
        </w:rPr>
        <w:t xml:space="preserve"> </w:t>
      </w:r>
      <w:r>
        <w:rPr>
          <w:b/>
          <w:sz w:val="24"/>
        </w:rPr>
        <w:t>µg/m³</w:t>
      </w:r>
      <w:r>
        <w:rPr>
          <w:b/>
          <w:spacing w:val="-8"/>
          <w:sz w:val="24"/>
        </w:rPr>
        <w:t xml:space="preserve"> </w:t>
      </w:r>
      <w:r>
        <w:rPr>
          <w:sz w:val="24"/>
        </w:rPr>
        <w:t>en</w:t>
      </w:r>
      <w:r>
        <w:rPr>
          <w:spacing w:val="-3"/>
          <w:sz w:val="24"/>
        </w:rPr>
        <w:t xml:space="preserve"> </w:t>
      </w:r>
      <w:proofErr w:type="spellStart"/>
      <w:r>
        <w:rPr>
          <w:sz w:val="24"/>
        </w:rPr>
        <w:t>CdO</w:t>
      </w:r>
      <w:proofErr w:type="spellEnd"/>
      <w:r>
        <w:rPr>
          <w:spacing w:val="-4"/>
          <w:sz w:val="24"/>
        </w:rPr>
        <w:t xml:space="preserve"> </w:t>
      </w:r>
      <w:r>
        <w:rPr>
          <w:sz w:val="24"/>
        </w:rPr>
        <w:t xml:space="preserve">(NIOSH) VLE = </w:t>
      </w:r>
      <w:r>
        <w:rPr>
          <w:b/>
          <w:sz w:val="24"/>
        </w:rPr>
        <w:t xml:space="preserve">50 µg/m³ </w:t>
      </w:r>
      <w:r>
        <w:rPr>
          <w:sz w:val="24"/>
        </w:rPr>
        <w:t xml:space="preserve">en </w:t>
      </w:r>
      <w:proofErr w:type="spellStart"/>
      <w:r>
        <w:rPr>
          <w:sz w:val="24"/>
        </w:rPr>
        <w:t>CdO</w:t>
      </w:r>
      <w:proofErr w:type="spellEnd"/>
      <w:r>
        <w:rPr>
          <w:sz w:val="24"/>
        </w:rPr>
        <w:t xml:space="preserve"> (NIOSH)</w:t>
      </w:r>
    </w:p>
    <w:p w:rsidR="007533A4" w:rsidRDefault="00AB2BFD">
      <w:pPr>
        <w:ind w:right="2587"/>
        <w:jc w:val="right"/>
        <w:rPr>
          <w:b/>
          <w:sz w:val="24"/>
        </w:rPr>
      </w:pPr>
      <w:r>
        <w:rPr>
          <w:sz w:val="24"/>
        </w:rPr>
        <w:t>-</w:t>
      </w:r>
      <w:r>
        <w:rPr>
          <w:spacing w:val="-5"/>
          <w:sz w:val="24"/>
        </w:rPr>
        <w:t xml:space="preserve"> </w:t>
      </w:r>
      <w:r>
        <w:rPr>
          <w:b/>
          <w:sz w:val="24"/>
        </w:rPr>
        <w:t>Milieux</w:t>
      </w:r>
      <w:r>
        <w:rPr>
          <w:b/>
          <w:spacing w:val="-1"/>
          <w:sz w:val="24"/>
        </w:rPr>
        <w:t xml:space="preserve"> </w:t>
      </w:r>
      <w:r>
        <w:rPr>
          <w:b/>
          <w:sz w:val="24"/>
        </w:rPr>
        <w:t>biologiques</w:t>
      </w:r>
      <w:r>
        <w:rPr>
          <w:b/>
          <w:spacing w:val="1"/>
          <w:sz w:val="24"/>
        </w:rPr>
        <w:t xml:space="preserve"> </w:t>
      </w:r>
      <w:r>
        <w:rPr>
          <w:b/>
          <w:sz w:val="24"/>
        </w:rPr>
        <w:t>:</w:t>
      </w:r>
      <w:r>
        <w:rPr>
          <w:b/>
          <w:spacing w:val="-2"/>
          <w:sz w:val="24"/>
        </w:rPr>
        <w:t xml:space="preserve"> </w:t>
      </w:r>
      <w:r>
        <w:rPr>
          <w:sz w:val="24"/>
        </w:rPr>
        <w:t>OMS</w:t>
      </w:r>
      <w:r>
        <w:rPr>
          <w:spacing w:val="-1"/>
          <w:sz w:val="24"/>
        </w:rPr>
        <w:t xml:space="preserve"> </w:t>
      </w:r>
      <w:r>
        <w:rPr>
          <w:sz w:val="24"/>
        </w:rPr>
        <w:t>a</w:t>
      </w:r>
      <w:r>
        <w:rPr>
          <w:spacing w:val="-2"/>
          <w:sz w:val="24"/>
        </w:rPr>
        <w:t xml:space="preserve"> </w:t>
      </w:r>
      <w:r>
        <w:rPr>
          <w:sz w:val="24"/>
        </w:rPr>
        <w:t>déterminé</w:t>
      </w:r>
      <w:r>
        <w:rPr>
          <w:spacing w:val="-3"/>
          <w:sz w:val="24"/>
        </w:rPr>
        <w:t xml:space="preserve"> </w:t>
      </w:r>
      <w:r>
        <w:rPr>
          <w:sz w:val="24"/>
        </w:rPr>
        <w:t>un</w:t>
      </w:r>
      <w:r>
        <w:rPr>
          <w:spacing w:val="1"/>
          <w:sz w:val="24"/>
        </w:rPr>
        <w:t xml:space="preserve"> </w:t>
      </w:r>
      <w:r>
        <w:rPr>
          <w:sz w:val="24"/>
        </w:rPr>
        <w:t>IBE</w:t>
      </w:r>
      <w:r>
        <w:rPr>
          <w:spacing w:val="60"/>
          <w:sz w:val="24"/>
        </w:rPr>
        <w:t xml:space="preserve"> </w:t>
      </w:r>
      <w:r>
        <w:rPr>
          <w:b/>
          <w:sz w:val="24"/>
        </w:rPr>
        <w:t>≤10</w:t>
      </w:r>
      <w:r>
        <w:rPr>
          <w:b/>
          <w:spacing w:val="-1"/>
          <w:sz w:val="24"/>
        </w:rPr>
        <w:t xml:space="preserve"> </w:t>
      </w:r>
      <w:r>
        <w:rPr>
          <w:b/>
          <w:sz w:val="24"/>
        </w:rPr>
        <w:t>µg/l</w:t>
      </w:r>
      <w:r>
        <w:rPr>
          <w:b/>
          <w:spacing w:val="-1"/>
          <w:sz w:val="24"/>
        </w:rPr>
        <w:t xml:space="preserve"> </w:t>
      </w:r>
      <w:r>
        <w:rPr>
          <w:b/>
          <w:sz w:val="24"/>
        </w:rPr>
        <w:t>(Cd-</w:t>
      </w:r>
      <w:r>
        <w:rPr>
          <w:b/>
          <w:spacing w:val="-2"/>
          <w:sz w:val="24"/>
        </w:rPr>
        <w:t>Sanguin)</w:t>
      </w:r>
    </w:p>
    <w:p w:rsidR="007533A4" w:rsidRDefault="00AB2BFD">
      <w:pPr>
        <w:pStyle w:val="Titre1"/>
        <w:ind w:left="0" w:right="2611"/>
        <w:jc w:val="right"/>
      </w:pPr>
      <w:r>
        <w:t>≤5</w:t>
      </w:r>
      <w:r>
        <w:rPr>
          <w:spacing w:val="58"/>
        </w:rPr>
        <w:t xml:space="preserve"> </w:t>
      </w:r>
      <w:r>
        <w:t>µg/l (Cd-</w:t>
      </w:r>
      <w:r>
        <w:rPr>
          <w:spacing w:val="-2"/>
        </w:rPr>
        <w:t>Urinaire)</w:t>
      </w:r>
    </w:p>
    <w:p w:rsidR="007533A4" w:rsidRDefault="007533A4">
      <w:pPr>
        <w:pStyle w:val="Corpsdetexte"/>
        <w:ind w:left="0"/>
        <w:rPr>
          <w:b/>
        </w:rPr>
      </w:pPr>
    </w:p>
    <w:p w:rsidR="007533A4" w:rsidRDefault="00AB2BFD">
      <w:pPr>
        <w:ind w:left="141"/>
        <w:rPr>
          <w:sz w:val="24"/>
        </w:rPr>
      </w:pPr>
      <w:r>
        <w:rPr>
          <w:sz w:val="24"/>
        </w:rPr>
        <w:t>-</w:t>
      </w:r>
      <w:r>
        <w:rPr>
          <w:b/>
          <w:sz w:val="24"/>
        </w:rPr>
        <w:t>Aliments</w:t>
      </w:r>
      <w:r>
        <w:rPr>
          <w:b/>
          <w:spacing w:val="-1"/>
          <w:sz w:val="24"/>
        </w:rPr>
        <w:t xml:space="preserve"> </w:t>
      </w:r>
      <w:r>
        <w:rPr>
          <w:b/>
          <w:sz w:val="24"/>
        </w:rPr>
        <w:t xml:space="preserve">: </w:t>
      </w:r>
      <w:r>
        <w:rPr>
          <w:sz w:val="24"/>
        </w:rPr>
        <w:t xml:space="preserve">la FAO/OMS recommande une dose orale hebdomadaire tolérable de </w:t>
      </w:r>
      <w:r>
        <w:rPr>
          <w:b/>
          <w:sz w:val="24"/>
        </w:rPr>
        <w:t xml:space="preserve">400 – 500 µg </w:t>
      </w:r>
      <w:r>
        <w:rPr>
          <w:sz w:val="24"/>
        </w:rPr>
        <w:t xml:space="preserve">de Cd, ce qui correspond à une teneur moyenne de </w:t>
      </w:r>
      <w:r>
        <w:rPr>
          <w:b/>
          <w:sz w:val="24"/>
        </w:rPr>
        <w:t xml:space="preserve">0.04 à 0.05 mg/kg </w:t>
      </w:r>
      <w:r>
        <w:rPr>
          <w:sz w:val="24"/>
        </w:rPr>
        <w:t>dans les aliments consommés.</w:t>
      </w:r>
    </w:p>
    <w:p w:rsidR="007533A4" w:rsidRDefault="007533A4">
      <w:pPr>
        <w:pStyle w:val="Corpsdetexte"/>
        <w:ind w:left="0"/>
      </w:pPr>
    </w:p>
    <w:p w:rsidR="007533A4" w:rsidRDefault="00AB2BFD">
      <w:pPr>
        <w:ind w:left="141"/>
        <w:rPr>
          <w:sz w:val="24"/>
        </w:rPr>
      </w:pPr>
      <w:r>
        <w:rPr>
          <w:b/>
          <w:sz w:val="24"/>
        </w:rPr>
        <w:t>-Eau</w:t>
      </w:r>
      <w:r>
        <w:rPr>
          <w:b/>
          <w:spacing w:val="-2"/>
          <w:sz w:val="24"/>
        </w:rPr>
        <w:t xml:space="preserve"> </w:t>
      </w:r>
      <w:r>
        <w:rPr>
          <w:b/>
          <w:sz w:val="24"/>
        </w:rPr>
        <w:t>:</w:t>
      </w:r>
      <w:r>
        <w:rPr>
          <w:b/>
          <w:spacing w:val="-1"/>
          <w:sz w:val="24"/>
        </w:rPr>
        <w:t xml:space="preserve"> </w:t>
      </w:r>
      <w:r>
        <w:rPr>
          <w:sz w:val="24"/>
        </w:rPr>
        <w:t>La</w:t>
      </w:r>
      <w:r>
        <w:rPr>
          <w:spacing w:val="-2"/>
          <w:sz w:val="24"/>
        </w:rPr>
        <w:t xml:space="preserve"> </w:t>
      </w:r>
      <w:r>
        <w:rPr>
          <w:sz w:val="24"/>
        </w:rPr>
        <w:t>limite</w:t>
      </w:r>
      <w:r>
        <w:rPr>
          <w:spacing w:val="-1"/>
          <w:sz w:val="24"/>
        </w:rPr>
        <w:t xml:space="preserve"> </w:t>
      </w:r>
      <w:r>
        <w:rPr>
          <w:sz w:val="24"/>
        </w:rPr>
        <w:t>maximale</w:t>
      </w:r>
      <w:r>
        <w:rPr>
          <w:spacing w:val="-2"/>
          <w:sz w:val="24"/>
        </w:rPr>
        <w:t xml:space="preserve"> </w:t>
      </w:r>
      <w:r>
        <w:rPr>
          <w:sz w:val="24"/>
        </w:rPr>
        <w:t>de</w:t>
      </w:r>
      <w:r>
        <w:rPr>
          <w:spacing w:val="-1"/>
          <w:sz w:val="24"/>
        </w:rPr>
        <w:t xml:space="preserve"> </w:t>
      </w:r>
      <w:r>
        <w:rPr>
          <w:sz w:val="24"/>
        </w:rPr>
        <w:t>Cd</w:t>
      </w:r>
      <w:r>
        <w:rPr>
          <w:spacing w:val="-1"/>
          <w:sz w:val="24"/>
        </w:rPr>
        <w:t xml:space="preserve"> </w:t>
      </w:r>
      <w:r>
        <w:rPr>
          <w:sz w:val="24"/>
        </w:rPr>
        <w:t>fixée</w:t>
      </w:r>
      <w:r>
        <w:rPr>
          <w:spacing w:val="-1"/>
          <w:sz w:val="24"/>
        </w:rPr>
        <w:t xml:space="preserve"> </w:t>
      </w:r>
      <w:r>
        <w:rPr>
          <w:sz w:val="24"/>
        </w:rPr>
        <w:t>par</w:t>
      </w:r>
      <w:r>
        <w:rPr>
          <w:spacing w:val="-2"/>
          <w:sz w:val="24"/>
        </w:rPr>
        <w:t xml:space="preserve"> </w:t>
      </w:r>
      <w:r>
        <w:rPr>
          <w:sz w:val="24"/>
        </w:rPr>
        <w:t>l’OMS</w:t>
      </w:r>
      <w:r>
        <w:rPr>
          <w:spacing w:val="3"/>
          <w:sz w:val="24"/>
        </w:rPr>
        <w:t xml:space="preserve"> </w:t>
      </w:r>
      <w:r>
        <w:rPr>
          <w:sz w:val="24"/>
        </w:rPr>
        <w:t>pour</w:t>
      </w:r>
      <w:r>
        <w:rPr>
          <w:spacing w:val="-2"/>
          <w:sz w:val="24"/>
        </w:rPr>
        <w:t xml:space="preserve"> </w:t>
      </w:r>
      <w:r>
        <w:rPr>
          <w:sz w:val="24"/>
        </w:rPr>
        <w:t>l’eau potable</w:t>
      </w:r>
      <w:r>
        <w:rPr>
          <w:spacing w:val="-2"/>
          <w:sz w:val="24"/>
        </w:rPr>
        <w:t xml:space="preserve"> </w:t>
      </w:r>
      <w:r>
        <w:rPr>
          <w:sz w:val="24"/>
        </w:rPr>
        <w:t>est de</w:t>
      </w:r>
      <w:r>
        <w:rPr>
          <w:spacing w:val="-2"/>
          <w:sz w:val="24"/>
        </w:rPr>
        <w:t xml:space="preserve"> </w:t>
      </w:r>
      <w:r>
        <w:rPr>
          <w:b/>
          <w:sz w:val="24"/>
        </w:rPr>
        <w:t>5 à</w:t>
      </w:r>
      <w:r>
        <w:rPr>
          <w:b/>
          <w:spacing w:val="-1"/>
          <w:sz w:val="24"/>
        </w:rPr>
        <w:t xml:space="preserve"> </w:t>
      </w:r>
      <w:r>
        <w:rPr>
          <w:b/>
          <w:sz w:val="24"/>
        </w:rPr>
        <w:t xml:space="preserve">10 </w:t>
      </w:r>
      <w:r>
        <w:rPr>
          <w:b/>
          <w:spacing w:val="-2"/>
          <w:sz w:val="24"/>
        </w:rPr>
        <w:t>µg/l</w:t>
      </w:r>
      <w:r>
        <w:rPr>
          <w:spacing w:val="-2"/>
          <w:sz w:val="24"/>
        </w:rPr>
        <w:t>.</w:t>
      </w:r>
    </w:p>
    <w:p w:rsidR="007533A4" w:rsidRDefault="007533A4">
      <w:pPr>
        <w:pStyle w:val="Corpsdetexte"/>
        <w:ind w:left="0"/>
      </w:pPr>
    </w:p>
    <w:p w:rsidR="007533A4" w:rsidRDefault="00AB2BFD">
      <w:pPr>
        <w:pStyle w:val="Corpsdetexte"/>
      </w:pPr>
      <w:r>
        <w:rPr>
          <w:b/>
        </w:rPr>
        <w:t>-Autres</w:t>
      </w:r>
      <w:r>
        <w:rPr>
          <w:b/>
          <w:spacing w:val="-3"/>
        </w:rPr>
        <w:t xml:space="preserve"> </w:t>
      </w:r>
      <w:r>
        <w:rPr>
          <w:b/>
        </w:rPr>
        <w:t>:</w:t>
      </w:r>
      <w:r>
        <w:rPr>
          <w:b/>
          <w:spacing w:val="21"/>
        </w:rPr>
        <w:t xml:space="preserve"> </w:t>
      </w:r>
      <w:r>
        <w:t>Valeur</w:t>
      </w:r>
      <w:r>
        <w:rPr>
          <w:spacing w:val="21"/>
        </w:rPr>
        <w:t xml:space="preserve"> </w:t>
      </w:r>
      <w:r>
        <w:t>limite dans</w:t>
      </w:r>
      <w:r>
        <w:rPr>
          <w:spacing w:val="22"/>
        </w:rPr>
        <w:t xml:space="preserve"> </w:t>
      </w:r>
      <w:r>
        <w:t>les</w:t>
      </w:r>
      <w:r>
        <w:rPr>
          <w:spacing w:val="22"/>
        </w:rPr>
        <w:t xml:space="preserve"> </w:t>
      </w:r>
      <w:r>
        <w:t>articles</w:t>
      </w:r>
      <w:r>
        <w:rPr>
          <w:spacing w:val="22"/>
        </w:rPr>
        <w:t xml:space="preserve"> </w:t>
      </w:r>
      <w:r>
        <w:t>céramiques</w:t>
      </w:r>
      <w:r>
        <w:rPr>
          <w:spacing w:val="22"/>
        </w:rPr>
        <w:t xml:space="preserve"> </w:t>
      </w:r>
      <w:r>
        <w:t>en</w:t>
      </w:r>
      <w:r>
        <w:rPr>
          <w:spacing w:val="22"/>
        </w:rPr>
        <w:t xml:space="preserve"> </w:t>
      </w:r>
      <w:r>
        <w:t>contact</w:t>
      </w:r>
      <w:r>
        <w:rPr>
          <w:spacing w:val="22"/>
        </w:rPr>
        <w:t xml:space="preserve"> </w:t>
      </w:r>
      <w:r>
        <w:t>avec</w:t>
      </w:r>
      <w:r>
        <w:rPr>
          <w:spacing w:val="21"/>
        </w:rPr>
        <w:t xml:space="preserve"> </w:t>
      </w:r>
      <w:r>
        <w:t>les</w:t>
      </w:r>
      <w:r>
        <w:rPr>
          <w:spacing w:val="22"/>
        </w:rPr>
        <w:t xml:space="preserve"> </w:t>
      </w:r>
      <w:r>
        <w:t>aliments :</w:t>
      </w:r>
      <w:r>
        <w:rPr>
          <w:spacing w:val="22"/>
        </w:rPr>
        <w:t xml:space="preserve"> </w:t>
      </w:r>
      <w:r>
        <w:t>0,5ppm</w:t>
      </w:r>
      <w:r>
        <w:rPr>
          <w:spacing w:val="22"/>
        </w:rPr>
        <w:t xml:space="preserve"> </w:t>
      </w:r>
      <w:r>
        <w:t xml:space="preserve">(USA, </w:t>
      </w:r>
      <w:r>
        <w:rPr>
          <w:spacing w:val="-4"/>
        </w:rPr>
        <w:t>FDA)</w:t>
      </w:r>
    </w:p>
    <w:sectPr w:rsidR="007533A4">
      <w:pgSz w:w="11910" w:h="16840"/>
      <w:pgMar w:top="1320" w:right="1275" w:bottom="1200" w:left="708" w:header="709"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C57" w:rsidRDefault="00BF2C57">
      <w:r>
        <w:separator/>
      </w:r>
    </w:p>
  </w:endnote>
  <w:endnote w:type="continuationSeparator" w:id="0">
    <w:p w:rsidR="00BF2C57" w:rsidRDefault="00BF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3A4" w:rsidRDefault="00AB2BFD">
    <w:pPr>
      <w:pStyle w:val="Corpsdetexte"/>
      <w:spacing w:line="14" w:lineRule="auto"/>
      <w:ind w:left="0"/>
      <w:rPr>
        <w:sz w:val="20"/>
      </w:rPr>
    </w:pPr>
    <w:r>
      <w:rPr>
        <w:noProof/>
        <w:sz w:val="20"/>
        <w:lang w:eastAsia="fr-FR"/>
      </w:rPr>
      <mc:AlternateContent>
        <mc:Choice Requires="wps">
          <w:drawing>
            <wp:anchor distT="0" distB="0" distL="0" distR="0" simplePos="0" relativeHeight="487281152" behindDoc="1" locked="0" layoutInCell="1" allowOverlap="1">
              <wp:simplePos x="0" y="0"/>
              <wp:positionH relativeFrom="page">
                <wp:posOffset>880859</wp:posOffset>
              </wp:positionH>
              <wp:positionV relativeFrom="page">
                <wp:posOffset>9878567</wp:posOffset>
              </wp:positionV>
              <wp:extent cx="5796280" cy="55244"/>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55244"/>
                      </a:xfrm>
                      <a:custGeom>
                        <a:avLst/>
                        <a:gdLst/>
                        <a:ahLst/>
                        <a:cxnLst/>
                        <a:rect l="l" t="t" r="r" b="b"/>
                        <a:pathLst>
                          <a:path w="5796280" h="55244">
                            <a:moveTo>
                              <a:pt x="5795772" y="47244"/>
                            </a:moveTo>
                            <a:lnTo>
                              <a:pt x="0" y="47244"/>
                            </a:lnTo>
                            <a:lnTo>
                              <a:pt x="0" y="54864"/>
                            </a:lnTo>
                            <a:lnTo>
                              <a:pt x="5795772" y="54864"/>
                            </a:lnTo>
                            <a:lnTo>
                              <a:pt x="5795772" y="47244"/>
                            </a:lnTo>
                            <a:close/>
                          </a:path>
                          <a:path w="5796280" h="55244">
                            <a:moveTo>
                              <a:pt x="5795772" y="0"/>
                            </a:moveTo>
                            <a:lnTo>
                              <a:pt x="0" y="0"/>
                            </a:lnTo>
                            <a:lnTo>
                              <a:pt x="0" y="36576"/>
                            </a:lnTo>
                            <a:lnTo>
                              <a:pt x="5795772" y="36576"/>
                            </a:lnTo>
                            <a:lnTo>
                              <a:pt x="5795772" y="0"/>
                            </a:lnTo>
                            <a:close/>
                          </a:path>
                        </a:pathLst>
                      </a:custGeom>
                      <a:solidFill>
                        <a:srgbClr val="622323"/>
                      </a:solidFill>
                    </wps:spPr>
                    <wps:bodyPr wrap="square" lIns="0" tIns="0" rIns="0" bIns="0" rtlCol="0">
                      <a:prstTxWarp prst="textNoShape">
                        <a:avLst/>
                      </a:prstTxWarp>
                      <a:noAutofit/>
                    </wps:bodyPr>
                  </wps:wsp>
                </a:graphicData>
              </a:graphic>
            </wp:anchor>
          </w:drawing>
        </mc:Choice>
        <mc:Fallback>
          <w:pict>
            <v:shape w14:anchorId="059AC75E" id="Graphic 15" o:spid="_x0000_s1026" style="position:absolute;margin-left:69.35pt;margin-top:777.85pt;width:456.4pt;height:4.35pt;z-index:-16035328;visibility:visible;mso-wrap-style:square;mso-wrap-distance-left:0;mso-wrap-distance-top:0;mso-wrap-distance-right:0;mso-wrap-distance-bottom:0;mso-position-horizontal:absolute;mso-position-horizontal-relative:page;mso-position-vertical:absolute;mso-position-vertical-relative:page;v-text-anchor:top" coordsize="5796280,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" path="m5795772,47244l,47244r,7620l5795772,54864r,-7620xem5795772,l,,,36576r5795772,l5795772,xe" fillcolor="#622323" stroked="f">
              <v:path arrowok="t"/>
              <w10:wrap anchorx="page" anchory="page"/>
            </v:shape>
          </w:pict>
        </mc:Fallback>
      </mc:AlternateContent>
    </w:r>
    <w:r>
      <w:rPr>
        <w:noProof/>
        <w:sz w:val="20"/>
        <w:lang w:eastAsia="fr-FR"/>
      </w:rPr>
      <mc:AlternateContent>
        <mc:Choice Requires="wps">
          <w:drawing>
            <wp:anchor distT="0" distB="0" distL="0" distR="0" simplePos="0" relativeHeight="487281664" behindDoc="1" locked="0" layoutInCell="1" allowOverlap="1">
              <wp:simplePos x="0" y="0"/>
              <wp:positionH relativeFrom="page">
                <wp:posOffset>886459</wp:posOffset>
              </wp:positionH>
              <wp:positionV relativeFrom="page">
                <wp:posOffset>9934651</wp:posOffset>
              </wp:positionV>
              <wp:extent cx="845819" cy="1739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819" cy="173990"/>
                      </a:xfrm>
                      <a:prstGeom prst="rect">
                        <a:avLst/>
                      </a:prstGeom>
                    </wps:spPr>
                    <wps:txbx>
                      <w:txbxContent>
                        <w:p w:rsidR="007533A4" w:rsidRDefault="00AB2BFD">
                          <w:pPr>
                            <w:spacing w:before="19"/>
                            <w:ind w:left="20"/>
                            <w:rPr>
                              <w:rFonts w:ascii="Cambria"/>
                              <w:sz w:val="20"/>
                            </w:rPr>
                          </w:pPr>
                          <w:proofErr w:type="spellStart"/>
                          <w:r>
                            <w:rPr>
                              <w:rFonts w:ascii="Cambria"/>
                              <w:spacing w:val="-2"/>
                              <w:sz w:val="20"/>
                            </w:rPr>
                            <w:t>Dr.ABOUREJAL</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27" type="#_x0000_t202" style="position:absolute;margin-left:69.8pt;margin-top:782.25pt;width:66.6pt;height:13.7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" filled="f" stroked="f">
              <v:path arrowok="t"/>
              <v:textbox inset="0,0,0,0">
                <w:txbxContent>
                  <w:p w:rsidR="007533A4" w:rsidRDefault="00AB2BFD">
                    <w:pPr>
                      <w:spacing w:before="19"/>
                      <w:ind w:left="20"/>
                      <w:rPr>
                        <w:rFonts w:ascii="Cambria"/>
                        <w:sz w:val="20"/>
                      </w:rPr>
                    </w:pPr>
                    <w:r>
                      <w:rPr>
                        <w:rFonts w:ascii="Cambria"/>
                        <w:spacing w:val="-2"/>
                        <w:sz w:val="20"/>
                      </w:rPr>
                      <w:t>Dr.ABOUREJAL</w:t>
                    </w:r>
                  </w:p>
                </w:txbxContent>
              </v:textbox>
              <w10:wrap anchorx="page" anchory="page"/>
            </v:shape>
          </w:pict>
        </mc:Fallback>
      </mc:AlternateContent>
    </w:r>
    <w:r>
      <w:rPr>
        <w:noProof/>
        <w:sz w:val="20"/>
        <w:lang w:eastAsia="fr-FR"/>
      </w:rPr>
      <mc:AlternateContent>
        <mc:Choice Requires="wps">
          <w:drawing>
            <wp:anchor distT="0" distB="0" distL="0" distR="0" simplePos="0" relativeHeight="487282176" behindDoc="1" locked="0" layoutInCell="1" allowOverlap="1">
              <wp:simplePos x="0" y="0"/>
              <wp:positionH relativeFrom="page">
                <wp:posOffset>6220459</wp:posOffset>
              </wp:positionH>
              <wp:positionV relativeFrom="page">
                <wp:posOffset>9934651</wp:posOffset>
              </wp:positionV>
              <wp:extent cx="490220" cy="1739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73990"/>
                      </a:xfrm>
                      <a:prstGeom prst="rect">
                        <a:avLst/>
                      </a:prstGeom>
                    </wps:spPr>
                    <wps:txbx>
                      <w:txbxContent>
                        <w:p w:rsidR="007533A4" w:rsidRDefault="00AB2BFD">
                          <w:pPr>
                            <w:spacing w:before="19"/>
                            <w:ind w:left="20"/>
                            <w:rPr>
                              <w:rFonts w:ascii="Cambria"/>
                              <w:sz w:val="20"/>
                            </w:rPr>
                          </w:pPr>
                          <w:r>
                            <w:rPr>
                              <w:rFonts w:ascii="Cambria"/>
                              <w:sz w:val="20"/>
                            </w:rPr>
                            <w:t>Page</w:t>
                          </w:r>
                          <w:r>
                            <w:rPr>
                              <w:rFonts w:ascii="Cambria"/>
                              <w:spacing w:val="-7"/>
                              <w:sz w:val="20"/>
                            </w:rPr>
                            <w:t xml:space="preserve"> </w:t>
                          </w: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sidR="00007C92">
                            <w:rPr>
                              <w:rFonts w:ascii="Cambria"/>
                              <w:noProof/>
                              <w:spacing w:val="-5"/>
                              <w:sz w:val="20"/>
                            </w:rPr>
                            <w:t>11</w:t>
                          </w:r>
                          <w:r>
                            <w:rPr>
                              <w:rFonts w:ascii="Cambria"/>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8" type="#_x0000_t202" style="position:absolute;margin-left:489.8pt;margin-top:782.25pt;width:38.6pt;height:13.7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" filled="f" stroked="f">
              <v:path arrowok="t"/>
              <v:textbox inset="0,0,0,0">
                <w:txbxContent>
                  <w:p w:rsidR="007533A4" w:rsidRDefault="00AB2BFD">
                    <w:pPr>
                      <w:spacing w:before="19"/>
                      <w:ind w:left="20"/>
                      <w:rPr>
                        <w:rFonts w:ascii="Cambria"/>
                        <w:sz w:val="20"/>
                      </w:rPr>
                    </w:pPr>
                    <w:r>
                      <w:rPr>
                        <w:rFonts w:ascii="Cambria"/>
                        <w:sz w:val="20"/>
                      </w:rPr>
                      <w:t>Page</w:t>
                    </w:r>
                    <w:r>
                      <w:rPr>
                        <w:rFonts w:ascii="Cambria"/>
                        <w:spacing w:val="-7"/>
                        <w:sz w:val="20"/>
                      </w:rPr>
                      <w:t xml:space="preserve"> </w:t>
                    </w: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sidR="00007C92">
                      <w:rPr>
                        <w:rFonts w:ascii="Cambria"/>
                        <w:noProof/>
                        <w:spacing w:val="-5"/>
                        <w:sz w:val="20"/>
                      </w:rPr>
                      <w:t>11</w:t>
                    </w:r>
                    <w:r>
                      <w:rPr>
                        <w:rFonts w:ascii="Cambri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C57" w:rsidRDefault="00BF2C57">
      <w:r>
        <w:separator/>
      </w:r>
    </w:p>
  </w:footnote>
  <w:footnote w:type="continuationSeparator" w:id="0">
    <w:p w:rsidR="00BF2C57" w:rsidRDefault="00BF2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3A4" w:rsidRDefault="00AB2BFD">
    <w:pPr>
      <w:pStyle w:val="Corpsdetexte"/>
      <w:spacing w:line="14" w:lineRule="auto"/>
      <w:ind w:left="0"/>
      <w:rPr>
        <w:sz w:val="20"/>
      </w:rPr>
    </w:pPr>
    <w:r>
      <w:rPr>
        <w:noProof/>
        <w:sz w:val="20"/>
        <w:lang w:eastAsia="fr-FR"/>
      </w:rPr>
      <mc:AlternateContent>
        <mc:Choice Requires="wps">
          <w:drawing>
            <wp:anchor distT="0" distB="0" distL="0" distR="0" simplePos="0" relativeHeight="487280128" behindDoc="1" locked="0" layoutInCell="1" allowOverlap="1">
              <wp:simplePos x="0" y="0"/>
              <wp:positionH relativeFrom="page">
                <wp:posOffset>880859</wp:posOffset>
              </wp:positionH>
              <wp:positionV relativeFrom="page">
                <wp:posOffset>701039</wp:posOffset>
              </wp:positionV>
              <wp:extent cx="5796280" cy="55244"/>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55244"/>
                      </a:xfrm>
                      <a:custGeom>
                        <a:avLst/>
                        <a:gdLst/>
                        <a:ahLst/>
                        <a:cxnLst/>
                        <a:rect l="l" t="t" r="r" b="b"/>
                        <a:pathLst>
                          <a:path w="5796280" h="55244">
                            <a:moveTo>
                              <a:pt x="5795772" y="18288"/>
                            </a:moveTo>
                            <a:lnTo>
                              <a:pt x="0" y="18288"/>
                            </a:lnTo>
                            <a:lnTo>
                              <a:pt x="0" y="54864"/>
                            </a:lnTo>
                            <a:lnTo>
                              <a:pt x="5795772" y="54864"/>
                            </a:lnTo>
                            <a:lnTo>
                              <a:pt x="5795772" y="18288"/>
                            </a:lnTo>
                            <a:close/>
                          </a:path>
                          <a:path w="5796280" h="55244">
                            <a:moveTo>
                              <a:pt x="5795772" y="0"/>
                            </a:moveTo>
                            <a:lnTo>
                              <a:pt x="0" y="0"/>
                            </a:lnTo>
                            <a:lnTo>
                              <a:pt x="0" y="7620"/>
                            </a:lnTo>
                            <a:lnTo>
                              <a:pt x="5795772" y="7620"/>
                            </a:lnTo>
                            <a:lnTo>
                              <a:pt x="5795772" y="0"/>
                            </a:lnTo>
                            <a:close/>
                          </a:path>
                        </a:pathLst>
                      </a:custGeom>
                      <a:solidFill>
                        <a:srgbClr val="622323"/>
                      </a:solidFill>
                    </wps:spPr>
                    <wps:bodyPr wrap="square" lIns="0" tIns="0" rIns="0" bIns="0" rtlCol="0">
                      <a:prstTxWarp prst="textNoShape">
                        <a:avLst/>
                      </a:prstTxWarp>
                      <a:noAutofit/>
                    </wps:bodyPr>
                  </wps:wsp>
                </a:graphicData>
              </a:graphic>
            </wp:anchor>
          </w:drawing>
        </mc:Choice>
        <mc:Fallback>
          <w:pict>
            <v:shape w14:anchorId="3030400D" id="Graphic 13" o:spid="_x0000_s1026" style="position:absolute;margin-left:69.35pt;margin-top:55.2pt;width:456.4pt;height:4.35pt;z-index:-16036352;visibility:visible;mso-wrap-style:square;mso-wrap-distance-left:0;mso-wrap-distance-top:0;mso-wrap-distance-right:0;mso-wrap-distance-bottom:0;mso-position-horizontal:absolute;mso-position-horizontal-relative:page;mso-position-vertical:absolute;mso-position-vertical-relative:page;v-text-anchor:top" coordsize="5796280,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" path="m5795772,18288l,18288,,54864r5795772,l5795772,18288xem5795772,l,,,7620r5795772,l5795772,xe" fillcolor="#622323" stroked="f">
              <v:path arrowok="t"/>
              <w10:wrap anchorx="page" anchory="page"/>
            </v:shape>
          </w:pict>
        </mc:Fallback>
      </mc:AlternateContent>
    </w:r>
    <w:r>
      <w:rPr>
        <w:noProof/>
        <w:sz w:val="20"/>
        <w:lang w:eastAsia="fr-FR"/>
      </w:rPr>
      <mc:AlternateContent>
        <mc:Choice Requires="wps">
          <w:drawing>
            <wp:anchor distT="0" distB="0" distL="0" distR="0" simplePos="0" relativeHeight="487280640" behindDoc="1" locked="0" layoutInCell="1" allowOverlap="1">
              <wp:simplePos x="0" y="0"/>
              <wp:positionH relativeFrom="page">
                <wp:posOffset>3314191</wp:posOffset>
              </wp:positionH>
              <wp:positionV relativeFrom="page">
                <wp:posOffset>437830</wp:posOffset>
              </wp:positionV>
              <wp:extent cx="927735" cy="26352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735" cy="263525"/>
                      </a:xfrm>
                      <a:prstGeom prst="rect">
                        <a:avLst/>
                      </a:prstGeom>
                    </wps:spPr>
                    <wps:txbx>
                      <w:txbxContent>
                        <w:p w:rsidR="007533A4" w:rsidRDefault="00AB2BFD">
                          <w:pPr>
                            <w:spacing w:before="19"/>
                            <w:ind w:left="20"/>
                            <w:rPr>
                              <w:rFonts w:ascii="Cambria"/>
                              <w:sz w:val="32"/>
                            </w:rPr>
                          </w:pPr>
                          <w:r>
                            <w:rPr>
                              <w:rFonts w:ascii="Cambria"/>
                              <w:spacing w:val="-2"/>
                              <w:sz w:val="32"/>
                            </w:rPr>
                            <w:t>CADMIUM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margin-left:260.95pt;margin-top:34.45pt;width:73.05pt;height:20.75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" filled="f" stroked="f">
              <v:path arrowok="t"/>
              <v:textbox inset="0,0,0,0">
                <w:txbxContent>
                  <w:p w:rsidR="007533A4" w:rsidRDefault="00AB2BFD">
                    <w:pPr>
                      <w:spacing w:before="19"/>
                      <w:ind w:left="20"/>
                      <w:rPr>
                        <w:rFonts w:ascii="Cambria"/>
                        <w:sz w:val="32"/>
                      </w:rPr>
                    </w:pPr>
                    <w:r>
                      <w:rPr>
                        <w:rFonts w:ascii="Cambria"/>
                        <w:spacing w:val="-2"/>
                        <w:sz w:val="32"/>
                      </w:rPr>
                      <w:t>CADMIUM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0941"/>
    <w:multiLevelType w:val="hybridMultilevel"/>
    <w:tmpl w:val="46F8E9A6"/>
    <w:lvl w:ilvl="0" w:tplc="4C2E0058">
      <w:numFmt w:val="bullet"/>
      <w:lvlText w:val="-"/>
      <w:lvlJc w:val="left"/>
      <w:pPr>
        <w:ind w:left="280" w:hanging="140"/>
      </w:pPr>
      <w:rPr>
        <w:rFonts w:ascii="Times New Roman" w:eastAsia="Times New Roman" w:hAnsi="Times New Roman" w:cs="Times New Roman" w:hint="default"/>
        <w:spacing w:val="0"/>
        <w:w w:val="100"/>
        <w:lang w:val="fr-FR" w:eastAsia="en-US" w:bidi="ar-SA"/>
      </w:rPr>
    </w:lvl>
    <w:lvl w:ilvl="1" w:tplc="AC3886F8">
      <w:numFmt w:val="bullet"/>
      <w:lvlText w:val="•"/>
      <w:lvlJc w:val="left"/>
      <w:pPr>
        <w:ind w:left="1244" w:hanging="140"/>
      </w:pPr>
      <w:rPr>
        <w:rFonts w:hint="default"/>
        <w:lang w:val="fr-FR" w:eastAsia="en-US" w:bidi="ar-SA"/>
      </w:rPr>
    </w:lvl>
    <w:lvl w:ilvl="2" w:tplc="80DAA0E8">
      <w:numFmt w:val="bullet"/>
      <w:lvlText w:val="•"/>
      <w:lvlJc w:val="left"/>
      <w:pPr>
        <w:ind w:left="2208" w:hanging="140"/>
      </w:pPr>
      <w:rPr>
        <w:rFonts w:hint="default"/>
        <w:lang w:val="fr-FR" w:eastAsia="en-US" w:bidi="ar-SA"/>
      </w:rPr>
    </w:lvl>
    <w:lvl w:ilvl="3" w:tplc="81EA8276">
      <w:numFmt w:val="bullet"/>
      <w:lvlText w:val="•"/>
      <w:lvlJc w:val="left"/>
      <w:pPr>
        <w:ind w:left="3173" w:hanging="140"/>
      </w:pPr>
      <w:rPr>
        <w:rFonts w:hint="default"/>
        <w:lang w:val="fr-FR" w:eastAsia="en-US" w:bidi="ar-SA"/>
      </w:rPr>
    </w:lvl>
    <w:lvl w:ilvl="4" w:tplc="7CF8D7CE">
      <w:numFmt w:val="bullet"/>
      <w:lvlText w:val="•"/>
      <w:lvlJc w:val="left"/>
      <w:pPr>
        <w:ind w:left="4137" w:hanging="140"/>
      </w:pPr>
      <w:rPr>
        <w:rFonts w:hint="default"/>
        <w:lang w:val="fr-FR" w:eastAsia="en-US" w:bidi="ar-SA"/>
      </w:rPr>
    </w:lvl>
    <w:lvl w:ilvl="5" w:tplc="9AAE7CAE">
      <w:numFmt w:val="bullet"/>
      <w:lvlText w:val="•"/>
      <w:lvlJc w:val="left"/>
      <w:pPr>
        <w:ind w:left="5101" w:hanging="140"/>
      </w:pPr>
      <w:rPr>
        <w:rFonts w:hint="default"/>
        <w:lang w:val="fr-FR" w:eastAsia="en-US" w:bidi="ar-SA"/>
      </w:rPr>
    </w:lvl>
    <w:lvl w:ilvl="6" w:tplc="A18E6D5E">
      <w:numFmt w:val="bullet"/>
      <w:lvlText w:val="•"/>
      <w:lvlJc w:val="left"/>
      <w:pPr>
        <w:ind w:left="6066" w:hanging="140"/>
      </w:pPr>
      <w:rPr>
        <w:rFonts w:hint="default"/>
        <w:lang w:val="fr-FR" w:eastAsia="en-US" w:bidi="ar-SA"/>
      </w:rPr>
    </w:lvl>
    <w:lvl w:ilvl="7" w:tplc="18A24DA2">
      <w:numFmt w:val="bullet"/>
      <w:lvlText w:val="•"/>
      <w:lvlJc w:val="left"/>
      <w:pPr>
        <w:ind w:left="7030" w:hanging="140"/>
      </w:pPr>
      <w:rPr>
        <w:rFonts w:hint="default"/>
        <w:lang w:val="fr-FR" w:eastAsia="en-US" w:bidi="ar-SA"/>
      </w:rPr>
    </w:lvl>
    <w:lvl w:ilvl="8" w:tplc="A106D0E0">
      <w:numFmt w:val="bullet"/>
      <w:lvlText w:val="•"/>
      <w:lvlJc w:val="left"/>
      <w:pPr>
        <w:ind w:left="7994" w:hanging="140"/>
      </w:pPr>
      <w:rPr>
        <w:rFonts w:hint="default"/>
        <w:lang w:val="fr-FR" w:eastAsia="en-US" w:bidi="ar-SA"/>
      </w:rPr>
    </w:lvl>
  </w:abstractNum>
  <w:abstractNum w:abstractNumId="1">
    <w:nsid w:val="16B72310"/>
    <w:multiLevelType w:val="multilevel"/>
    <w:tmpl w:val="21EC9FA4"/>
    <w:lvl w:ilvl="0">
      <w:start w:val="2"/>
      <w:numFmt w:val="lowerLetter"/>
      <w:lvlText w:val="%1"/>
      <w:lvlJc w:val="left"/>
      <w:pPr>
        <w:ind w:left="600" w:hanging="459"/>
        <w:jc w:val="left"/>
      </w:pPr>
      <w:rPr>
        <w:rFonts w:hint="default"/>
        <w:lang w:val="fr-FR" w:eastAsia="en-US" w:bidi="ar-SA"/>
      </w:rPr>
    </w:lvl>
    <w:lvl w:ilvl="1">
      <w:start w:val="2"/>
      <w:numFmt w:val="decimal"/>
      <w:lvlText w:val="%1-%2-"/>
      <w:lvlJc w:val="left"/>
      <w:pPr>
        <w:ind w:left="600" w:hanging="459"/>
        <w:jc w:val="left"/>
      </w:pPr>
      <w:rPr>
        <w:rFonts w:ascii="Times New Roman" w:eastAsia="Times New Roman" w:hAnsi="Times New Roman" w:cs="Times New Roman" w:hint="default"/>
        <w:b/>
        <w:bCs/>
        <w:i/>
        <w:iCs/>
        <w:spacing w:val="-1"/>
        <w:w w:val="100"/>
        <w:sz w:val="24"/>
        <w:szCs w:val="24"/>
        <w:lang w:val="fr-FR" w:eastAsia="en-US" w:bidi="ar-SA"/>
      </w:rPr>
    </w:lvl>
    <w:lvl w:ilvl="2">
      <w:numFmt w:val="bullet"/>
      <w:lvlText w:val="•"/>
      <w:lvlJc w:val="left"/>
      <w:pPr>
        <w:ind w:left="2464" w:hanging="459"/>
      </w:pPr>
      <w:rPr>
        <w:rFonts w:hint="default"/>
        <w:lang w:val="fr-FR" w:eastAsia="en-US" w:bidi="ar-SA"/>
      </w:rPr>
    </w:lvl>
    <w:lvl w:ilvl="3">
      <w:numFmt w:val="bullet"/>
      <w:lvlText w:val="•"/>
      <w:lvlJc w:val="left"/>
      <w:pPr>
        <w:ind w:left="3397" w:hanging="459"/>
      </w:pPr>
      <w:rPr>
        <w:rFonts w:hint="default"/>
        <w:lang w:val="fr-FR" w:eastAsia="en-US" w:bidi="ar-SA"/>
      </w:rPr>
    </w:lvl>
    <w:lvl w:ilvl="4">
      <w:numFmt w:val="bullet"/>
      <w:lvlText w:val="•"/>
      <w:lvlJc w:val="left"/>
      <w:pPr>
        <w:ind w:left="4329" w:hanging="459"/>
      </w:pPr>
      <w:rPr>
        <w:rFonts w:hint="default"/>
        <w:lang w:val="fr-FR" w:eastAsia="en-US" w:bidi="ar-SA"/>
      </w:rPr>
    </w:lvl>
    <w:lvl w:ilvl="5">
      <w:numFmt w:val="bullet"/>
      <w:lvlText w:val="•"/>
      <w:lvlJc w:val="left"/>
      <w:pPr>
        <w:ind w:left="5261" w:hanging="459"/>
      </w:pPr>
      <w:rPr>
        <w:rFonts w:hint="default"/>
        <w:lang w:val="fr-FR" w:eastAsia="en-US" w:bidi="ar-SA"/>
      </w:rPr>
    </w:lvl>
    <w:lvl w:ilvl="6">
      <w:numFmt w:val="bullet"/>
      <w:lvlText w:val="•"/>
      <w:lvlJc w:val="left"/>
      <w:pPr>
        <w:ind w:left="6194" w:hanging="459"/>
      </w:pPr>
      <w:rPr>
        <w:rFonts w:hint="default"/>
        <w:lang w:val="fr-FR" w:eastAsia="en-US" w:bidi="ar-SA"/>
      </w:rPr>
    </w:lvl>
    <w:lvl w:ilvl="7">
      <w:numFmt w:val="bullet"/>
      <w:lvlText w:val="•"/>
      <w:lvlJc w:val="left"/>
      <w:pPr>
        <w:ind w:left="7126" w:hanging="459"/>
      </w:pPr>
      <w:rPr>
        <w:rFonts w:hint="default"/>
        <w:lang w:val="fr-FR" w:eastAsia="en-US" w:bidi="ar-SA"/>
      </w:rPr>
    </w:lvl>
    <w:lvl w:ilvl="8">
      <w:numFmt w:val="bullet"/>
      <w:lvlText w:val="•"/>
      <w:lvlJc w:val="left"/>
      <w:pPr>
        <w:ind w:left="8058" w:hanging="459"/>
      </w:pPr>
      <w:rPr>
        <w:rFonts w:hint="default"/>
        <w:lang w:val="fr-FR" w:eastAsia="en-US" w:bidi="ar-SA"/>
      </w:rPr>
    </w:lvl>
  </w:abstractNum>
  <w:abstractNum w:abstractNumId="2">
    <w:nsid w:val="17747B41"/>
    <w:multiLevelType w:val="hybridMultilevel"/>
    <w:tmpl w:val="5CFA58C2"/>
    <w:lvl w:ilvl="0" w:tplc="71487962">
      <w:start w:val="1"/>
      <w:numFmt w:val="decimal"/>
      <w:lvlText w:val="%1-"/>
      <w:lvlJc w:val="left"/>
      <w:pPr>
        <w:ind w:left="400" w:hanging="260"/>
        <w:jc w:val="left"/>
      </w:pPr>
      <w:rPr>
        <w:rFonts w:ascii="Times New Roman" w:eastAsia="Times New Roman" w:hAnsi="Times New Roman" w:cs="Times New Roman" w:hint="default"/>
        <w:b/>
        <w:bCs/>
        <w:i w:val="0"/>
        <w:iCs w:val="0"/>
        <w:spacing w:val="0"/>
        <w:w w:val="100"/>
        <w:sz w:val="24"/>
        <w:szCs w:val="24"/>
        <w:lang w:val="fr-FR" w:eastAsia="en-US" w:bidi="ar-SA"/>
      </w:rPr>
    </w:lvl>
    <w:lvl w:ilvl="1" w:tplc="23A27C9A">
      <w:numFmt w:val="bullet"/>
      <w:lvlText w:val=""/>
      <w:lvlJc w:val="left"/>
      <w:pPr>
        <w:ind w:left="708" w:hanging="567"/>
      </w:pPr>
      <w:rPr>
        <w:rFonts w:ascii="Wingdings" w:eastAsia="Wingdings" w:hAnsi="Wingdings" w:cs="Wingdings" w:hint="default"/>
        <w:b w:val="0"/>
        <w:bCs w:val="0"/>
        <w:i w:val="0"/>
        <w:iCs w:val="0"/>
        <w:spacing w:val="0"/>
        <w:w w:val="100"/>
        <w:sz w:val="24"/>
        <w:szCs w:val="24"/>
        <w:lang w:val="fr-FR" w:eastAsia="en-US" w:bidi="ar-SA"/>
      </w:rPr>
    </w:lvl>
    <w:lvl w:ilvl="2" w:tplc="B1209E02">
      <w:numFmt w:val="bullet"/>
      <w:lvlText w:val="•"/>
      <w:lvlJc w:val="left"/>
      <w:pPr>
        <w:ind w:left="1724" w:hanging="567"/>
      </w:pPr>
      <w:rPr>
        <w:rFonts w:hint="default"/>
        <w:lang w:val="fr-FR" w:eastAsia="en-US" w:bidi="ar-SA"/>
      </w:rPr>
    </w:lvl>
    <w:lvl w:ilvl="3" w:tplc="4CA0299E">
      <w:numFmt w:val="bullet"/>
      <w:lvlText w:val="•"/>
      <w:lvlJc w:val="left"/>
      <w:pPr>
        <w:ind w:left="2749" w:hanging="567"/>
      </w:pPr>
      <w:rPr>
        <w:rFonts w:hint="default"/>
        <w:lang w:val="fr-FR" w:eastAsia="en-US" w:bidi="ar-SA"/>
      </w:rPr>
    </w:lvl>
    <w:lvl w:ilvl="4" w:tplc="F09AD33C">
      <w:numFmt w:val="bullet"/>
      <w:lvlText w:val="•"/>
      <w:lvlJc w:val="left"/>
      <w:pPr>
        <w:ind w:left="3774" w:hanging="567"/>
      </w:pPr>
      <w:rPr>
        <w:rFonts w:hint="default"/>
        <w:lang w:val="fr-FR" w:eastAsia="en-US" w:bidi="ar-SA"/>
      </w:rPr>
    </w:lvl>
    <w:lvl w:ilvl="5" w:tplc="5D20EEDC">
      <w:numFmt w:val="bullet"/>
      <w:lvlText w:val="•"/>
      <w:lvlJc w:val="left"/>
      <w:pPr>
        <w:ind w:left="4799" w:hanging="567"/>
      </w:pPr>
      <w:rPr>
        <w:rFonts w:hint="default"/>
        <w:lang w:val="fr-FR" w:eastAsia="en-US" w:bidi="ar-SA"/>
      </w:rPr>
    </w:lvl>
    <w:lvl w:ilvl="6" w:tplc="120A5592">
      <w:numFmt w:val="bullet"/>
      <w:lvlText w:val="•"/>
      <w:lvlJc w:val="left"/>
      <w:pPr>
        <w:ind w:left="5824" w:hanging="567"/>
      </w:pPr>
      <w:rPr>
        <w:rFonts w:hint="default"/>
        <w:lang w:val="fr-FR" w:eastAsia="en-US" w:bidi="ar-SA"/>
      </w:rPr>
    </w:lvl>
    <w:lvl w:ilvl="7" w:tplc="2A741976">
      <w:numFmt w:val="bullet"/>
      <w:lvlText w:val="•"/>
      <w:lvlJc w:val="left"/>
      <w:pPr>
        <w:ind w:left="6848" w:hanging="567"/>
      </w:pPr>
      <w:rPr>
        <w:rFonts w:hint="default"/>
        <w:lang w:val="fr-FR" w:eastAsia="en-US" w:bidi="ar-SA"/>
      </w:rPr>
    </w:lvl>
    <w:lvl w:ilvl="8" w:tplc="3F76F1CE">
      <w:numFmt w:val="bullet"/>
      <w:lvlText w:val="•"/>
      <w:lvlJc w:val="left"/>
      <w:pPr>
        <w:ind w:left="7873" w:hanging="567"/>
      </w:pPr>
      <w:rPr>
        <w:rFonts w:hint="default"/>
        <w:lang w:val="fr-FR" w:eastAsia="en-US" w:bidi="ar-SA"/>
      </w:rPr>
    </w:lvl>
  </w:abstractNum>
  <w:abstractNum w:abstractNumId="3">
    <w:nsid w:val="2AD02137"/>
    <w:multiLevelType w:val="hybridMultilevel"/>
    <w:tmpl w:val="E03043F2"/>
    <w:lvl w:ilvl="0" w:tplc="254ACEB2">
      <w:numFmt w:val="bullet"/>
      <w:lvlText w:val="-"/>
      <w:lvlJc w:val="left"/>
      <w:pPr>
        <w:ind w:left="141" w:hanging="152"/>
      </w:pPr>
      <w:rPr>
        <w:rFonts w:ascii="Times New Roman" w:eastAsia="Times New Roman" w:hAnsi="Times New Roman" w:cs="Times New Roman" w:hint="default"/>
        <w:b w:val="0"/>
        <w:bCs w:val="0"/>
        <w:i w:val="0"/>
        <w:iCs w:val="0"/>
        <w:spacing w:val="0"/>
        <w:w w:val="100"/>
        <w:sz w:val="24"/>
        <w:szCs w:val="24"/>
        <w:lang w:val="fr-FR" w:eastAsia="en-US" w:bidi="ar-SA"/>
      </w:rPr>
    </w:lvl>
    <w:lvl w:ilvl="1" w:tplc="394A5D7A">
      <w:numFmt w:val="bullet"/>
      <w:lvlText w:val="•"/>
      <w:lvlJc w:val="left"/>
      <w:pPr>
        <w:ind w:left="1118" w:hanging="152"/>
      </w:pPr>
      <w:rPr>
        <w:rFonts w:hint="default"/>
        <w:lang w:val="fr-FR" w:eastAsia="en-US" w:bidi="ar-SA"/>
      </w:rPr>
    </w:lvl>
    <w:lvl w:ilvl="2" w:tplc="7D8E513C">
      <w:numFmt w:val="bullet"/>
      <w:lvlText w:val="•"/>
      <w:lvlJc w:val="left"/>
      <w:pPr>
        <w:ind w:left="2096" w:hanging="152"/>
      </w:pPr>
      <w:rPr>
        <w:rFonts w:hint="default"/>
        <w:lang w:val="fr-FR" w:eastAsia="en-US" w:bidi="ar-SA"/>
      </w:rPr>
    </w:lvl>
    <w:lvl w:ilvl="3" w:tplc="F104D456">
      <w:numFmt w:val="bullet"/>
      <w:lvlText w:val="•"/>
      <w:lvlJc w:val="left"/>
      <w:pPr>
        <w:ind w:left="3075" w:hanging="152"/>
      </w:pPr>
      <w:rPr>
        <w:rFonts w:hint="default"/>
        <w:lang w:val="fr-FR" w:eastAsia="en-US" w:bidi="ar-SA"/>
      </w:rPr>
    </w:lvl>
    <w:lvl w:ilvl="4" w:tplc="5D806DA8">
      <w:numFmt w:val="bullet"/>
      <w:lvlText w:val="•"/>
      <w:lvlJc w:val="left"/>
      <w:pPr>
        <w:ind w:left="4053" w:hanging="152"/>
      </w:pPr>
      <w:rPr>
        <w:rFonts w:hint="default"/>
        <w:lang w:val="fr-FR" w:eastAsia="en-US" w:bidi="ar-SA"/>
      </w:rPr>
    </w:lvl>
    <w:lvl w:ilvl="5" w:tplc="396094E6">
      <w:numFmt w:val="bullet"/>
      <w:lvlText w:val="•"/>
      <w:lvlJc w:val="left"/>
      <w:pPr>
        <w:ind w:left="5031" w:hanging="152"/>
      </w:pPr>
      <w:rPr>
        <w:rFonts w:hint="default"/>
        <w:lang w:val="fr-FR" w:eastAsia="en-US" w:bidi="ar-SA"/>
      </w:rPr>
    </w:lvl>
    <w:lvl w:ilvl="6" w:tplc="CCF423D8">
      <w:numFmt w:val="bullet"/>
      <w:lvlText w:val="•"/>
      <w:lvlJc w:val="left"/>
      <w:pPr>
        <w:ind w:left="6010" w:hanging="152"/>
      </w:pPr>
      <w:rPr>
        <w:rFonts w:hint="default"/>
        <w:lang w:val="fr-FR" w:eastAsia="en-US" w:bidi="ar-SA"/>
      </w:rPr>
    </w:lvl>
    <w:lvl w:ilvl="7" w:tplc="58623C1C">
      <w:numFmt w:val="bullet"/>
      <w:lvlText w:val="•"/>
      <w:lvlJc w:val="left"/>
      <w:pPr>
        <w:ind w:left="6988" w:hanging="152"/>
      </w:pPr>
      <w:rPr>
        <w:rFonts w:hint="default"/>
        <w:lang w:val="fr-FR" w:eastAsia="en-US" w:bidi="ar-SA"/>
      </w:rPr>
    </w:lvl>
    <w:lvl w:ilvl="8" w:tplc="62D29620">
      <w:numFmt w:val="bullet"/>
      <w:lvlText w:val="•"/>
      <w:lvlJc w:val="left"/>
      <w:pPr>
        <w:ind w:left="7966" w:hanging="152"/>
      </w:pPr>
      <w:rPr>
        <w:rFonts w:hint="default"/>
        <w:lang w:val="fr-FR" w:eastAsia="en-US" w:bidi="ar-SA"/>
      </w:rPr>
    </w:lvl>
  </w:abstractNum>
  <w:abstractNum w:abstractNumId="4">
    <w:nsid w:val="2EE70BAC"/>
    <w:multiLevelType w:val="hybridMultilevel"/>
    <w:tmpl w:val="F74CDD36"/>
    <w:lvl w:ilvl="0" w:tplc="E604A96E">
      <w:start w:val="1"/>
      <w:numFmt w:val="upperLetter"/>
      <w:lvlText w:val="%1)"/>
      <w:lvlJc w:val="left"/>
      <w:pPr>
        <w:ind w:left="441" w:hanging="300"/>
        <w:jc w:val="left"/>
      </w:pPr>
      <w:rPr>
        <w:rFonts w:ascii="Times New Roman" w:eastAsia="Times New Roman" w:hAnsi="Times New Roman" w:cs="Times New Roman" w:hint="default"/>
        <w:b/>
        <w:bCs/>
        <w:i/>
        <w:iCs/>
        <w:spacing w:val="0"/>
        <w:w w:val="100"/>
        <w:sz w:val="24"/>
        <w:szCs w:val="24"/>
        <w:lang w:val="fr-FR" w:eastAsia="en-US" w:bidi="ar-SA"/>
      </w:rPr>
    </w:lvl>
    <w:lvl w:ilvl="1" w:tplc="7B144402">
      <w:numFmt w:val="bullet"/>
      <w:lvlText w:val="•"/>
      <w:lvlJc w:val="left"/>
      <w:pPr>
        <w:ind w:left="1388" w:hanging="300"/>
      </w:pPr>
      <w:rPr>
        <w:rFonts w:hint="default"/>
        <w:lang w:val="fr-FR" w:eastAsia="en-US" w:bidi="ar-SA"/>
      </w:rPr>
    </w:lvl>
    <w:lvl w:ilvl="2" w:tplc="5EAA1F46">
      <w:numFmt w:val="bullet"/>
      <w:lvlText w:val="•"/>
      <w:lvlJc w:val="left"/>
      <w:pPr>
        <w:ind w:left="2336" w:hanging="300"/>
      </w:pPr>
      <w:rPr>
        <w:rFonts w:hint="default"/>
        <w:lang w:val="fr-FR" w:eastAsia="en-US" w:bidi="ar-SA"/>
      </w:rPr>
    </w:lvl>
    <w:lvl w:ilvl="3" w:tplc="4BC678A8">
      <w:numFmt w:val="bullet"/>
      <w:lvlText w:val="•"/>
      <w:lvlJc w:val="left"/>
      <w:pPr>
        <w:ind w:left="3285" w:hanging="300"/>
      </w:pPr>
      <w:rPr>
        <w:rFonts w:hint="default"/>
        <w:lang w:val="fr-FR" w:eastAsia="en-US" w:bidi="ar-SA"/>
      </w:rPr>
    </w:lvl>
    <w:lvl w:ilvl="4" w:tplc="4C34BBBA">
      <w:numFmt w:val="bullet"/>
      <w:lvlText w:val="•"/>
      <w:lvlJc w:val="left"/>
      <w:pPr>
        <w:ind w:left="4233" w:hanging="300"/>
      </w:pPr>
      <w:rPr>
        <w:rFonts w:hint="default"/>
        <w:lang w:val="fr-FR" w:eastAsia="en-US" w:bidi="ar-SA"/>
      </w:rPr>
    </w:lvl>
    <w:lvl w:ilvl="5" w:tplc="3F98FAEA">
      <w:numFmt w:val="bullet"/>
      <w:lvlText w:val="•"/>
      <w:lvlJc w:val="left"/>
      <w:pPr>
        <w:ind w:left="5181" w:hanging="300"/>
      </w:pPr>
      <w:rPr>
        <w:rFonts w:hint="default"/>
        <w:lang w:val="fr-FR" w:eastAsia="en-US" w:bidi="ar-SA"/>
      </w:rPr>
    </w:lvl>
    <w:lvl w:ilvl="6" w:tplc="A3CC520E">
      <w:numFmt w:val="bullet"/>
      <w:lvlText w:val="•"/>
      <w:lvlJc w:val="left"/>
      <w:pPr>
        <w:ind w:left="6130" w:hanging="300"/>
      </w:pPr>
      <w:rPr>
        <w:rFonts w:hint="default"/>
        <w:lang w:val="fr-FR" w:eastAsia="en-US" w:bidi="ar-SA"/>
      </w:rPr>
    </w:lvl>
    <w:lvl w:ilvl="7" w:tplc="5CBE727C">
      <w:numFmt w:val="bullet"/>
      <w:lvlText w:val="•"/>
      <w:lvlJc w:val="left"/>
      <w:pPr>
        <w:ind w:left="7078" w:hanging="300"/>
      </w:pPr>
      <w:rPr>
        <w:rFonts w:hint="default"/>
        <w:lang w:val="fr-FR" w:eastAsia="en-US" w:bidi="ar-SA"/>
      </w:rPr>
    </w:lvl>
    <w:lvl w:ilvl="8" w:tplc="88DA8E5C">
      <w:numFmt w:val="bullet"/>
      <w:lvlText w:val="•"/>
      <w:lvlJc w:val="left"/>
      <w:pPr>
        <w:ind w:left="8026" w:hanging="300"/>
      </w:pPr>
      <w:rPr>
        <w:rFonts w:hint="default"/>
        <w:lang w:val="fr-FR" w:eastAsia="en-US" w:bidi="ar-SA"/>
      </w:rPr>
    </w:lvl>
  </w:abstractNum>
  <w:abstractNum w:abstractNumId="5">
    <w:nsid w:val="327D3045"/>
    <w:multiLevelType w:val="multilevel"/>
    <w:tmpl w:val="00C25B06"/>
    <w:lvl w:ilvl="0">
      <w:start w:val="2"/>
      <w:numFmt w:val="lowerLetter"/>
      <w:lvlText w:val="%1-"/>
      <w:lvlJc w:val="left"/>
      <w:pPr>
        <w:ind w:left="444" w:hanging="303"/>
        <w:jc w:val="left"/>
      </w:pPr>
      <w:rPr>
        <w:rFonts w:ascii="Times New Roman" w:eastAsia="Times New Roman" w:hAnsi="Times New Roman" w:cs="Times New Roman" w:hint="default"/>
        <w:b/>
        <w:bCs/>
        <w:i w:val="0"/>
        <w:iCs w:val="0"/>
        <w:spacing w:val="0"/>
        <w:w w:val="100"/>
        <w:sz w:val="24"/>
        <w:szCs w:val="24"/>
        <w:lang w:val="fr-FR" w:eastAsia="en-US" w:bidi="ar-SA"/>
      </w:rPr>
    </w:lvl>
    <w:lvl w:ilvl="1">
      <w:start w:val="1"/>
      <w:numFmt w:val="decimal"/>
      <w:lvlText w:val="%1-%2"/>
      <w:lvlJc w:val="left"/>
      <w:pPr>
        <w:ind w:left="520" w:hanging="380"/>
        <w:jc w:val="left"/>
      </w:pPr>
      <w:rPr>
        <w:rFonts w:ascii="Times New Roman" w:eastAsia="Times New Roman" w:hAnsi="Times New Roman" w:cs="Times New Roman" w:hint="default"/>
        <w:b/>
        <w:bCs/>
        <w:i/>
        <w:iCs/>
        <w:spacing w:val="-1"/>
        <w:w w:val="100"/>
        <w:sz w:val="24"/>
        <w:szCs w:val="24"/>
        <w:lang w:val="fr-FR" w:eastAsia="en-US" w:bidi="ar-SA"/>
      </w:rPr>
    </w:lvl>
    <w:lvl w:ilvl="2">
      <w:numFmt w:val="bullet"/>
      <w:lvlText w:val="•"/>
      <w:lvlJc w:val="left"/>
      <w:pPr>
        <w:ind w:left="1564" w:hanging="380"/>
      </w:pPr>
      <w:rPr>
        <w:rFonts w:hint="default"/>
        <w:lang w:val="fr-FR" w:eastAsia="en-US" w:bidi="ar-SA"/>
      </w:rPr>
    </w:lvl>
    <w:lvl w:ilvl="3">
      <w:numFmt w:val="bullet"/>
      <w:lvlText w:val="•"/>
      <w:lvlJc w:val="left"/>
      <w:pPr>
        <w:ind w:left="2609" w:hanging="380"/>
      </w:pPr>
      <w:rPr>
        <w:rFonts w:hint="default"/>
        <w:lang w:val="fr-FR" w:eastAsia="en-US" w:bidi="ar-SA"/>
      </w:rPr>
    </w:lvl>
    <w:lvl w:ilvl="4">
      <w:numFmt w:val="bullet"/>
      <w:lvlText w:val="•"/>
      <w:lvlJc w:val="left"/>
      <w:pPr>
        <w:ind w:left="3654" w:hanging="380"/>
      </w:pPr>
      <w:rPr>
        <w:rFonts w:hint="default"/>
        <w:lang w:val="fr-FR" w:eastAsia="en-US" w:bidi="ar-SA"/>
      </w:rPr>
    </w:lvl>
    <w:lvl w:ilvl="5">
      <w:numFmt w:val="bullet"/>
      <w:lvlText w:val="•"/>
      <w:lvlJc w:val="left"/>
      <w:pPr>
        <w:ind w:left="4699" w:hanging="380"/>
      </w:pPr>
      <w:rPr>
        <w:rFonts w:hint="default"/>
        <w:lang w:val="fr-FR" w:eastAsia="en-US" w:bidi="ar-SA"/>
      </w:rPr>
    </w:lvl>
    <w:lvl w:ilvl="6">
      <w:numFmt w:val="bullet"/>
      <w:lvlText w:val="•"/>
      <w:lvlJc w:val="left"/>
      <w:pPr>
        <w:ind w:left="5744" w:hanging="380"/>
      </w:pPr>
      <w:rPr>
        <w:rFonts w:hint="default"/>
        <w:lang w:val="fr-FR" w:eastAsia="en-US" w:bidi="ar-SA"/>
      </w:rPr>
    </w:lvl>
    <w:lvl w:ilvl="7">
      <w:numFmt w:val="bullet"/>
      <w:lvlText w:val="•"/>
      <w:lvlJc w:val="left"/>
      <w:pPr>
        <w:ind w:left="6788" w:hanging="380"/>
      </w:pPr>
      <w:rPr>
        <w:rFonts w:hint="default"/>
        <w:lang w:val="fr-FR" w:eastAsia="en-US" w:bidi="ar-SA"/>
      </w:rPr>
    </w:lvl>
    <w:lvl w:ilvl="8">
      <w:numFmt w:val="bullet"/>
      <w:lvlText w:val="•"/>
      <w:lvlJc w:val="left"/>
      <w:pPr>
        <w:ind w:left="7833" w:hanging="380"/>
      </w:pPr>
      <w:rPr>
        <w:rFonts w:hint="default"/>
        <w:lang w:val="fr-FR" w:eastAsia="en-US" w:bidi="ar-SA"/>
      </w:rPr>
    </w:lvl>
  </w:abstractNum>
  <w:abstractNum w:abstractNumId="6">
    <w:nsid w:val="41477600"/>
    <w:multiLevelType w:val="hybridMultilevel"/>
    <w:tmpl w:val="70F8660E"/>
    <w:lvl w:ilvl="0" w:tplc="A96AED92">
      <w:numFmt w:val="bullet"/>
      <w:lvlText w:val=""/>
      <w:lvlJc w:val="left"/>
      <w:pPr>
        <w:ind w:left="708" w:hanging="567"/>
      </w:pPr>
      <w:rPr>
        <w:rFonts w:ascii="Wingdings" w:eastAsia="Wingdings" w:hAnsi="Wingdings" w:cs="Wingdings" w:hint="default"/>
        <w:b w:val="0"/>
        <w:bCs w:val="0"/>
        <w:i w:val="0"/>
        <w:iCs w:val="0"/>
        <w:spacing w:val="0"/>
        <w:w w:val="100"/>
        <w:sz w:val="24"/>
        <w:szCs w:val="24"/>
        <w:lang w:val="fr-FR" w:eastAsia="en-US" w:bidi="ar-SA"/>
      </w:rPr>
    </w:lvl>
    <w:lvl w:ilvl="1" w:tplc="9E10470C">
      <w:numFmt w:val="bullet"/>
      <w:lvlText w:val="•"/>
      <w:lvlJc w:val="left"/>
      <w:pPr>
        <w:ind w:left="1622" w:hanging="567"/>
      </w:pPr>
      <w:rPr>
        <w:rFonts w:hint="default"/>
        <w:lang w:val="fr-FR" w:eastAsia="en-US" w:bidi="ar-SA"/>
      </w:rPr>
    </w:lvl>
    <w:lvl w:ilvl="2" w:tplc="14BE00B0">
      <w:numFmt w:val="bullet"/>
      <w:lvlText w:val="•"/>
      <w:lvlJc w:val="left"/>
      <w:pPr>
        <w:ind w:left="2544" w:hanging="567"/>
      </w:pPr>
      <w:rPr>
        <w:rFonts w:hint="default"/>
        <w:lang w:val="fr-FR" w:eastAsia="en-US" w:bidi="ar-SA"/>
      </w:rPr>
    </w:lvl>
    <w:lvl w:ilvl="3" w:tplc="B8AC0E92">
      <w:numFmt w:val="bullet"/>
      <w:lvlText w:val="•"/>
      <w:lvlJc w:val="left"/>
      <w:pPr>
        <w:ind w:left="3467" w:hanging="567"/>
      </w:pPr>
      <w:rPr>
        <w:rFonts w:hint="default"/>
        <w:lang w:val="fr-FR" w:eastAsia="en-US" w:bidi="ar-SA"/>
      </w:rPr>
    </w:lvl>
    <w:lvl w:ilvl="4" w:tplc="6E0E880A">
      <w:numFmt w:val="bullet"/>
      <w:lvlText w:val="•"/>
      <w:lvlJc w:val="left"/>
      <w:pPr>
        <w:ind w:left="4389" w:hanging="567"/>
      </w:pPr>
      <w:rPr>
        <w:rFonts w:hint="default"/>
        <w:lang w:val="fr-FR" w:eastAsia="en-US" w:bidi="ar-SA"/>
      </w:rPr>
    </w:lvl>
    <w:lvl w:ilvl="5" w:tplc="8C1CBA40">
      <w:numFmt w:val="bullet"/>
      <w:lvlText w:val="•"/>
      <w:lvlJc w:val="left"/>
      <w:pPr>
        <w:ind w:left="5311" w:hanging="567"/>
      </w:pPr>
      <w:rPr>
        <w:rFonts w:hint="default"/>
        <w:lang w:val="fr-FR" w:eastAsia="en-US" w:bidi="ar-SA"/>
      </w:rPr>
    </w:lvl>
    <w:lvl w:ilvl="6" w:tplc="D046A896">
      <w:numFmt w:val="bullet"/>
      <w:lvlText w:val="•"/>
      <w:lvlJc w:val="left"/>
      <w:pPr>
        <w:ind w:left="6234" w:hanging="567"/>
      </w:pPr>
      <w:rPr>
        <w:rFonts w:hint="default"/>
        <w:lang w:val="fr-FR" w:eastAsia="en-US" w:bidi="ar-SA"/>
      </w:rPr>
    </w:lvl>
    <w:lvl w:ilvl="7" w:tplc="FFCCDF2C">
      <w:numFmt w:val="bullet"/>
      <w:lvlText w:val="•"/>
      <w:lvlJc w:val="left"/>
      <w:pPr>
        <w:ind w:left="7156" w:hanging="567"/>
      </w:pPr>
      <w:rPr>
        <w:rFonts w:hint="default"/>
        <w:lang w:val="fr-FR" w:eastAsia="en-US" w:bidi="ar-SA"/>
      </w:rPr>
    </w:lvl>
    <w:lvl w:ilvl="8" w:tplc="29EA5F3C">
      <w:numFmt w:val="bullet"/>
      <w:lvlText w:val="•"/>
      <w:lvlJc w:val="left"/>
      <w:pPr>
        <w:ind w:left="8078" w:hanging="567"/>
      </w:pPr>
      <w:rPr>
        <w:rFonts w:hint="default"/>
        <w:lang w:val="fr-FR" w:eastAsia="en-US" w:bidi="ar-SA"/>
      </w:rPr>
    </w:lvl>
  </w:abstractNum>
  <w:abstractNum w:abstractNumId="7">
    <w:nsid w:val="48CC084D"/>
    <w:multiLevelType w:val="hybridMultilevel"/>
    <w:tmpl w:val="4698A53E"/>
    <w:lvl w:ilvl="0" w:tplc="A62211A0">
      <w:start w:val="2"/>
      <w:numFmt w:val="decimal"/>
      <w:lvlText w:val="%1."/>
      <w:lvlJc w:val="left"/>
      <w:pPr>
        <w:ind w:left="501" w:hanging="360"/>
        <w:jc w:val="left"/>
      </w:pPr>
      <w:rPr>
        <w:rFonts w:ascii="Times New Roman" w:eastAsia="Times New Roman" w:hAnsi="Times New Roman" w:cs="Times New Roman" w:hint="default"/>
        <w:b/>
        <w:bCs/>
        <w:i w:val="0"/>
        <w:iCs w:val="0"/>
        <w:spacing w:val="0"/>
        <w:w w:val="100"/>
        <w:sz w:val="24"/>
        <w:szCs w:val="24"/>
        <w:lang w:val="fr-FR" w:eastAsia="en-US" w:bidi="ar-SA"/>
      </w:rPr>
    </w:lvl>
    <w:lvl w:ilvl="1" w:tplc="75327FBE">
      <w:numFmt w:val="bullet"/>
      <w:lvlText w:val="•"/>
      <w:lvlJc w:val="left"/>
      <w:pPr>
        <w:ind w:left="1442" w:hanging="360"/>
      </w:pPr>
      <w:rPr>
        <w:rFonts w:hint="default"/>
        <w:lang w:val="fr-FR" w:eastAsia="en-US" w:bidi="ar-SA"/>
      </w:rPr>
    </w:lvl>
    <w:lvl w:ilvl="2" w:tplc="25442102">
      <w:numFmt w:val="bullet"/>
      <w:lvlText w:val="•"/>
      <w:lvlJc w:val="left"/>
      <w:pPr>
        <w:ind w:left="2384" w:hanging="360"/>
      </w:pPr>
      <w:rPr>
        <w:rFonts w:hint="default"/>
        <w:lang w:val="fr-FR" w:eastAsia="en-US" w:bidi="ar-SA"/>
      </w:rPr>
    </w:lvl>
    <w:lvl w:ilvl="3" w:tplc="8D2C3600">
      <w:numFmt w:val="bullet"/>
      <w:lvlText w:val="•"/>
      <w:lvlJc w:val="left"/>
      <w:pPr>
        <w:ind w:left="3327" w:hanging="360"/>
      </w:pPr>
      <w:rPr>
        <w:rFonts w:hint="default"/>
        <w:lang w:val="fr-FR" w:eastAsia="en-US" w:bidi="ar-SA"/>
      </w:rPr>
    </w:lvl>
    <w:lvl w:ilvl="4" w:tplc="FEDCF472">
      <w:numFmt w:val="bullet"/>
      <w:lvlText w:val="•"/>
      <w:lvlJc w:val="left"/>
      <w:pPr>
        <w:ind w:left="4269" w:hanging="360"/>
      </w:pPr>
      <w:rPr>
        <w:rFonts w:hint="default"/>
        <w:lang w:val="fr-FR" w:eastAsia="en-US" w:bidi="ar-SA"/>
      </w:rPr>
    </w:lvl>
    <w:lvl w:ilvl="5" w:tplc="4404DDC2">
      <w:numFmt w:val="bullet"/>
      <w:lvlText w:val="•"/>
      <w:lvlJc w:val="left"/>
      <w:pPr>
        <w:ind w:left="5211" w:hanging="360"/>
      </w:pPr>
      <w:rPr>
        <w:rFonts w:hint="default"/>
        <w:lang w:val="fr-FR" w:eastAsia="en-US" w:bidi="ar-SA"/>
      </w:rPr>
    </w:lvl>
    <w:lvl w:ilvl="6" w:tplc="156C1DBC">
      <w:numFmt w:val="bullet"/>
      <w:lvlText w:val="•"/>
      <w:lvlJc w:val="left"/>
      <w:pPr>
        <w:ind w:left="6154" w:hanging="360"/>
      </w:pPr>
      <w:rPr>
        <w:rFonts w:hint="default"/>
        <w:lang w:val="fr-FR" w:eastAsia="en-US" w:bidi="ar-SA"/>
      </w:rPr>
    </w:lvl>
    <w:lvl w:ilvl="7" w:tplc="29EEE06C">
      <w:numFmt w:val="bullet"/>
      <w:lvlText w:val="•"/>
      <w:lvlJc w:val="left"/>
      <w:pPr>
        <w:ind w:left="7096" w:hanging="360"/>
      </w:pPr>
      <w:rPr>
        <w:rFonts w:hint="default"/>
        <w:lang w:val="fr-FR" w:eastAsia="en-US" w:bidi="ar-SA"/>
      </w:rPr>
    </w:lvl>
    <w:lvl w:ilvl="8" w:tplc="268AE842">
      <w:numFmt w:val="bullet"/>
      <w:lvlText w:val="•"/>
      <w:lvlJc w:val="left"/>
      <w:pPr>
        <w:ind w:left="8038" w:hanging="360"/>
      </w:pPr>
      <w:rPr>
        <w:rFonts w:hint="default"/>
        <w:lang w:val="fr-FR" w:eastAsia="en-US" w:bidi="ar-SA"/>
      </w:rPr>
    </w:lvl>
  </w:abstractNum>
  <w:abstractNum w:abstractNumId="8">
    <w:nsid w:val="4D4B09EB"/>
    <w:multiLevelType w:val="hybridMultilevel"/>
    <w:tmpl w:val="7B7E36FE"/>
    <w:lvl w:ilvl="0" w:tplc="FF449992">
      <w:start w:val="1"/>
      <w:numFmt w:val="upperRoman"/>
      <w:lvlText w:val="%1."/>
      <w:lvlJc w:val="left"/>
      <w:pPr>
        <w:ind w:left="1788" w:hanging="720"/>
        <w:jc w:val="left"/>
      </w:pPr>
      <w:rPr>
        <w:rFonts w:ascii="Calibri" w:eastAsia="Calibri" w:hAnsi="Calibri" w:cs="Calibri" w:hint="default"/>
        <w:b/>
        <w:bCs/>
        <w:i w:val="0"/>
        <w:iCs w:val="0"/>
        <w:color w:val="1F497C"/>
        <w:spacing w:val="0"/>
        <w:w w:val="100"/>
        <w:sz w:val="24"/>
        <w:szCs w:val="24"/>
        <w:lang w:val="fr-FR" w:eastAsia="en-US" w:bidi="ar-SA"/>
      </w:rPr>
    </w:lvl>
    <w:lvl w:ilvl="1" w:tplc="0C427AAA">
      <w:numFmt w:val="bullet"/>
      <w:lvlText w:val="•"/>
      <w:lvlJc w:val="left"/>
      <w:pPr>
        <w:ind w:left="2594" w:hanging="720"/>
      </w:pPr>
      <w:rPr>
        <w:rFonts w:hint="default"/>
        <w:lang w:val="fr-FR" w:eastAsia="en-US" w:bidi="ar-SA"/>
      </w:rPr>
    </w:lvl>
    <w:lvl w:ilvl="2" w:tplc="556C7BF0">
      <w:numFmt w:val="bullet"/>
      <w:lvlText w:val="•"/>
      <w:lvlJc w:val="left"/>
      <w:pPr>
        <w:ind w:left="3408" w:hanging="720"/>
      </w:pPr>
      <w:rPr>
        <w:rFonts w:hint="default"/>
        <w:lang w:val="fr-FR" w:eastAsia="en-US" w:bidi="ar-SA"/>
      </w:rPr>
    </w:lvl>
    <w:lvl w:ilvl="3" w:tplc="488A58DC">
      <w:numFmt w:val="bullet"/>
      <w:lvlText w:val="•"/>
      <w:lvlJc w:val="left"/>
      <w:pPr>
        <w:ind w:left="4223" w:hanging="720"/>
      </w:pPr>
      <w:rPr>
        <w:rFonts w:hint="default"/>
        <w:lang w:val="fr-FR" w:eastAsia="en-US" w:bidi="ar-SA"/>
      </w:rPr>
    </w:lvl>
    <w:lvl w:ilvl="4" w:tplc="4C3AC1CC">
      <w:numFmt w:val="bullet"/>
      <w:lvlText w:val="•"/>
      <w:lvlJc w:val="left"/>
      <w:pPr>
        <w:ind w:left="5037" w:hanging="720"/>
      </w:pPr>
      <w:rPr>
        <w:rFonts w:hint="default"/>
        <w:lang w:val="fr-FR" w:eastAsia="en-US" w:bidi="ar-SA"/>
      </w:rPr>
    </w:lvl>
    <w:lvl w:ilvl="5" w:tplc="256AD3A4">
      <w:numFmt w:val="bullet"/>
      <w:lvlText w:val="•"/>
      <w:lvlJc w:val="left"/>
      <w:pPr>
        <w:ind w:left="5851" w:hanging="720"/>
      </w:pPr>
      <w:rPr>
        <w:rFonts w:hint="default"/>
        <w:lang w:val="fr-FR" w:eastAsia="en-US" w:bidi="ar-SA"/>
      </w:rPr>
    </w:lvl>
    <w:lvl w:ilvl="6" w:tplc="CE1C9300">
      <w:numFmt w:val="bullet"/>
      <w:lvlText w:val="•"/>
      <w:lvlJc w:val="left"/>
      <w:pPr>
        <w:ind w:left="6666" w:hanging="720"/>
      </w:pPr>
      <w:rPr>
        <w:rFonts w:hint="default"/>
        <w:lang w:val="fr-FR" w:eastAsia="en-US" w:bidi="ar-SA"/>
      </w:rPr>
    </w:lvl>
    <w:lvl w:ilvl="7" w:tplc="D8D890E0">
      <w:numFmt w:val="bullet"/>
      <w:lvlText w:val="•"/>
      <w:lvlJc w:val="left"/>
      <w:pPr>
        <w:ind w:left="7480" w:hanging="720"/>
      </w:pPr>
      <w:rPr>
        <w:rFonts w:hint="default"/>
        <w:lang w:val="fr-FR" w:eastAsia="en-US" w:bidi="ar-SA"/>
      </w:rPr>
    </w:lvl>
    <w:lvl w:ilvl="8" w:tplc="60620844">
      <w:numFmt w:val="bullet"/>
      <w:lvlText w:val="•"/>
      <w:lvlJc w:val="left"/>
      <w:pPr>
        <w:ind w:left="8294" w:hanging="720"/>
      </w:pPr>
      <w:rPr>
        <w:rFonts w:hint="default"/>
        <w:lang w:val="fr-FR" w:eastAsia="en-US" w:bidi="ar-SA"/>
      </w:rPr>
    </w:lvl>
  </w:abstractNum>
  <w:abstractNum w:abstractNumId="9">
    <w:nsid w:val="4DD82401"/>
    <w:multiLevelType w:val="hybridMultilevel"/>
    <w:tmpl w:val="E49CD680"/>
    <w:lvl w:ilvl="0" w:tplc="8A660342">
      <w:start w:val="1"/>
      <w:numFmt w:val="decimal"/>
      <w:lvlText w:val="%1-"/>
      <w:lvlJc w:val="left"/>
      <w:pPr>
        <w:ind w:left="400" w:hanging="260"/>
        <w:jc w:val="left"/>
      </w:pPr>
      <w:rPr>
        <w:rFonts w:hint="default"/>
        <w:spacing w:val="0"/>
        <w:w w:val="89"/>
        <w:lang w:val="fr-FR" w:eastAsia="en-US" w:bidi="ar-SA"/>
      </w:rPr>
    </w:lvl>
    <w:lvl w:ilvl="1" w:tplc="37680BB8">
      <w:start w:val="1"/>
      <w:numFmt w:val="lowerLetter"/>
      <w:lvlText w:val="%2-"/>
      <w:lvlJc w:val="left"/>
      <w:pPr>
        <w:ind w:left="141" w:hanging="312"/>
        <w:jc w:val="left"/>
      </w:pPr>
      <w:rPr>
        <w:rFonts w:ascii="Times New Roman" w:eastAsia="Times New Roman" w:hAnsi="Times New Roman" w:cs="Times New Roman" w:hint="default"/>
        <w:b/>
        <w:bCs/>
        <w:i w:val="0"/>
        <w:iCs w:val="0"/>
        <w:spacing w:val="0"/>
        <w:w w:val="100"/>
        <w:sz w:val="24"/>
        <w:szCs w:val="24"/>
        <w:lang w:val="fr-FR" w:eastAsia="en-US" w:bidi="ar-SA"/>
      </w:rPr>
    </w:lvl>
    <w:lvl w:ilvl="2" w:tplc="E5548406">
      <w:numFmt w:val="bullet"/>
      <w:lvlText w:val="•"/>
      <w:lvlJc w:val="left"/>
      <w:pPr>
        <w:ind w:left="1458" w:hanging="312"/>
      </w:pPr>
      <w:rPr>
        <w:rFonts w:hint="default"/>
        <w:lang w:val="fr-FR" w:eastAsia="en-US" w:bidi="ar-SA"/>
      </w:rPr>
    </w:lvl>
    <w:lvl w:ilvl="3" w:tplc="3B1E6C02">
      <w:numFmt w:val="bullet"/>
      <w:lvlText w:val="•"/>
      <w:lvlJc w:val="left"/>
      <w:pPr>
        <w:ind w:left="2516" w:hanging="312"/>
      </w:pPr>
      <w:rPr>
        <w:rFonts w:hint="default"/>
        <w:lang w:val="fr-FR" w:eastAsia="en-US" w:bidi="ar-SA"/>
      </w:rPr>
    </w:lvl>
    <w:lvl w:ilvl="4" w:tplc="273696B4">
      <w:numFmt w:val="bullet"/>
      <w:lvlText w:val="•"/>
      <w:lvlJc w:val="left"/>
      <w:pPr>
        <w:ind w:left="3574" w:hanging="312"/>
      </w:pPr>
      <w:rPr>
        <w:rFonts w:hint="default"/>
        <w:lang w:val="fr-FR" w:eastAsia="en-US" w:bidi="ar-SA"/>
      </w:rPr>
    </w:lvl>
    <w:lvl w:ilvl="5" w:tplc="E07EE8AE">
      <w:numFmt w:val="bullet"/>
      <w:lvlText w:val="•"/>
      <w:lvlJc w:val="left"/>
      <w:pPr>
        <w:ind w:left="4632" w:hanging="312"/>
      </w:pPr>
      <w:rPr>
        <w:rFonts w:hint="default"/>
        <w:lang w:val="fr-FR" w:eastAsia="en-US" w:bidi="ar-SA"/>
      </w:rPr>
    </w:lvl>
    <w:lvl w:ilvl="6" w:tplc="F354A462">
      <w:numFmt w:val="bullet"/>
      <w:lvlText w:val="•"/>
      <w:lvlJc w:val="left"/>
      <w:pPr>
        <w:ind w:left="5690" w:hanging="312"/>
      </w:pPr>
      <w:rPr>
        <w:rFonts w:hint="default"/>
        <w:lang w:val="fr-FR" w:eastAsia="en-US" w:bidi="ar-SA"/>
      </w:rPr>
    </w:lvl>
    <w:lvl w:ilvl="7" w:tplc="C7E42B5A">
      <w:numFmt w:val="bullet"/>
      <w:lvlText w:val="•"/>
      <w:lvlJc w:val="left"/>
      <w:pPr>
        <w:ind w:left="6748" w:hanging="312"/>
      </w:pPr>
      <w:rPr>
        <w:rFonts w:hint="default"/>
        <w:lang w:val="fr-FR" w:eastAsia="en-US" w:bidi="ar-SA"/>
      </w:rPr>
    </w:lvl>
    <w:lvl w:ilvl="8" w:tplc="9D601932">
      <w:numFmt w:val="bullet"/>
      <w:lvlText w:val="•"/>
      <w:lvlJc w:val="left"/>
      <w:pPr>
        <w:ind w:left="7807" w:hanging="312"/>
      </w:pPr>
      <w:rPr>
        <w:rFonts w:hint="default"/>
        <w:lang w:val="fr-FR" w:eastAsia="en-US" w:bidi="ar-SA"/>
      </w:rPr>
    </w:lvl>
  </w:abstractNum>
  <w:abstractNum w:abstractNumId="10">
    <w:nsid w:val="4F8021EC"/>
    <w:multiLevelType w:val="hybridMultilevel"/>
    <w:tmpl w:val="0456D6DE"/>
    <w:lvl w:ilvl="0" w:tplc="B986FC5E">
      <w:start w:val="1"/>
      <w:numFmt w:val="decimal"/>
      <w:lvlText w:val="%1-"/>
      <w:lvlJc w:val="left"/>
      <w:pPr>
        <w:ind w:left="708" w:hanging="567"/>
        <w:jc w:val="left"/>
      </w:pPr>
      <w:rPr>
        <w:rFonts w:ascii="Times New Roman" w:eastAsia="Times New Roman" w:hAnsi="Times New Roman" w:cs="Times New Roman" w:hint="default"/>
        <w:b/>
        <w:bCs/>
        <w:i/>
        <w:iCs/>
        <w:spacing w:val="0"/>
        <w:w w:val="100"/>
        <w:sz w:val="24"/>
        <w:szCs w:val="24"/>
        <w:lang w:val="fr-FR" w:eastAsia="en-US" w:bidi="ar-SA"/>
      </w:rPr>
    </w:lvl>
    <w:lvl w:ilvl="1" w:tplc="33E41644">
      <w:numFmt w:val="bullet"/>
      <w:lvlText w:val="•"/>
      <w:lvlJc w:val="left"/>
      <w:pPr>
        <w:ind w:left="708" w:hanging="567"/>
      </w:pPr>
      <w:rPr>
        <w:rFonts w:ascii="Arial MT" w:eastAsia="Arial MT" w:hAnsi="Arial MT" w:cs="Arial MT" w:hint="default"/>
        <w:b w:val="0"/>
        <w:bCs w:val="0"/>
        <w:i w:val="0"/>
        <w:iCs w:val="0"/>
        <w:spacing w:val="0"/>
        <w:w w:val="99"/>
        <w:sz w:val="24"/>
        <w:szCs w:val="24"/>
        <w:lang w:val="fr-FR" w:eastAsia="en-US" w:bidi="ar-SA"/>
      </w:rPr>
    </w:lvl>
    <w:lvl w:ilvl="2" w:tplc="9FF2A8BC">
      <w:numFmt w:val="bullet"/>
      <w:lvlText w:val="•"/>
      <w:lvlJc w:val="left"/>
      <w:pPr>
        <w:ind w:left="2544" w:hanging="567"/>
      </w:pPr>
      <w:rPr>
        <w:rFonts w:hint="default"/>
        <w:lang w:val="fr-FR" w:eastAsia="en-US" w:bidi="ar-SA"/>
      </w:rPr>
    </w:lvl>
    <w:lvl w:ilvl="3" w:tplc="B96AC56C">
      <w:numFmt w:val="bullet"/>
      <w:lvlText w:val="•"/>
      <w:lvlJc w:val="left"/>
      <w:pPr>
        <w:ind w:left="3467" w:hanging="567"/>
      </w:pPr>
      <w:rPr>
        <w:rFonts w:hint="default"/>
        <w:lang w:val="fr-FR" w:eastAsia="en-US" w:bidi="ar-SA"/>
      </w:rPr>
    </w:lvl>
    <w:lvl w:ilvl="4" w:tplc="6F3CAF7A">
      <w:numFmt w:val="bullet"/>
      <w:lvlText w:val="•"/>
      <w:lvlJc w:val="left"/>
      <w:pPr>
        <w:ind w:left="4389" w:hanging="567"/>
      </w:pPr>
      <w:rPr>
        <w:rFonts w:hint="default"/>
        <w:lang w:val="fr-FR" w:eastAsia="en-US" w:bidi="ar-SA"/>
      </w:rPr>
    </w:lvl>
    <w:lvl w:ilvl="5" w:tplc="61C67DD2">
      <w:numFmt w:val="bullet"/>
      <w:lvlText w:val="•"/>
      <w:lvlJc w:val="left"/>
      <w:pPr>
        <w:ind w:left="5311" w:hanging="567"/>
      </w:pPr>
      <w:rPr>
        <w:rFonts w:hint="default"/>
        <w:lang w:val="fr-FR" w:eastAsia="en-US" w:bidi="ar-SA"/>
      </w:rPr>
    </w:lvl>
    <w:lvl w:ilvl="6" w:tplc="3D44A3B8">
      <w:numFmt w:val="bullet"/>
      <w:lvlText w:val="•"/>
      <w:lvlJc w:val="left"/>
      <w:pPr>
        <w:ind w:left="6234" w:hanging="567"/>
      </w:pPr>
      <w:rPr>
        <w:rFonts w:hint="default"/>
        <w:lang w:val="fr-FR" w:eastAsia="en-US" w:bidi="ar-SA"/>
      </w:rPr>
    </w:lvl>
    <w:lvl w:ilvl="7" w:tplc="594891F2">
      <w:numFmt w:val="bullet"/>
      <w:lvlText w:val="•"/>
      <w:lvlJc w:val="left"/>
      <w:pPr>
        <w:ind w:left="7156" w:hanging="567"/>
      </w:pPr>
      <w:rPr>
        <w:rFonts w:hint="default"/>
        <w:lang w:val="fr-FR" w:eastAsia="en-US" w:bidi="ar-SA"/>
      </w:rPr>
    </w:lvl>
    <w:lvl w:ilvl="8" w:tplc="69765D50">
      <w:numFmt w:val="bullet"/>
      <w:lvlText w:val="•"/>
      <w:lvlJc w:val="left"/>
      <w:pPr>
        <w:ind w:left="8078" w:hanging="567"/>
      </w:pPr>
      <w:rPr>
        <w:rFonts w:hint="default"/>
        <w:lang w:val="fr-FR" w:eastAsia="en-US" w:bidi="ar-SA"/>
      </w:rPr>
    </w:lvl>
  </w:abstractNum>
  <w:abstractNum w:abstractNumId="11">
    <w:nsid w:val="54F90F27"/>
    <w:multiLevelType w:val="hybridMultilevel"/>
    <w:tmpl w:val="EF88E048"/>
    <w:lvl w:ilvl="0" w:tplc="CCFED854">
      <w:start w:val="1"/>
      <w:numFmt w:val="lowerLetter"/>
      <w:lvlText w:val="%1)"/>
      <w:lvlJc w:val="left"/>
      <w:pPr>
        <w:ind w:left="1240" w:hanging="260"/>
        <w:jc w:val="right"/>
      </w:pPr>
      <w:rPr>
        <w:rFonts w:ascii="Times New Roman" w:eastAsia="Times New Roman" w:hAnsi="Times New Roman" w:cs="Times New Roman" w:hint="default"/>
        <w:b/>
        <w:bCs/>
        <w:i w:val="0"/>
        <w:iCs w:val="0"/>
        <w:spacing w:val="0"/>
        <w:w w:val="100"/>
        <w:sz w:val="24"/>
        <w:szCs w:val="24"/>
        <w:lang w:val="fr-FR" w:eastAsia="en-US" w:bidi="ar-SA"/>
      </w:rPr>
    </w:lvl>
    <w:lvl w:ilvl="1" w:tplc="CF3A73BA">
      <w:numFmt w:val="bullet"/>
      <w:lvlText w:val="•"/>
      <w:lvlJc w:val="left"/>
      <w:pPr>
        <w:ind w:left="2108" w:hanging="260"/>
      </w:pPr>
      <w:rPr>
        <w:rFonts w:hint="default"/>
        <w:lang w:val="fr-FR" w:eastAsia="en-US" w:bidi="ar-SA"/>
      </w:rPr>
    </w:lvl>
    <w:lvl w:ilvl="2" w:tplc="45565E0E">
      <w:numFmt w:val="bullet"/>
      <w:lvlText w:val="•"/>
      <w:lvlJc w:val="left"/>
      <w:pPr>
        <w:ind w:left="2976" w:hanging="260"/>
      </w:pPr>
      <w:rPr>
        <w:rFonts w:hint="default"/>
        <w:lang w:val="fr-FR" w:eastAsia="en-US" w:bidi="ar-SA"/>
      </w:rPr>
    </w:lvl>
    <w:lvl w:ilvl="3" w:tplc="950C5F8A">
      <w:numFmt w:val="bullet"/>
      <w:lvlText w:val="•"/>
      <w:lvlJc w:val="left"/>
      <w:pPr>
        <w:ind w:left="3845" w:hanging="260"/>
      </w:pPr>
      <w:rPr>
        <w:rFonts w:hint="default"/>
        <w:lang w:val="fr-FR" w:eastAsia="en-US" w:bidi="ar-SA"/>
      </w:rPr>
    </w:lvl>
    <w:lvl w:ilvl="4" w:tplc="8FB21308">
      <w:numFmt w:val="bullet"/>
      <w:lvlText w:val="•"/>
      <w:lvlJc w:val="left"/>
      <w:pPr>
        <w:ind w:left="4713" w:hanging="260"/>
      </w:pPr>
      <w:rPr>
        <w:rFonts w:hint="default"/>
        <w:lang w:val="fr-FR" w:eastAsia="en-US" w:bidi="ar-SA"/>
      </w:rPr>
    </w:lvl>
    <w:lvl w:ilvl="5" w:tplc="975667A4">
      <w:numFmt w:val="bullet"/>
      <w:lvlText w:val="•"/>
      <w:lvlJc w:val="left"/>
      <w:pPr>
        <w:ind w:left="5581" w:hanging="260"/>
      </w:pPr>
      <w:rPr>
        <w:rFonts w:hint="default"/>
        <w:lang w:val="fr-FR" w:eastAsia="en-US" w:bidi="ar-SA"/>
      </w:rPr>
    </w:lvl>
    <w:lvl w:ilvl="6" w:tplc="85C2EA20">
      <w:numFmt w:val="bullet"/>
      <w:lvlText w:val="•"/>
      <w:lvlJc w:val="left"/>
      <w:pPr>
        <w:ind w:left="6450" w:hanging="260"/>
      </w:pPr>
      <w:rPr>
        <w:rFonts w:hint="default"/>
        <w:lang w:val="fr-FR" w:eastAsia="en-US" w:bidi="ar-SA"/>
      </w:rPr>
    </w:lvl>
    <w:lvl w:ilvl="7" w:tplc="7A5CAC3A">
      <w:numFmt w:val="bullet"/>
      <w:lvlText w:val="•"/>
      <w:lvlJc w:val="left"/>
      <w:pPr>
        <w:ind w:left="7318" w:hanging="260"/>
      </w:pPr>
      <w:rPr>
        <w:rFonts w:hint="default"/>
        <w:lang w:val="fr-FR" w:eastAsia="en-US" w:bidi="ar-SA"/>
      </w:rPr>
    </w:lvl>
    <w:lvl w:ilvl="8" w:tplc="BFE0AE8E">
      <w:numFmt w:val="bullet"/>
      <w:lvlText w:val="•"/>
      <w:lvlJc w:val="left"/>
      <w:pPr>
        <w:ind w:left="8186" w:hanging="260"/>
      </w:pPr>
      <w:rPr>
        <w:rFonts w:hint="default"/>
        <w:lang w:val="fr-FR" w:eastAsia="en-US" w:bidi="ar-SA"/>
      </w:rPr>
    </w:lvl>
  </w:abstractNum>
  <w:abstractNum w:abstractNumId="12">
    <w:nsid w:val="5E495D8B"/>
    <w:multiLevelType w:val="hybridMultilevel"/>
    <w:tmpl w:val="BC70BEE8"/>
    <w:lvl w:ilvl="0" w:tplc="3A10E54A">
      <w:start w:val="1"/>
      <w:numFmt w:val="lowerLetter"/>
      <w:lvlText w:val="%1)"/>
      <w:lvlJc w:val="left"/>
      <w:pPr>
        <w:ind w:left="708" w:hanging="567"/>
        <w:jc w:val="left"/>
      </w:pPr>
      <w:rPr>
        <w:rFonts w:ascii="Times New Roman" w:eastAsia="Times New Roman" w:hAnsi="Times New Roman" w:cs="Times New Roman" w:hint="default"/>
        <w:b/>
        <w:bCs/>
        <w:i w:val="0"/>
        <w:iCs w:val="0"/>
        <w:spacing w:val="0"/>
        <w:w w:val="99"/>
        <w:sz w:val="20"/>
        <w:szCs w:val="20"/>
        <w:lang w:val="fr-FR" w:eastAsia="en-US" w:bidi="ar-SA"/>
      </w:rPr>
    </w:lvl>
    <w:lvl w:ilvl="1" w:tplc="E5101E8E">
      <w:numFmt w:val="bullet"/>
      <w:lvlText w:val="•"/>
      <w:lvlJc w:val="left"/>
      <w:pPr>
        <w:ind w:left="1622" w:hanging="567"/>
      </w:pPr>
      <w:rPr>
        <w:rFonts w:hint="default"/>
        <w:lang w:val="fr-FR" w:eastAsia="en-US" w:bidi="ar-SA"/>
      </w:rPr>
    </w:lvl>
    <w:lvl w:ilvl="2" w:tplc="9CCA6EA4">
      <w:numFmt w:val="bullet"/>
      <w:lvlText w:val="•"/>
      <w:lvlJc w:val="left"/>
      <w:pPr>
        <w:ind w:left="2544" w:hanging="567"/>
      </w:pPr>
      <w:rPr>
        <w:rFonts w:hint="default"/>
        <w:lang w:val="fr-FR" w:eastAsia="en-US" w:bidi="ar-SA"/>
      </w:rPr>
    </w:lvl>
    <w:lvl w:ilvl="3" w:tplc="E3249E2A">
      <w:numFmt w:val="bullet"/>
      <w:lvlText w:val="•"/>
      <w:lvlJc w:val="left"/>
      <w:pPr>
        <w:ind w:left="3467" w:hanging="567"/>
      </w:pPr>
      <w:rPr>
        <w:rFonts w:hint="default"/>
        <w:lang w:val="fr-FR" w:eastAsia="en-US" w:bidi="ar-SA"/>
      </w:rPr>
    </w:lvl>
    <w:lvl w:ilvl="4" w:tplc="1AD8159E">
      <w:numFmt w:val="bullet"/>
      <w:lvlText w:val="•"/>
      <w:lvlJc w:val="left"/>
      <w:pPr>
        <w:ind w:left="4389" w:hanging="567"/>
      </w:pPr>
      <w:rPr>
        <w:rFonts w:hint="default"/>
        <w:lang w:val="fr-FR" w:eastAsia="en-US" w:bidi="ar-SA"/>
      </w:rPr>
    </w:lvl>
    <w:lvl w:ilvl="5" w:tplc="CE8A1E5E">
      <w:numFmt w:val="bullet"/>
      <w:lvlText w:val="•"/>
      <w:lvlJc w:val="left"/>
      <w:pPr>
        <w:ind w:left="5311" w:hanging="567"/>
      </w:pPr>
      <w:rPr>
        <w:rFonts w:hint="default"/>
        <w:lang w:val="fr-FR" w:eastAsia="en-US" w:bidi="ar-SA"/>
      </w:rPr>
    </w:lvl>
    <w:lvl w:ilvl="6" w:tplc="73A8982E">
      <w:numFmt w:val="bullet"/>
      <w:lvlText w:val="•"/>
      <w:lvlJc w:val="left"/>
      <w:pPr>
        <w:ind w:left="6234" w:hanging="567"/>
      </w:pPr>
      <w:rPr>
        <w:rFonts w:hint="default"/>
        <w:lang w:val="fr-FR" w:eastAsia="en-US" w:bidi="ar-SA"/>
      </w:rPr>
    </w:lvl>
    <w:lvl w:ilvl="7" w:tplc="812E5D70">
      <w:numFmt w:val="bullet"/>
      <w:lvlText w:val="•"/>
      <w:lvlJc w:val="left"/>
      <w:pPr>
        <w:ind w:left="7156" w:hanging="567"/>
      </w:pPr>
      <w:rPr>
        <w:rFonts w:hint="default"/>
        <w:lang w:val="fr-FR" w:eastAsia="en-US" w:bidi="ar-SA"/>
      </w:rPr>
    </w:lvl>
    <w:lvl w:ilvl="8" w:tplc="04BE3F7A">
      <w:numFmt w:val="bullet"/>
      <w:lvlText w:val="•"/>
      <w:lvlJc w:val="left"/>
      <w:pPr>
        <w:ind w:left="8078" w:hanging="567"/>
      </w:pPr>
      <w:rPr>
        <w:rFonts w:hint="default"/>
        <w:lang w:val="fr-FR" w:eastAsia="en-US" w:bidi="ar-SA"/>
      </w:rPr>
    </w:lvl>
  </w:abstractNum>
  <w:abstractNum w:abstractNumId="13">
    <w:nsid w:val="61C5196A"/>
    <w:multiLevelType w:val="hybridMultilevel"/>
    <w:tmpl w:val="4E0474AE"/>
    <w:lvl w:ilvl="0" w:tplc="CD000B86">
      <w:start w:val="1"/>
      <w:numFmt w:val="decimal"/>
      <w:lvlText w:val="%1-"/>
      <w:lvlJc w:val="left"/>
      <w:pPr>
        <w:ind w:left="342" w:hanging="201"/>
        <w:jc w:val="left"/>
      </w:pPr>
      <w:rPr>
        <w:rFonts w:ascii="Times New Roman" w:eastAsia="Times New Roman" w:hAnsi="Times New Roman" w:cs="Times New Roman" w:hint="default"/>
        <w:b/>
        <w:bCs/>
        <w:i/>
        <w:iCs/>
        <w:spacing w:val="-1"/>
        <w:w w:val="98"/>
        <w:sz w:val="22"/>
        <w:szCs w:val="22"/>
        <w:lang w:val="fr-FR" w:eastAsia="en-US" w:bidi="ar-SA"/>
      </w:rPr>
    </w:lvl>
    <w:lvl w:ilvl="1" w:tplc="60449040">
      <w:start w:val="1"/>
      <w:numFmt w:val="lowerLetter"/>
      <w:lvlText w:val="%2-"/>
      <w:lvlJc w:val="left"/>
      <w:pPr>
        <w:ind w:left="400" w:hanging="260"/>
        <w:jc w:val="left"/>
      </w:pPr>
      <w:rPr>
        <w:rFonts w:ascii="Times New Roman" w:eastAsia="Times New Roman" w:hAnsi="Times New Roman" w:cs="Times New Roman" w:hint="default"/>
        <w:b/>
        <w:bCs/>
        <w:i w:val="0"/>
        <w:iCs w:val="0"/>
        <w:spacing w:val="0"/>
        <w:w w:val="100"/>
        <w:sz w:val="24"/>
        <w:szCs w:val="24"/>
        <w:lang w:val="fr-FR" w:eastAsia="en-US" w:bidi="ar-SA"/>
      </w:rPr>
    </w:lvl>
    <w:lvl w:ilvl="2" w:tplc="6D9A244C">
      <w:numFmt w:val="bullet"/>
      <w:lvlText w:val="•"/>
      <w:lvlJc w:val="left"/>
      <w:pPr>
        <w:ind w:left="1458" w:hanging="260"/>
      </w:pPr>
      <w:rPr>
        <w:rFonts w:hint="default"/>
        <w:lang w:val="fr-FR" w:eastAsia="en-US" w:bidi="ar-SA"/>
      </w:rPr>
    </w:lvl>
    <w:lvl w:ilvl="3" w:tplc="F8347CA8">
      <w:numFmt w:val="bullet"/>
      <w:lvlText w:val="•"/>
      <w:lvlJc w:val="left"/>
      <w:pPr>
        <w:ind w:left="2516" w:hanging="260"/>
      </w:pPr>
      <w:rPr>
        <w:rFonts w:hint="default"/>
        <w:lang w:val="fr-FR" w:eastAsia="en-US" w:bidi="ar-SA"/>
      </w:rPr>
    </w:lvl>
    <w:lvl w:ilvl="4" w:tplc="BC44FE0E">
      <w:numFmt w:val="bullet"/>
      <w:lvlText w:val="•"/>
      <w:lvlJc w:val="left"/>
      <w:pPr>
        <w:ind w:left="3574" w:hanging="260"/>
      </w:pPr>
      <w:rPr>
        <w:rFonts w:hint="default"/>
        <w:lang w:val="fr-FR" w:eastAsia="en-US" w:bidi="ar-SA"/>
      </w:rPr>
    </w:lvl>
    <w:lvl w:ilvl="5" w:tplc="152A749A">
      <w:numFmt w:val="bullet"/>
      <w:lvlText w:val="•"/>
      <w:lvlJc w:val="left"/>
      <w:pPr>
        <w:ind w:left="4632" w:hanging="260"/>
      </w:pPr>
      <w:rPr>
        <w:rFonts w:hint="default"/>
        <w:lang w:val="fr-FR" w:eastAsia="en-US" w:bidi="ar-SA"/>
      </w:rPr>
    </w:lvl>
    <w:lvl w:ilvl="6" w:tplc="9328E672">
      <w:numFmt w:val="bullet"/>
      <w:lvlText w:val="•"/>
      <w:lvlJc w:val="left"/>
      <w:pPr>
        <w:ind w:left="5690" w:hanging="260"/>
      </w:pPr>
      <w:rPr>
        <w:rFonts w:hint="default"/>
        <w:lang w:val="fr-FR" w:eastAsia="en-US" w:bidi="ar-SA"/>
      </w:rPr>
    </w:lvl>
    <w:lvl w:ilvl="7" w:tplc="65AE39E2">
      <w:numFmt w:val="bullet"/>
      <w:lvlText w:val="•"/>
      <w:lvlJc w:val="left"/>
      <w:pPr>
        <w:ind w:left="6748" w:hanging="260"/>
      </w:pPr>
      <w:rPr>
        <w:rFonts w:hint="default"/>
        <w:lang w:val="fr-FR" w:eastAsia="en-US" w:bidi="ar-SA"/>
      </w:rPr>
    </w:lvl>
    <w:lvl w:ilvl="8" w:tplc="DA908660">
      <w:numFmt w:val="bullet"/>
      <w:lvlText w:val="•"/>
      <w:lvlJc w:val="left"/>
      <w:pPr>
        <w:ind w:left="7807" w:hanging="260"/>
      </w:pPr>
      <w:rPr>
        <w:rFonts w:hint="default"/>
        <w:lang w:val="fr-FR" w:eastAsia="en-US" w:bidi="ar-SA"/>
      </w:rPr>
    </w:lvl>
  </w:abstractNum>
  <w:abstractNum w:abstractNumId="14">
    <w:nsid w:val="628E3F85"/>
    <w:multiLevelType w:val="hybridMultilevel"/>
    <w:tmpl w:val="341ED78A"/>
    <w:lvl w:ilvl="0" w:tplc="7B08506E">
      <w:numFmt w:val="bullet"/>
      <w:lvlText w:val="-"/>
      <w:lvlJc w:val="left"/>
      <w:pPr>
        <w:ind w:left="139"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DCB6AB5A">
      <w:start w:val="1"/>
      <w:numFmt w:val="lowerLetter"/>
      <w:lvlText w:val="%2)"/>
      <w:lvlJc w:val="left"/>
      <w:pPr>
        <w:ind w:left="386" w:hanging="245"/>
        <w:jc w:val="left"/>
      </w:pPr>
      <w:rPr>
        <w:rFonts w:ascii="Times New Roman" w:eastAsia="Times New Roman" w:hAnsi="Times New Roman" w:cs="Times New Roman" w:hint="default"/>
        <w:b w:val="0"/>
        <w:bCs w:val="0"/>
        <w:i w:val="0"/>
        <w:iCs w:val="0"/>
        <w:spacing w:val="-1"/>
        <w:w w:val="100"/>
        <w:sz w:val="24"/>
        <w:szCs w:val="24"/>
        <w:lang w:val="fr-FR" w:eastAsia="en-US" w:bidi="ar-SA"/>
      </w:rPr>
    </w:lvl>
    <w:lvl w:ilvl="2" w:tplc="39F258A2">
      <w:numFmt w:val="bullet"/>
      <w:lvlText w:val="•"/>
      <w:lvlJc w:val="left"/>
      <w:pPr>
        <w:ind w:left="1317" w:hanging="245"/>
      </w:pPr>
      <w:rPr>
        <w:rFonts w:hint="default"/>
        <w:lang w:val="fr-FR" w:eastAsia="en-US" w:bidi="ar-SA"/>
      </w:rPr>
    </w:lvl>
    <w:lvl w:ilvl="3" w:tplc="A95A5F4C">
      <w:numFmt w:val="bullet"/>
      <w:lvlText w:val="•"/>
      <w:lvlJc w:val="left"/>
      <w:pPr>
        <w:ind w:left="2255" w:hanging="245"/>
      </w:pPr>
      <w:rPr>
        <w:rFonts w:hint="default"/>
        <w:lang w:val="fr-FR" w:eastAsia="en-US" w:bidi="ar-SA"/>
      </w:rPr>
    </w:lvl>
    <w:lvl w:ilvl="4" w:tplc="568A5266">
      <w:numFmt w:val="bullet"/>
      <w:lvlText w:val="•"/>
      <w:lvlJc w:val="left"/>
      <w:pPr>
        <w:ind w:left="3193" w:hanging="245"/>
      </w:pPr>
      <w:rPr>
        <w:rFonts w:hint="default"/>
        <w:lang w:val="fr-FR" w:eastAsia="en-US" w:bidi="ar-SA"/>
      </w:rPr>
    </w:lvl>
    <w:lvl w:ilvl="5" w:tplc="6C9AA6FA">
      <w:numFmt w:val="bullet"/>
      <w:lvlText w:val="•"/>
      <w:lvlJc w:val="left"/>
      <w:pPr>
        <w:ind w:left="4131" w:hanging="245"/>
      </w:pPr>
      <w:rPr>
        <w:rFonts w:hint="default"/>
        <w:lang w:val="fr-FR" w:eastAsia="en-US" w:bidi="ar-SA"/>
      </w:rPr>
    </w:lvl>
    <w:lvl w:ilvl="6" w:tplc="70643110">
      <w:numFmt w:val="bullet"/>
      <w:lvlText w:val="•"/>
      <w:lvlJc w:val="left"/>
      <w:pPr>
        <w:ind w:left="5069" w:hanging="245"/>
      </w:pPr>
      <w:rPr>
        <w:rFonts w:hint="default"/>
        <w:lang w:val="fr-FR" w:eastAsia="en-US" w:bidi="ar-SA"/>
      </w:rPr>
    </w:lvl>
    <w:lvl w:ilvl="7" w:tplc="B7CCBBAE">
      <w:numFmt w:val="bullet"/>
      <w:lvlText w:val="•"/>
      <w:lvlJc w:val="left"/>
      <w:pPr>
        <w:ind w:left="6007" w:hanging="245"/>
      </w:pPr>
      <w:rPr>
        <w:rFonts w:hint="default"/>
        <w:lang w:val="fr-FR" w:eastAsia="en-US" w:bidi="ar-SA"/>
      </w:rPr>
    </w:lvl>
    <w:lvl w:ilvl="8" w:tplc="AD8AF6FE">
      <w:numFmt w:val="bullet"/>
      <w:lvlText w:val="•"/>
      <w:lvlJc w:val="left"/>
      <w:pPr>
        <w:ind w:left="6945" w:hanging="245"/>
      </w:pPr>
      <w:rPr>
        <w:rFonts w:hint="default"/>
        <w:lang w:val="fr-FR" w:eastAsia="en-US" w:bidi="ar-SA"/>
      </w:rPr>
    </w:lvl>
  </w:abstractNum>
  <w:abstractNum w:abstractNumId="15">
    <w:nsid w:val="683A3594"/>
    <w:multiLevelType w:val="hybridMultilevel"/>
    <w:tmpl w:val="567ADFA6"/>
    <w:lvl w:ilvl="0" w:tplc="7F64A66A">
      <w:start w:val="1"/>
      <w:numFmt w:val="decimal"/>
      <w:lvlText w:val="%1-"/>
      <w:lvlJc w:val="left"/>
      <w:pPr>
        <w:ind w:left="342" w:hanging="201"/>
        <w:jc w:val="left"/>
      </w:pPr>
      <w:rPr>
        <w:rFonts w:ascii="Times New Roman" w:eastAsia="Times New Roman" w:hAnsi="Times New Roman" w:cs="Times New Roman" w:hint="default"/>
        <w:b/>
        <w:bCs/>
        <w:i w:val="0"/>
        <w:iCs w:val="0"/>
        <w:spacing w:val="-1"/>
        <w:w w:val="98"/>
        <w:sz w:val="22"/>
        <w:szCs w:val="22"/>
        <w:lang w:val="fr-FR" w:eastAsia="en-US" w:bidi="ar-SA"/>
      </w:rPr>
    </w:lvl>
    <w:lvl w:ilvl="1" w:tplc="DB748C44">
      <w:numFmt w:val="bullet"/>
      <w:lvlText w:val="-"/>
      <w:lvlJc w:val="left"/>
      <w:pPr>
        <w:ind w:left="141" w:hanging="152"/>
      </w:pPr>
      <w:rPr>
        <w:rFonts w:ascii="Times New Roman" w:eastAsia="Times New Roman" w:hAnsi="Times New Roman" w:cs="Times New Roman" w:hint="default"/>
        <w:b w:val="0"/>
        <w:bCs w:val="0"/>
        <w:i w:val="0"/>
        <w:iCs w:val="0"/>
        <w:spacing w:val="0"/>
        <w:w w:val="100"/>
        <w:sz w:val="24"/>
        <w:szCs w:val="24"/>
        <w:lang w:val="fr-FR" w:eastAsia="en-US" w:bidi="ar-SA"/>
      </w:rPr>
    </w:lvl>
    <w:lvl w:ilvl="2" w:tplc="8DEE590E">
      <w:numFmt w:val="bullet"/>
      <w:lvlText w:val="•"/>
      <w:lvlJc w:val="left"/>
      <w:pPr>
        <w:ind w:left="340" w:hanging="152"/>
      </w:pPr>
      <w:rPr>
        <w:rFonts w:hint="default"/>
        <w:lang w:val="fr-FR" w:eastAsia="en-US" w:bidi="ar-SA"/>
      </w:rPr>
    </w:lvl>
    <w:lvl w:ilvl="3" w:tplc="0520DDB6">
      <w:numFmt w:val="bullet"/>
      <w:lvlText w:val="•"/>
      <w:lvlJc w:val="left"/>
      <w:pPr>
        <w:ind w:left="1537" w:hanging="152"/>
      </w:pPr>
      <w:rPr>
        <w:rFonts w:hint="default"/>
        <w:lang w:val="fr-FR" w:eastAsia="en-US" w:bidi="ar-SA"/>
      </w:rPr>
    </w:lvl>
    <w:lvl w:ilvl="4" w:tplc="227E8FCE">
      <w:numFmt w:val="bullet"/>
      <w:lvlText w:val="•"/>
      <w:lvlJc w:val="left"/>
      <w:pPr>
        <w:ind w:left="2735" w:hanging="152"/>
      </w:pPr>
      <w:rPr>
        <w:rFonts w:hint="default"/>
        <w:lang w:val="fr-FR" w:eastAsia="en-US" w:bidi="ar-SA"/>
      </w:rPr>
    </w:lvl>
    <w:lvl w:ilvl="5" w:tplc="5DF6FA5A">
      <w:numFmt w:val="bullet"/>
      <w:lvlText w:val="•"/>
      <w:lvlJc w:val="left"/>
      <w:pPr>
        <w:ind w:left="3933" w:hanging="152"/>
      </w:pPr>
      <w:rPr>
        <w:rFonts w:hint="default"/>
        <w:lang w:val="fr-FR" w:eastAsia="en-US" w:bidi="ar-SA"/>
      </w:rPr>
    </w:lvl>
    <w:lvl w:ilvl="6" w:tplc="01EE6CCE">
      <w:numFmt w:val="bullet"/>
      <w:lvlText w:val="•"/>
      <w:lvlJc w:val="left"/>
      <w:pPr>
        <w:ind w:left="5131" w:hanging="152"/>
      </w:pPr>
      <w:rPr>
        <w:rFonts w:hint="default"/>
        <w:lang w:val="fr-FR" w:eastAsia="en-US" w:bidi="ar-SA"/>
      </w:rPr>
    </w:lvl>
    <w:lvl w:ilvl="7" w:tplc="836C401C">
      <w:numFmt w:val="bullet"/>
      <w:lvlText w:val="•"/>
      <w:lvlJc w:val="left"/>
      <w:pPr>
        <w:ind w:left="6329" w:hanging="152"/>
      </w:pPr>
      <w:rPr>
        <w:rFonts w:hint="default"/>
        <w:lang w:val="fr-FR" w:eastAsia="en-US" w:bidi="ar-SA"/>
      </w:rPr>
    </w:lvl>
    <w:lvl w:ilvl="8" w:tplc="EB7ED42E">
      <w:numFmt w:val="bullet"/>
      <w:lvlText w:val="•"/>
      <w:lvlJc w:val="left"/>
      <w:pPr>
        <w:ind w:left="7527" w:hanging="152"/>
      </w:pPr>
      <w:rPr>
        <w:rFonts w:hint="default"/>
        <w:lang w:val="fr-FR" w:eastAsia="en-US" w:bidi="ar-SA"/>
      </w:rPr>
    </w:lvl>
  </w:abstractNum>
  <w:abstractNum w:abstractNumId="16">
    <w:nsid w:val="6AA62450"/>
    <w:multiLevelType w:val="hybridMultilevel"/>
    <w:tmpl w:val="891EBFF0"/>
    <w:lvl w:ilvl="0" w:tplc="E76CA052">
      <w:start w:val="1"/>
      <w:numFmt w:val="upperRoman"/>
      <w:lvlText w:val="%1-"/>
      <w:lvlJc w:val="left"/>
      <w:pPr>
        <w:ind w:left="374" w:hanging="233"/>
        <w:jc w:val="left"/>
      </w:pPr>
      <w:rPr>
        <w:rFonts w:ascii="Times New Roman" w:eastAsia="Times New Roman" w:hAnsi="Times New Roman" w:cs="Times New Roman" w:hint="default"/>
        <w:b/>
        <w:bCs/>
        <w:i w:val="0"/>
        <w:iCs w:val="0"/>
        <w:spacing w:val="0"/>
        <w:w w:val="100"/>
        <w:sz w:val="24"/>
        <w:szCs w:val="24"/>
        <w:lang w:val="fr-FR" w:eastAsia="en-US" w:bidi="ar-SA"/>
      </w:rPr>
    </w:lvl>
    <w:lvl w:ilvl="1" w:tplc="E5E8A222">
      <w:start w:val="1"/>
      <w:numFmt w:val="lowerLetter"/>
      <w:lvlText w:val="%2-"/>
      <w:lvlJc w:val="left"/>
      <w:pPr>
        <w:ind w:left="400" w:hanging="260"/>
        <w:jc w:val="left"/>
      </w:pPr>
      <w:rPr>
        <w:rFonts w:ascii="Times New Roman" w:eastAsia="Times New Roman" w:hAnsi="Times New Roman" w:cs="Times New Roman" w:hint="default"/>
        <w:b/>
        <w:bCs/>
        <w:i w:val="0"/>
        <w:iCs w:val="0"/>
        <w:spacing w:val="0"/>
        <w:w w:val="100"/>
        <w:sz w:val="24"/>
        <w:szCs w:val="24"/>
        <w:lang w:val="fr-FR" w:eastAsia="en-US" w:bidi="ar-SA"/>
      </w:rPr>
    </w:lvl>
    <w:lvl w:ilvl="2" w:tplc="8DD46080">
      <w:numFmt w:val="bullet"/>
      <w:lvlText w:val="•"/>
      <w:lvlJc w:val="left"/>
      <w:pPr>
        <w:ind w:left="1458" w:hanging="260"/>
      </w:pPr>
      <w:rPr>
        <w:rFonts w:hint="default"/>
        <w:lang w:val="fr-FR" w:eastAsia="en-US" w:bidi="ar-SA"/>
      </w:rPr>
    </w:lvl>
    <w:lvl w:ilvl="3" w:tplc="72909A04">
      <w:numFmt w:val="bullet"/>
      <w:lvlText w:val="•"/>
      <w:lvlJc w:val="left"/>
      <w:pPr>
        <w:ind w:left="2516" w:hanging="260"/>
      </w:pPr>
      <w:rPr>
        <w:rFonts w:hint="default"/>
        <w:lang w:val="fr-FR" w:eastAsia="en-US" w:bidi="ar-SA"/>
      </w:rPr>
    </w:lvl>
    <w:lvl w:ilvl="4" w:tplc="38380594">
      <w:numFmt w:val="bullet"/>
      <w:lvlText w:val="•"/>
      <w:lvlJc w:val="left"/>
      <w:pPr>
        <w:ind w:left="3574" w:hanging="260"/>
      </w:pPr>
      <w:rPr>
        <w:rFonts w:hint="default"/>
        <w:lang w:val="fr-FR" w:eastAsia="en-US" w:bidi="ar-SA"/>
      </w:rPr>
    </w:lvl>
    <w:lvl w:ilvl="5" w:tplc="37E60542">
      <w:numFmt w:val="bullet"/>
      <w:lvlText w:val="•"/>
      <w:lvlJc w:val="left"/>
      <w:pPr>
        <w:ind w:left="4632" w:hanging="260"/>
      </w:pPr>
      <w:rPr>
        <w:rFonts w:hint="default"/>
        <w:lang w:val="fr-FR" w:eastAsia="en-US" w:bidi="ar-SA"/>
      </w:rPr>
    </w:lvl>
    <w:lvl w:ilvl="6" w:tplc="189C8E84">
      <w:numFmt w:val="bullet"/>
      <w:lvlText w:val="•"/>
      <w:lvlJc w:val="left"/>
      <w:pPr>
        <w:ind w:left="5690" w:hanging="260"/>
      </w:pPr>
      <w:rPr>
        <w:rFonts w:hint="default"/>
        <w:lang w:val="fr-FR" w:eastAsia="en-US" w:bidi="ar-SA"/>
      </w:rPr>
    </w:lvl>
    <w:lvl w:ilvl="7" w:tplc="F05A5460">
      <w:numFmt w:val="bullet"/>
      <w:lvlText w:val="•"/>
      <w:lvlJc w:val="left"/>
      <w:pPr>
        <w:ind w:left="6748" w:hanging="260"/>
      </w:pPr>
      <w:rPr>
        <w:rFonts w:hint="default"/>
        <w:lang w:val="fr-FR" w:eastAsia="en-US" w:bidi="ar-SA"/>
      </w:rPr>
    </w:lvl>
    <w:lvl w:ilvl="8" w:tplc="7FE88FEA">
      <w:numFmt w:val="bullet"/>
      <w:lvlText w:val="•"/>
      <w:lvlJc w:val="left"/>
      <w:pPr>
        <w:ind w:left="7807" w:hanging="260"/>
      </w:pPr>
      <w:rPr>
        <w:rFonts w:hint="default"/>
        <w:lang w:val="fr-FR" w:eastAsia="en-US" w:bidi="ar-SA"/>
      </w:rPr>
    </w:lvl>
  </w:abstractNum>
  <w:abstractNum w:abstractNumId="17">
    <w:nsid w:val="740F3C12"/>
    <w:multiLevelType w:val="hybridMultilevel"/>
    <w:tmpl w:val="9D9862DE"/>
    <w:lvl w:ilvl="0" w:tplc="4E30FB4E">
      <w:start w:val="1"/>
      <w:numFmt w:val="decimal"/>
      <w:lvlText w:val="%1-"/>
      <w:lvlJc w:val="left"/>
      <w:pPr>
        <w:ind w:left="400" w:hanging="260"/>
        <w:jc w:val="left"/>
      </w:pPr>
      <w:rPr>
        <w:rFonts w:ascii="Times New Roman" w:eastAsia="Times New Roman" w:hAnsi="Times New Roman" w:cs="Times New Roman" w:hint="default"/>
        <w:b/>
        <w:bCs/>
        <w:i w:val="0"/>
        <w:iCs w:val="0"/>
        <w:spacing w:val="0"/>
        <w:w w:val="89"/>
        <w:sz w:val="24"/>
        <w:szCs w:val="24"/>
        <w:lang w:val="fr-FR" w:eastAsia="en-US" w:bidi="ar-SA"/>
      </w:rPr>
    </w:lvl>
    <w:lvl w:ilvl="1" w:tplc="851E400A">
      <w:start w:val="1"/>
      <w:numFmt w:val="lowerLetter"/>
      <w:lvlText w:val="%2-"/>
      <w:lvlJc w:val="left"/>
      <w:pPr>
        <w:ind w:left="400" w:hanging="260"/>
        <w:jc w:val="left"/>
      </w:pPr>
      <w:rPr>
        <w:rFonts w:ascii="Times New Roman" w:eastAsia="Times New Roman" w:hAnsi="Times New Roman" w:cs="Times New Roman" w:hint="default"/>
        <w:b/>
        <w:bCs/>
        <w:i/>
        <w:iCs/>
        <w:spacing w:val="0"/>
        <w:w w:val="100"/>
        <w:sz w:val="24"/>
        <w:szCs w:val="24"/>
        <w:lang w:val="fr-FR" w:eastAsia="en-US" w:bidi="ar-SA"/>
      </w:rPr>
    </w:lvl>
    <w:lvl w:ilvl="2" w:tplc="2BC6CC0E">
      <w:numFmt w:val="bullet"/>
      <w:lvlText w:val="•"/>
      <w:lvlJc w:val="left"/>
      <w:pPr>
        <w:ind w:left="2304" w:hanging="260"/>
      </w:pPr>
      <w:rPr>
        <w:rFonts w:hint="default"/>
        <w:lang w:val="fr-FR" w:eastAsia="en-US" w:bidi="ar-SA"/>
      </w:rPr>
    </w:lvl>
    <w:lvl w:ilvl="3" w:tplc="ABAA2956">
      <w:numFmt w:val="bullet"/>
      <w:lvlText w:val="•"/>
      <w:lvlJc w:val="left"/>
      <w:pPr>
        <w:ind w:left="3257" w:hanging="260"/>
      </w:pPr>
      <w:rPr>
        <w:rFonts w:hint="default"/>
        <w:lang w:val="fr-FR" w:eastAsia="en-US" w:bidi="ar-SA"/>
      </w:rPr>
    </w:lvl>
    <w:lvl w:ilvl="4" w:tplc="165E8934">
      <w:numFmt w:val="bullet"/>
      <w:lvlText w:val="•"/>
      <w:lvlJc w:val="left"/>
      <w:pPr>
        <w:ind w:left="4209" w:hanging="260"/>
      </w:pPr>
      <w:rPr>
        <w:rFonts w:hint="default"/>
        <w:lang w:val="fr-FR" w:eastAsia="en-US" w:bidi="ar-SA"/>
      </w:rPr>
    </w:lvl>
    <w:lvl w:ilvl="5" w:tplc="09F8B966">
      <w:numFmt w:val="bullet"/>
      <w:lvlText w:val="•"/>
      <w:lvlJc w:val="left"/>
      <w:pPr>
        <w:ind w:left="5161" w:hanging="260"/>
      </w:pPr>
      <w:rPr>
        <w:rFonts w:hint="default"/>
        <w:lang w:val="fr-FR" w:eastAsia="en-US" w:bidi="ar-SA"/>
      </w:rPr>
    </w:lvl>
    <w:lvl w:ilvl="6" w:tplc="0C3C9FD2">
      <w:numFmt w:val="bullet"/>
      <w:lvlText w:val="•"/>
      <w:lvlJc w:val="left"/>
      <w:pPr>
        <w:ind w:left="6114" w:hanging="260"/>
      </w:pPr>
      <w:rPr>
        <w:rFonts w:hint="default"/>
        <w:lang w:val="fr-FR" w:eastAsia="en-US" w:bidi="ar-SA"/>
      </w:rPr>
    </w:lvl>
    <w:lvl w:ilvl="7" w:tplc="BEC051F4">
      <w:numFmt w:val="bullet"/>
      <w:lvlText w:val="•"/>
      <w:lvlJc w:val="left"/>
      <w:pPr>
        <w:ind w:left="7066" w:hanging="260"/>
      </w:pPr>
      <w:rPr>
        <w:rFonts w:hint="default"/>
        <w:lang w:val="fr-FR" w:eastAsia="en-US" w:bidi="ar-SA"/>
      </w:rPr>
    </w:lvl>
    <w:lvl w:ilvl="8" w:tplc="50EA9684">
      <w:numFmt w:val="bullet"/>
      <w:lvlText w:val="•"/>
      <w:lvlJc w:val="left"/>
      <w:pPr>
        <w:ind w:left="8018" w:hanging="260"/>
      </w:pPr>
      <w:rPr>
        <w:rFonts w:hint="default"/>
        <w:lang w:val="fr-FR" w:eastAsia="en-US" w:bidi="ar-SA"/>
      </w:rPr>
    </w:lvl>
  </w:abstractNum>
  <w:abstractNum w:abstractNumId="18">
    <w:nsid w:val="75730586"/>
    <w:multiLevelType w:val="hybridMultilevel"/>
    <w:tmpl w:val="4EF81070"/>
    <w:lvl w:ilvl="0" w:tplc="F3DABC84">
      <w:numFmt w:val="bullet"/>
      <w:lvlText w:val=""/>
      <w:lvlJc w:val="left"/>
      <w:pPr>
        <w:ind w:left="141" w:hanging="284"/>
      </w:pPr>
      <w:rPr>
        <w:rFonts w:ascii="Symbol" w:eastAsia="Symbol" w:hAnsi="Symbol" w:cs="Symbol" w:hint="default"/>
        <w:b w:val="0"/>
        <w:bCs w:val="0"/>
        <w:i w:val="0"/>
        <w:iCs w:val="0"/>
        <w:spacing w:val="0"/>
        <w:w w:val="217"/>
        <w:sz w:val="24"/>
        <w:szCs w:val="24"/>
        <w:lang w:val="fr-FR" w:eastAsia="en-US" w:bidi="ar-SA"/>
      </w:rPr>
    </w:lvl>
    <w:lvl w:ilvl="1" w:tplc="B5F89282">
      <w:numFmt w:val="bullet"/>
      <w:lvlText w:val="•"/>
      <w:lvlJc w:val="left"/>
      <w:pPr>
        <w:ind w:left="1118" w:hanging="284"/>
      </w:pPr>
      <w:rPr>
        <w:rFonts w:hint="default"/>
        <w:lang w:val="fr-FR" w:eastAsia="en-US" w:bidi="ar-SA"/>
      </w:rPr>
    </w:lvl>
    <w:lvl w:ilvl="2" w:tplc="FFA2AF0A">
      <w:numFmt w:val="bullet"/>
      <w:lvlText w:val="•"/>
      <w:lvlJc w:val="left"/>
      <w:pPr>
        <w:ind w:left="2096" w:hanging="284"/>
      </w:pPr>
      <w:rPr>
        <w:rFonts w:hint="default"/>
        <w:lang w:val="fr-FR" w:eastAsia="en-US" w:bidi="ar-SA"/>
      </w:rPr>
    </w:lvl>
    <w:lvl w:ilvl="3" w:tplc="8392FF74">
      <w:numFmt w:val="bullet"/>
      <w:lvlText w:val="•"/>
      <w:lvlJc w:val="left"/>
      <w:pPr>
        <w:ind w:left="3075" w:hanging="284"/>
      </w:pPr>
      <w:rPr>
        <w:rFonts w:hint="default"/>
        <w:lang w:val="fr-FR" w:eastAsia="en-US" w:bidi="ar-SA"/>
      </w:rPr>
    </w:lvl>
    <w:lvl w:ilvl="4" w:tplc="C6509068">
      <w:numFmt w:val="bullet"/>
      <w:lvlText w:val="•"/>
      <w:lvlJc w:val="left"/>
      <w:pPr>
        <w:ind w:left="4053" w:hanging="284"/>
      </w:pPr>
      <w:rPr>
        <w:rFonts w:hint="default"/>
        <w:lang w:val="fr-FR" w:eastAsia="en-US" w:bidi="ar-SA"/>
      </w:rPr>
    </w:lvl>
    <w:lvl w:ilvl="5" w:tplc="624EE690">
      <w:numFmt w:val="bullet"/>
      <w:lvlText w:val="•"/>
      <w:lvlJc w:val="left"/>
      <w:pPr>
        <w:ind w:left="5031" w:hanging="284"/>
      </w:pPr>
      <w:rPr>
        <w:rFonts w:hint="default"/>
        <w:lang w:val="fr-FR" w:eastAsia="en-US" w:bidi="ar-SA"/>
      </w:rPr>
    </w:lvl>
    <w:lvl w:ilvl="6" w:tplc="D0C0E786">
      <w:numFmt w:val="bullet"/>
      <w:lvlText w:val="•"/>
      <w:lvlJc w:val="left"/>
      <w:pPr>
        <w:ind w:left="6010" w:hanging="284"/>
      </w:pPr>
      <w:rPr>
        <w:rFonts w:hint="default"/>
        <w:lang w:val="fr-FR" w:eastAsia="en-US" w:bidi="ar-SA"/>
      </w:rPr>
    </w:lvl>
    <w:lvl w:ilvl="7" w:tplc="8F90F806">
      <w:numFmt w:val="bullet"/>
      <w:lvlText w:val="•"/>
      <w:lvlJc w:val="left"/>
      <w:pPr>
        <w:ind w:left="6988" w:hanging="284"/>
      </w:pPr>
      <w:rPr>
        <w:rFonts w:hint="default"/>
        <w:lang w:val="fr-FR" w:eastAsia="en-US" w:bidi="ar-SA"/>
      </w:rPr>
    </w:lvl>
    <w:lvl w:ilvl="8" w:tplc="BCF6DBD6">
      <w:numFmt w:val="bullet"/>
      <w:lvlText w:val="•"/>
      <w:lvlJc w:val="left"/>
      <w:pPr>
        <w:ind w:left="7966" w:hanging="284"/>
      </w:pPr>
      <w:rPr>
        <w:rFonts w:hint="default"/>
        <w:lang w:val="fr-FR" w:eastAsia="en-US" w:bidi="ar-SA"/>
      </w:rPr>
    </w:lvl>
  </w:abstractNum>
  <w:num w:numId="1">
    <w:abstractNumId w:val="10"/>
  </w:num>
  <w:num w:numId="2">
    <w:abstractNumId w:val="4"/>
  </w:num>
  <w:num w:numId="3">
    <w:abstractNumId w:val="14"/>
  </w:num>
  <w:num w:numId="4">
    <w:abstractNumId w:val="0"/>
  </w:num>
  <w:num w:numId="5">
    <w:abstractNumId w:val="11"/>
  </w:num>
  <w:num w:numId="6">
    <w:abstractNumId w:val="2"/>
  </w:num>
  <w:num w:numId="7">
    <w:abstractNumId w:val="1"/>
  </w:num>
  <w:num w:numId="8">
    <w:abstractNumId w:val="5"/>
  </w:num>
  <w:num w:numId="9">
    <w:abstractNumId w:val="12"/>
  </w:num>
  <w:num w:numId="10">
    <w:abstractNumId w:val="9"/>
  </w:num>
  <w:num w:numId="11">
    <w:abstractNumId w:val="17"/>
  </w:num>
  <w:num w:numId="12">
    <w:abstractNumId w:val="18"/>
  </w:num>
  <w:num w:numId="13">
    <w:abstractNumId w:val="3"/>
  </w:num>
  <w:num w:numId="14">
    <w:abstractNumId w:val="13"/>
  </w:num>
  <w:num w:numId="15">
    <w:abstractNumId w:val="7"/>
  </w:num>
  <w:num w:numId="16">
    <w:abstractNumId w:val="15"/>
  </w:num>
  <w:num w:numId="17">
    <w:abstractNumId w:val="6"/>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A4"/>
    <w:rsid w:val="00007C92"/>
    <w:rsid w:val="000861BC"/>
    <w:rsid w:val="0067100F"/>
    <w:rsid w:val="007533A4"/>
    <w:rsid w:val="00AB2BFD"/>
    <w:rsid w:val="00BF2C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8C03A-1960-42ED-95B4-04168A0E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141"/>
      <w:outlineLvl w:val="0"/>
    </w:pPr>
    <w:rPr>
      <w:b/>
      <w:bCs/>
      <w:sz w:val="24"/>
      <w:szCs w:val="24"/>
    </w:rPr>
  </w:style>
  <w:style w:type="paragraph" w:styleId="Titre2">
    <w:name w:val="heading 2"/>
    <w:basedOn w:val="Normal"/>
    <w:uiPriority w:val="1"/>
    <w:qFormat/>
    <w:pPr>
      <w:ind w:left="399" w:hanging="258"/>
      <w:outlineLvl w:val="1"/>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41"/>
    </w:pPr>
    <w:rPr>
      <w:sz w:val="24"/>
      <w:szCs w:val="24"/>
    </w:rPr>
  </w:style>
  <w:style w:type="paragraph" w:styleId="Titre">
    <w:name w:val="Title"/>
    <w:basedOn w:val="Normal"/>
    <w:uiPriority w:val="1"/>
    <w:qFormat/>
    <w:pPr>
      <w:spacing w:before="219"/>
      <w:ind w:left="708"/>
    </w:pPr>
    <w:rPr>
      <w:b/>
      <w:bCs/>
      <w:sz w:val="32"/>
      <w:szCs w:val="32"/>
    </w:rPr>
  </w:style>
  <w:style w:type="paragraph" w:styleId="Paragraphedeliste">
    <w:name w:val="List Paragraph"/>
    <w:basedOn w:val="Normal"/>
    <w:uiPriority w:val="1"/>
    <w:qFormat/>
    <w:pPr>
      <w:ind w:left="399" w:hanging="2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4225</Words>
  <Characters>23239</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CADMIUM</vt:lpstr>
    </vt:vector>
  </TitlesOfParts>
  <Company/>
  <LinksUpToDate>false</LinksUpToDate>
  <CharactersWithSpaces>27410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CADMIUM</dc:title>
  <dc:creator>INFOPLUS</dc:creator>
  <cp:lastModifiedBy>Windows User</cp:lastModifiedBy>
  <cp:revision>4</cp:revision>
  <dcterms:created xsi:type="dcterms:W3CDTF">2025-02-16T11:09:00Z</dcterms:created>
  <dcterms:modified xsi:type="dcterms:W3CDTF">2025-02-19T21:49:00Z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2020-11-22T00:00:00Z</vt:filetime>
  </property>
  <property fmtid="{D5CDD505-2E9C-101B-9397-08002B2CF9AE}" pid="3" name="Creator">
    <vt:lpwstr>Nitro Pro 9  (9. 5. 1. 5)</vt:lpwstr>
  </property>
  <property fmtid="{D5CDD505-2E9C-101B-9397-08002B2CF9AE}" pid="4" name="LastSaved">
    <vt:filetime>2025-02-16T00:00:00Z</vt:filetime>
  </property>
  <property fmtid="{D5CDD505-2E9C-101B-9397-08002B2CF9AE}" pid="5" name="Producer">
    <vt:lpwstr>Nitro Pro 9  (9. 5. 1. 5)</vt:lpwstr>
  </property>
</Properties>
</file>