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D5" w:rsidRPr="00CB2ED5" w:rsidRDefault="00CB2ED5" w:rsidP="00CB2ED5">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CB2ED5">
        <w:rPr>
          <w:rFonts w:ascii="Times New Roman" w:eastAsia="Times New Roman" w:hAnsi="Times New Roman" w:cs="Times New Roman"/>
          <w:b/>
          <w:bCs/>
          <w:kern w:val="36"/>
          <w:sz w:val="48"/>
          <w:szCs w:val="48"/>
          <w:lang w:eastAsia="fr-FR"/>
        </w:rPr>
        <w:t xml:space="preserve"> Les Professions Pharmaceutiques</w: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B2ED5">
        <w:rPr>
          <w:rFonts w:ascii="Times New Roman" w:eastAsia="Times New Roman" w:hAnsi="Times New Roman" w:cs="Times New Roman"/>
          <w:b/>
          <w:bCs/>
          <w:sz w:val="36"/>
          <w:szCs w:val="36"/>
          <w:lang w:eastAsia="fr-FR"/>
        </w:rPr>
        <w:t>Objectifs du Cours</w:t>
      </w:r>
    </w:p>
    <w:p w:rsidR="00CB2ED5" w:rsidRPr="00CB2ED5" w:rsidRDefault="00CB2ED5" w:rsidP="00CB2ED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Comprendre les différentes professions pharmaceutiques et leurs spécificités.</w:t>
      </w:r>
    </w:p>
    <w:p w:rsidR="00CB2ED5" w:rsidRPr="00CB2ED5" w:rsidRDefault="00CB2ED5" w:rsidP="00CB2ED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Connaître les rôles et missions des pharmaciens dans chaque domaine.</w:t>
      </w:r>
    </w:p>
    <w:p w:rsidR="00CB2ED5" w:rsidRPr="00CB2ED5" w:rsidRDefault="00CB2ED5" w:rsidP="00CB2ED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Appréhender le cadre législatif et réglementaire régissant chaque profession.</w:t>
      </w:r>
    </w:p>
    <w:p w:rsidR="00CB2ED5" w:rsidRPr="00CB2ED5" w:rsidRDefault="00CB2ED5" w:rsidP="00CB2ED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Identifier les compétences requises pour chaque secteur d’activité.</w:t>
      </w:r>
    </w:p>
    <w:p w:rsidR="00CB2ED5" w:rsidRPr="00CB2ED5" w:rsidRDefault="00CB2ED5" w:rsidP="00CB2ED5">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Explorer les perspectives d’évolution et les opportunités professionnelles.</w: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B2ED5">
        <w:rPr>
          <w:rFonts w:ascii="Times New Roman" w:eastAsia="Times New Roman" w:hAnsi="Times New Roman" w:cs="Times New Roman"/>
          <w:b/>
          <w:bCs/>
          <w:sz w:val="36"/>
          <w:szCs w:val="36"/>
          <w:lang w:eastAsia="fr-FR"/>
        </w:rPr>
        <w:t>Introduction</w:t>
      </w:r>
    </w:p>
    <w:p w:rsidR="00CB2ED5" w:rsidRPr="00CB2ED5" w:rsidRDefault="00CB2ED5" w:rsidP="00CB2ED5">
      <w:p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Le pharmacien joue un rôle essentiel dans le système de santé, avec des missions variées selon son domaine d'exercice. Ce cours présente les différentes professions pharmaceutiques, leurs missions, compétences requises et perspectives d'évolution.</w:t>
      </w:r>
    </w:p>
    <w:p w:rsidR="00CB2ED5" w:rsidRPr="00CB2ED5" w:rsidRDefault="007A5D78" w:rsidP="00CB2ED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5" style="width:0;height:1.5pt" o:hralign="center" o:hrstd="t" o:hr="t" fillcolor="#a0a0a0" stroked="f"/>
        </w:pic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B2ED5">
        <w:rPr>
          <w:rFonts w:ascii="Times New Roman" w:eastAsia="Times New Roman" w:hAnsi="Times New Roman" w:cs="Times New Roman"/>
          <w:b/>
          <w:bCs/>
          <w:sz w:val="36"/>
          <w:szCs w:val="36"/>
          <w:lang w:eastAsia="fr-FR"/>
        </w:rPr>
        <w:t>1. La Pharmacie d'Officine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Rôle et Missions</w:t>
      </w:r>
    </w:p>
    <w:p w:rsidR="00CB2ED5" w:rsidRPr="00CB2ED5" w:rsidRDefault="00CB2ED5" w:rsidP="00CB2E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Dispensation des médicaments et conseils aux patients.</w:t>
      </w:r>
    </w:p>
    <w:p w:rsidR="00CB2ED5" w:rsidRPr="00CB2ED5" w:rsidRDefault="00CB2ED5" w:rsidP="00CB2E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Préparation magistrale et officinale.</w:t>
      </w:r>
    </w:p>
    <w:p w:rsidR="00CB2ED5" w:rsidRPr="00CB2ED5" w:rsidRDefault="00CB2ED5" w:rsidP="00CB2E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Suivi des patients (accompagnement des maladies chroniques, bilans de médication, éducation thérapeutique).</w:t>
      </w:r>
    </w:p>
    <w:p w:rsidR="00CB2ED5" w:rsidRPr="00CB2ED5" w:rsidRDefault="00CB2ED5" w:rsidP="00CB2E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Vaccination et participation aux campagnes de santé publique.</w:t>
      </w:r>
    </w:p>
    <w:p w:rsidR="00CB2ED5" w:rsidRPr="00CB2ED5" w:rsidRDefault="00CB2ED5" w:rsidP="00CB2ED5">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Gestion des stocks et des commandes.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Cadre Législatif</w:t>
      </w:r>
    </w:p>
    <w:p w:rsidR="00CB2ED5" w:rsidRPr="00CB2ED5" w:rsidRDefault="00CB2ED5" w:rsidP="00CB2ED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Réglementation stricte de la dispensation des médicaments.</w:t>
      </w:r>
    </w:p>
    <w:p w:rsidR="00CB2ED5" w:rsidRPr="00CB2ED5" w:rsidRDefault="00CB2ED5" w:rsidP="00CB2ED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Obligation de formation continue pour les pharmaciens d'officine.</w:t>
      </w:r>
    </w:p>
    <w:p w:rsidR="00CB2ED5" w:rsidRPr="00CB2ED5" w:rsidRDefault="00CB2ED5" w:rsidP="00CB2ED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Respect des bonnes pratiques de dispensation et de préparation.</w:t>
      </w:r>
    </w:p>
    <w:p w:rsidR="00CB2ED5" w:rsidRPr="00CB2ED5" w:rsidRDefault="00CB2ED5" w:rsidP="00CB2ED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Règles de détention et de gestion des substances contrôlées.</w:t>
      </w:r>
    </w:p>
    <w:p w:rsidR="00CB2ED5" w:rsidRPr="00CB2ED5" w:rsidRDefault="00CB2ED5" w:rsidP="00CB2ED5">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Conditions d’installation et acquisition d’une officine encadrées par la législation (quota de population, transfert et création d’officine soumis à autorisation).</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Ministère de Tutelle</w:t>
      </w:r>
    </w:p>
    <w:p w:rsidR="00CB2ED5" w:rsidRPr="00CB2ED5" w:rsidRDefault="00CB2ED5" w:rsidP="00CB2ED5">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la Santé et de la Prévention.</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Compétences Requises</w:t>
      </w:r>
    </w:p>
    <w:p w:rsidR="00CB2ED5" w:rsidRPr="00CB2ED5" w:rsidRDefault="00CB2ED5" w:rsidP="00CB2ED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Connaissances en pharmacologie et interactions médicamenteuses.</w:t>
      </w:r>
    </w:p>
    <w:p w:rsidR="00CB2ED5" w:rsidRPr="00CB2ED5" w:rsidRDefault="00CB2ED5" w:rsidP="00CB2ED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Sens du contact et de la communication.</w:t>
      </w:r>
    </w:p>
    <w:p w:rsidR="00CB2ED5" w:rsidRPr="00CB2ED5" w:rsidRDefault="00CB2ED5" w:rsidP="00CB2ED5">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Compétences en gestion et management.</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lastRenderedPageBreak/>
        <w:t>Perspectives</w:t>
      </w:r>
    </w:p>
    <w:p w:rsidR="00CB2ED5" w:rsidRPr="00CB2ED5" w:rsidRDefault="00CB2ED5" w:rsidP="00CB2ED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Installation en tant que titulaire d'officine.</w:t>
      </w:r>
    </w:p>
    <w:p w:rsidR="00CB2ED5" w:rsidRPr="00CB2ED5" w:rsidRDefault="00CB2ED5" w:rsidP="00CB2ED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Spécialisation (orthopédie, homéopathie, aromathérapie).</w:t>
      </w:r>
    </w:p>
    <w:p w:rsidR="00CB2ED5" w:rsidRDefault="00CB2ED5" w:rsidP="00CB2ED5">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Évolution vers des rôles de consultant ou de formateur.</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Sanctions en Cas d'Erreur et Exemples</w:t>
      </w:r>
    </w:p>
    <w:p w:rsidR="00CB2ED5" w:rsidRPr="00CB2ED5" w:rsidRDefault="00CB2ED5" w:rsidP="00CB2ED5">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Erreur de dispensation</w:t>
      </w:r>
      <w:r w:rsidRPr="00CB2ED5">
        <w:rPr>
          <w:rFonts w:ascii="Times New Roman" w:eastAsia="Times New Roman" w:hAnsi="Times New Roman" w:cs="Times New Roman"/>
          <w:sz w:val="24"/>
          <w:szCs w:val="24"/>
          <w:lang w:eastAsia="fr-FR"/>
        </w:rPr>
        <w:t xml:space="preserve"> : Un pharmacien délivrant un médicament à un dosage erroné (ex. donner 10 mg au lieu de 1 mg) peut entraîner des effets secondaires graves pour le patient. Sanctions : avertissement, suspension, voire interdiction d'exercer.</w:t>
      </w:r>
    </w:p>
    <w:p w:rsidR="00CB2ED5" w:rsidRPr="00CB2ED5" w:rsidRDefault="00CB2ED5" w:rsidP="00CB2ED5">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Non-respect des réglementations</w:t>
      </w:r>
      <w:r w:rsidRPr="00CB2ED5">
        <w:rPr>
          <w:rFonts w:ascii="Times New Roman" w:eastAsia="Times New Roman" w:hAnsi="Times New Roman" w:cs="Times New Roman"/>
          <w:sz w:val="24"/>
          <w:szCs w:val="24"/>
          <w:lang w:eastAsia="fr-FR"/>
        </w:rPr>
        <w:t xml:space="preserve"> : Un officinal qui vend un médicament sous ordonnance sans prescription peut être sanctionné par une amende ou la fermeture administrative de son officine.</w:t>
      </w:r>
    </w:p>
    <w:p w:rsidR="00CB2ED5" w:rsidRPr="00CB2ED5" w:rsidRDefault="00CB2ED5" w:rsidP="008C23CE">
      <w:pPr>
        <w:numPr>
          <w:ilvl w:val="0"/>
          <w:numId w:val="26"/>
        </w:numPr>
        <w:spacing w:before="100" w:beforeAutospacing="1" w:after="0" w:afterAutospacing="1" w:line="240" w:lineRule="auto"/>
        <w:rPr>
          <w:rFonts w:ascii="Times New Roman" w:eastAsia="Times New Roman" w:hAnsi="Times New Roman" w:cs="Times New Roman"/>
          <w:sz w:val="24"/>
          <w:szCs w:val="24"/>
          <w:lang w:eastAsia="fr-FR"/>
        </w:rPr>
      </w:pPr>
      <w:r w:rsidRPr="00D150CB">
        <w:rPr>
          <w:rFonts w:ascii="Times New Roman" w:eastAsia="Times New Roman" w:hAnsi="Times New Roman" w:cs="Times New Roman"/>
          <w:b/>
          <w:bCs/>
          <w:sz w:val="24"/>
          <w:szCs w:val="24"/>
          <w:lang w:eastAsia="fr-FR"/>
        </w:rPr>
        <w:t>Mauvaise gestion des stocks de substances contrôlées</w:t>
      </w:r>
      <w:r w:rsidRPr="00CB2ED5">
        <w:rPr>
          <w:rFonts w:ascii="Times New Roman" w:eastAsia="Times New Roman" w:hAnsi="Times New Roman" w:cs="Times New Roman"/>
          <w:sz w:val="24"/>
          <w:szCs w:val="24"/>
          <w:lang w:eastAsia="fr-FR"/>
        </w:rPr>
        <w:t xml:space="preserve"> : Une officine qui perd la trace de médicaments stupéfiants peut être soumise à des sanctions pénales, y compris des peines d’emprisonnement.</w:t>
      </w:r>
    </w:p>
    <w:p w:rsidR="00CB2ED5" w:rsidRPr="00CB2ED5" w:rsidRDefault="00CB2ED5" w:rsidP="00CB2ED5">
      <w:pPr>
        <w:spacing w:before="100" w:beforeAutospacing="1" w:after="100" w:afterAutospacing="1" w:line="240" w:lineRule="auto"/>
        <w:ind w:left="360"/>
        <w:rPr>
          <w:rFonts w:ascii="Times New Roman" w:eastAsia="Times New Roman" w:hAnsi="Times New Roman" w:cs="Times New Roman"/>
          <w:sz w:val="24"/>
          <w:szCs w:val="24"/>
          <w:lang w:eastAsia="fr-FR"/>
        </w:rPr>
      </w:pPr>
    </w:p>
    <w:p w:rsidR="00CB2ED5" w:rsidRPr="00CB2ED5" w:rsidRDefault="007A5D78" w:rsidP="00CB2ED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6" style="width:0;height:1.5pt" o:hralign="center" o:hrstd="t" o:hr="t" fillcolor="#a0a0a0" stroked="f"/>
        </w:pic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B2ED5">
        <w:rPr>
          <w:rFonts w:ascii="Times New Roman" w:eastAsia="Times New Roman" w:hAnsi="Times New Roman" w:cs="Times New Roman"/>
          <w:b/>
          <w:bCs/>
          <w:sz w:val="36"/>
          <w:szCs w:val="36"/>
          <w:lang w:eastAsia="fr-FR"/>
        </w:rPr>
        <w:t>2. La Pharmacie Hospitalière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Rôle et Missions</w:t>
      </w:r>
    </w:p>
    <w:p w:rsidR="00CB2ED5" w:rsidRPr="00CB2ED5" w:rsidRDefault="00CB2ED5" w:rsidP="00CB2ED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Gestion des médicaments et dispositifs médicaux pour l'hôpital.</w:t>
      </w:r>
    </w:p>
    <w:p w:rsidR="00CB2ED5" w:rsidRPr="00CB2ED5" w:rsidRDefault="00CB2ED5" w:rsidP="00CB2ED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Validation et supervision des prescriptions médicales.</w:t>
      </w:r>
    </w:p>
    <w:p w:rsidR="00CB2ED5" w:rsidRPr="00CB2ED5" w:rsidRDefault="00CB2ED5" w:rsidP="00CB2ED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Production de chimiothérapies et de nutritions parentérales.</w:t>
      </w:r>
    </w:p>
    <w:p w:rsidR="00CB2ED5" w:rsidRPr="00CB2ED5" w:rsidRDefault="00CB2ED5" w:rsidP="00CB2ED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 xml:space="preserve">Participation à la pharmacovigilance et </w:t>
      </w:r>
      <w:proofErr w:type="gramStart"/>
      <w:r w:rsidRPr="00CB2ED5">
        <w:rPr>
          <w:rFonts w:ascii="Times New Roman" w:eastAsia="Times New Roman" w:hAnsi="Times New Roman" w:cs="Times New Roman"/>
          <w:sz w:val="24"/>
          <w:szCs w:val="24"/>
          <w:lang w:eastAsia="fr-FR"/>
        </w:rPr>
        <w:t>la</w:t>
      </w:r>
      <w:proofErr w:type="gramEnd"/>
      <w:r w:rsidRPr="00CB2ED5">
        <w:rPr>
          <w:rFonts w:ascii="Times New Roman" w:eastAsia="Times New Roman" w:hAnsi="Times New Roman" w:cs="Times New Roman"/>
          <w:sz w:val="24"/>
          <w:szCs w:val="24"/>
          <w:lang w:eastAsia="fr-FR"/>
        </w:rPr>
        <w:t xml:space="preserve"> bon usage du médicament.</w:t>
      </w:r>
    </w:p>
    <w:p w:rsidR="00CB2ED5" w:rsidRPr="00CB2ED5" w:rsidRDefault="00CB2ED5" w:rsidP="00CB2ED5">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Implication dans la recherche clinique et les protocoles thérapeutiques.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Cadre Législatif</w:t>
      </w:r>
    </w:p>
    <w:p w:rsidR="00CB2ED5" w:rsidRPr="00CB2ED5" w:rsidRDefault="00CB2ED5" w:rsidP="00CB2ED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Normes et réglementations strictes sur la gestion des médicaments hospitaliers.</w:t>
      </w:r>
    </w:p>
    <w:p w:rsidR="00CB2ED5" w:rsidRPr="00CB2ED5" w:rsidRDefault="00CB2ED5" w:rsidP="00CB2ED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Accréditation et certification des services de pharmacie hospitalière.</w:t>
      </w:r>
    </w:p>
    <w:p w:rsidR="00CB2ED5" w:rsidRPr="00CB2ED5" w:rsidRDefault="00CB2ED5" w:rsidP="00CB2ED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Obligation de respect des bonnes pratiques hospitalières.</w:t>
      </w:r>
    </w:p>
    <w:p w:rsidR="00CB2ED5" w:rsidRPr="00CB2ED5" w:rsidRDefault="00CB2ED5" w:rsidP="00CB2ED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Protocoles de sécurité et de traçabilité des traitements.</w:t>
      </w:r>
    </w:p>
    <w:p w:rsidR="00CB2ED5" w:rsidRPr="00CB2ED5" w:rsidRDefault="00CB2ED5" w:rsidP="00CB2ED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Respect des règles de sécurisation du circuit du médicament en établissement de santé.</w:t>
      </w:r>
    </w:p>
    <w:p w:rsidR="00CB2ED5" w:rsidRPr="00CB2ED5" w:rsidRDefault="00CB2ED5" w:rsidP="00CB2ED5">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Autorisation et contrôle des préparations hospitalières par les autorités sanitaires.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Ministère de Tutelle</w:t>
      </w:r>
    </w:p>
    <w:p w:rsidR="00CB2ED5" w:rsidRPr="00CB2ED5" w:rsidRDefault="00CB2ED5" w:rsidP="00CB2ED5">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la Santé et de la Prévention.</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Compétences Requises</w:t>
      </w:r>
    </w:p>
    <w:p w:rsidR="00CB2ED5" w:rsidRPr="00CB2ED5" w:rsidRDefault="00CB2ED5" w:rsidP="00CB2ED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Expertise en thérapeutique et en gestion du risque médicamenteux.</w:t>
      </w:r>
    </w:p>
    <w:p w:rsidR="00CB2ED5" w:rsidRPr="00CB2ED5" w:rsidRDefault="00CB2ED5" w:rsidP="00CB2ED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Travail en équipe pluridisciplinaire.</w:t>
      </w:r>
    </w:p>
    <w:p w:rsidR="00CB2ED5" w:rsidRPr="00CB2ED5" w:rsidRDefault="00CB2ED5" w:rsidP="00CB2ED5">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lastRenderedPageBreak/>
        <w:t>Capacité à suivre des protocoles stricts.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Perspectives</w:t>
      </w:r>
    </w:p>
    <w:p w:rsidR="00CB2ED5" w:rsidRPr="00CB2ED5" w:rsidRDefault="00CB2ED5" w:rsidP="00CB2ED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Chef de service en pharmacie hospitalière.</w:t>
      </w:r>
    </w:p>
    <w:p w:rsidR="00CB2ED5" w:rsidRPr="00CB2ED5" w:rsidRDefault="00CB2ED5" w:rsidP="00CB2ED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Spécialisation en pharmacie clinique ou en stérilisation.</w:t>
      </w:r>
    </w:p>
    <w:p w:rsidR="00CB2ED5" w:rsidRDefault="00CB2ED5" w:rsidP="00CB2ED5">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Enseignement et recherche.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Sanctions en Cas d'Erreur et Exemples</w:t>
      </w:r>
    </w:p>
    <w:p w:rsidR="00CB2ED5" w:rsidRPr="00CB2ED5" w:rsidRDefault="00CB2ED5" w:rsidP="00CB2ED5">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Erreur médicamenteuse impactant un patient</w:t>
      </w:r>
      <w:r w:rsidRPr="00CB2ED5">
        <w:rPr>
          <w:rFonts w:ascii="Times New Roman" w:eastAsia="Times New Roman" w:hAnsi="Times New Roman" w:cs="Times New Roman"/>
          <w:sz w:val="24"/>
          <w:szCs w:val="24"/>
          <w:lang w:eastAsia="fr-FR"/>
        </w:rPr>
        <w:t xml:space="preserve"> : Un pharmacien hospitalier qui valide une prescription de chimiothérapie erronée (ex. dose trop élevée) mettant en danger le patient peut faire face à un blâme, une suspension, voire des poursuites judiciaires.</w:t>
      </w:r>
    </w:p>
    <w:p w:rsidR="00CB2ED5" w:rsidRPr="00CB2ED5" w:rsidRDefault="00CB2ED5" w:rsidP="00CB2ED5">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Non-respect des règles de traçabilité et de gestion des stocks</w:t>
      </w:r>
      <w:r w:rsidRPr="00CB2ED5">
        <w:rPr>
          <w:rFonts w:ascii="Times New Roman" w:eastAsia="Times New Roman" w:hAnsi="Times New Roman" w:cs="Times New Roman"/>
          <w:sz w:val="24"/>
          <w:szCs w:val="24"/>
          <w:lang w:eastAsia="fr-FR"/>
        </w:rPr>
        <w:t xml:space="preserve"> : L’absence de traçabilité d’un lot de médicaments administrés en milieu hospitalier peut entraîner des sanctions administratives et des amendes.</w:t>
      </w:r>
    </w:p>
    <w:p w:rsidR="00CB2ED5" w:rsidRPr="00CB2ED5" w:rsidRDefault="00CB2ED5" w:rsidP="00CB2ED5">
      <w:pPr>
        <w:numPr>
          <w:ilvl w:val="0"/>
          <w:numId w:val="2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Falsification de documents ou négligence grave</w:t>
      </w:r>
      <w:r w:rsidRPr="00CB2ED5">
        <w:rPr>
          <w:rFonts w:ascii="Times New Roman" w:eastAsia="Times New Roman" w:hAnsi="Times New Roman" w:cs="Times New Roman"/>
          <w:sz w:val="24"/>
          <w:szCs w:val="24"/>
          <w:lang w:eastAsia="fr-FR"/>
        </w:rPr>
        <w:t xml:space="preserve"> : Un pharmacien qui falsifie un compte rendu d’erreur médicamenteuse pour masquer une faute peut être révoqué et poursuivi pénalement.</w:t>
      </w:r>
    </w:p>
    <w:p w:rsidR="00CB2ED5" w:rsidRPr="00CB2ED5" w:rsidRDefault="007A5D78" w:rsidP="00CB2ED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7" style="width:0;height:1.5pt" o:hralign="center" o:hrstd="t" o:hr="t" fillcolor="#a0a0a0" stroked="f"/>
        </w:pic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B2ED5">
        <w:rPr>
          <w:rFonts w:ascii="Times New Roman" w:eastAsia="Times New Roman" w:hAnsi="Times New Roman" w:cs="Times New Roman"/>
          <w:b/>
          <w:bCs/>
          <w:sz w:val="36"/>
          <w:szCs w:val="36"/>
          <w:lang w:eastAsia="fr-FR"/>
        </w:rPr>
        <w:t>3. L'Industrie Pharmaceutique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Rôle et Missions</w:t>
      </w:r>
    </w:p>
    <w:p w:rsidR="00CB2ED5" w:rsidRPr="00CB2ED5" w:rsidRDefault="00CB2ED5" w:rsidP="00CB2E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Recherche et développement de nouveaux médicaments.</w:t>
      </w:r>
    </w:p>
    <w:p w:rsidR="00CB2ED5" w:rsidRPr="00CB2ED5" w:rsidRDefault="00CB2ED5" w:rsidP="00CB2E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Affaires réglementaires et autorisations de mise sur le marché.</w:t>
      </w:r>
    </w:p>
    <w:p w:rsidR="00CB2ED5" w:rsidRPr="00CB2ED5" w:rsidRDefault="00CB2ED5" w:rsidP="00CB2E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Production et assurance qualité.</w:t>
      </w:r>
    </w:p>
    <w:p w:rsidR="00CB2ED5" w:rsidRPr="00CB2ED5" w:rsidRDefault="00CB2ED5" w:rsidP="00CB2E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Marketing et information médicale.</w:t>
      </w:r>
    </w:p>
    <w:p w:rsidR="00CB2ED5" w:rsidRPr="00CB2ED5" w:rsidRDefault="00CB2ED5" w:rsidP="00CB2ED5">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Pharmacovigilance et suivi des effets indésirables.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Cadre Législatif</w:t>
      </w:r>
    </w:p>
    <w:p w:rsidR="00CB2ED5" w:rsidRPr="00CB2ED5" w:rsidRDefault="00CB2ED5" w:rsidP="00CB2E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Normes strictes imposées par les agences de santé (ANSM, EMA, FDA).</w:t>
      </w:r>
    </w:p>
    <w:p w:rsidR="00CB2ED5" w:rsidRPr="00CB2ED5" w:rsidRDefault="00CB2ED5" w:rsidP="00CB2E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Respect des bonnes pratiques de fabrication (BPF).</w:t>
      </w:r>
    </w:p>
    <w:p w:rsidR="00CB2ED5" w:rsidRPr="00CB2ED5" w:rsidRDefault="00CB2ED5" w:rsidP="00CB2E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Autorisation et suivi des essais cliniques.</w:t>
      </w:r>
    </w:p>
    <w:p w:rsidR="00CB2ED5" w:rsidRPr="00CB2ED5" w:rsidRDefault="00CB2ED5" w:rsidP="00CB2E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Conformité aux lois sur la protection des données des patients.</w:t>
      </w:r>
    </w:p>
    <w:p w:rsidR="00CB2ED5" w:rsidRPr="00CB2ED5" w:rsidRDefault="00CB2ED5" w:rsidP="00CB2E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Soumission aux réglementations concernant la propriété intellectuelle et les brevets.</w:t>
      </w:r>
    </w:p>
    <w:p w:rsidR="00CB2ED5" w:rsidRPr="00CB2ED5" w:rsidRDefault="00CB2ED5" w:rsidP="00CB2ED5">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Obligation de déclaration des conflits d’intérêt et de transparence des relations avec les professionnels de santé.</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Ministère de Tutelle</w:t>
      </w:r>
    </w:p>
    <w:p w:rsidR="00CB2ED5" w:rsidRPr="00CB2ED5" w:rsidRDefault="00CB2ED5" w:rsidP="00CB2ED5">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l'Industrie et du Commerce.</w:t>
      </w:r>
    </w:p>
    <w:p w:rsidR="00CB2ED5" w:rsidRPr="00CB2ED5" w:rsidRDefault="00CB2ED5" w:rsidP="00CB2ED5">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la Santé et de la Prévention (surveillance réglementaire et essais cliniques).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lastRenderedPageBreak/>
        <w:t>Compétences Requises</w:t>
      </w:r>
    </w:p>
    <w:p w:rsidR="00CB2ED5" w:rsidRPr="00CB2ED5" w:rsidRDefault="00CB2ED5" w:rsidP="00CB2ED5">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Expertise scientifique et réglementaire.</w:t>
      </w:r>
    </w:p>
    <w:p w:rsidR="00CB2ED5" w:rsidRPr="00CB2ED5" w:rsidRDefault="00CB2ED5" w:rsidP="00CB2ED5">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Capacités analytiques et organisationnelles.</w:t>
      </w:r>
    </w:p>
    <w:p w:rsidR="00CB2ED5" w:rsidRPr="00CB2ED5" w:rsidRDefault="00CB2ED5" w:rsidP="00CB2ED5">
      <w:pPr>
        <w:numPr>
          <w:ilvl w:val="0"/>
          <w:numId w:val="1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Compétences en communication et en gestion de projet.</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Perspectives</w:t>
      </w:r>
    </w:p>
    <w:p w:rsidR="00CB2ED5" w:rsidRPr="00CB2ED5" w:rsidRDefault="00CB2ED5" w:rsidP="00CB2ED5">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Chef de projet R&amp;D ou responsable d’affaires réglementaires.</w:t>
      </w:r>
    </w:p>
    <w:p w:rsidR="00CB2ED5" w:rsidRPr="00CB2ED5" w:rsidRDefault="00CB2ED5" w:rsidP="00CB2ED5">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Directeur de production ou responsable qualité.</w:t>
      </w:r>
    </w:p>
    <w:p w:rsidR="00CB2ED5" w:rsidRDefault="00CB2ED5" w:rsidP="00CB2ED5">
      <w:pPr>
        <w:numPr>
          <w:ilvl w:val="0"/>
          <w:numId w:val="16"/>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Postes à l'international.</w:t>
      </w:r>
    </w:p>
    <w:p w:rsidR="00CB2ED5" w:rsidRDefault="00CB2ED5" w:rsidP="00CB2ED5">
      <w:pPr>
        <w:pStyle w:val="Titre3"/>
      </w:pPr>
      <w:r>
        <w:t>Sanctions en Cas d'Erreur et Exemples</w:t>
      </w:r>
    </w:p>
    <w:p w:rsidR="00CB2ED5" w:rsidRDefault="00CB2ED5" w:rsidP="00CB2ED5">
      <w:pPr>
        <w:pStyle w:val="NormalWeb"/>
        <w:numPr>
          <w:ilvl w:val="0"/>
          <w:numId w:val="28"/>
        </w:numPr>
      </w:pPr>
      <w:r>
        <w:rPr>
          <w:rStyle w:val="lev"/>
        </w:rPr>
        <w:t>Non-conformité aux Bonnes Pratiques de Fabrication (BPF)</w:t>
      </w:r>
      <w:r>
        <w:t xml:space="preserve"> : Une entreprise pharmaceutique qui produit des médicaments contaminés en raison d'un défaut d'hygiène peut voir son autorisation de production retirée et recevoir de lourdes amendes.</w:t>
      </w:r>
    </w:p>
    <w:p w:rsidR="00CB2ED5" w:rsidRDefault="00CB2ED5" w:rsidP="00CB2ED5">
      <w:pPr>
        <w:pStyle w:val="NormalWeb"/>
        <w:numPr>
          <w:ilvl w:val="0"/>
          <w:numId w:val="28"/>
        </w:numPr>
      </w:pPr>
      <w:r>
        <w:rPr>
          <w:rStyle w:val="lev"/>
        </w:rPr>
        <w:t>Données falsifiées dans les essais cliniques</w:t>
      </w:r>
      <w:r>
        <w:t xml:space="preserve"> : La falsification de résultats d’un essai clinique pour masquer des effets indésirables peut mener à des sanctions pénales et à l’interdiction d’exercer pour les responsables.</w:t>
      </w:r>
    </w:p>
    <w:p w:rsidR="00CB2ED5" w:rsidRDefault="00CB2ED5" w:rsidP="00CB2ED5">
      <w:pPr>
        <w:pStyle w:val="NormalWeb"/>
        <w:numPr>
          <w:ilvl w:val="0"/>
          <w:numId w:val="28"/>
        </w:numPr>
      </w:pPr>
      <w:r>
        <w:rPr>
          <w:rStyle w:val="lev"/>
        </w:rPr>
        <w:t>Publicité mensongère ou non-respect des obligations réglementaires</w:t>
      </w:r>
      <w:r>
        <w:t xml:space="preserve"> : Une publicité trompeuse affirmant qu'un médicament guérit une maladie sans preuves scientifiques peut entraîner des sanctions administratives et des amendes.</w:t>
      </w:r>
    </w:p>
    <w:p w:rsidR="00CB2ED5" w:rsidRPr="00CB2ED5" w:rsidRDefault="00CB2ED5" w:rsidP="00CB2ED5">
      <w:pPr>
        <w:spacing w:before="100" w:beforeAutospacing="1" w:after="100" w:afterAutospacing="1" w:line="240" w:lineRule="auto"/>
        <w:rPr>
          <w:rFonts w:ascii="Times New Roman" w:eastAsia="Times New Roman" w:hAnsi="Times New Roman" w:cs="Times New Roman"/>
          <w:sz w:val="24"/>
          <w:szCs w:val="24"/>
          <w:lang w:eastAsia="fr-FR"/>
        </w:rPr>
      </w:pPr>
    </w:p>
    <w:p w:rsidR="00CB2ED5" w:rsidRPr="00CB2ED5" w:rsidRDefault="007A5D78" w:rsidP="00CB2ED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8" style="width:0;height:1.5pt" o:hralign="center" o:hrstd="t" o:hr="t" fillcolor="#a0a0a0" stroked="f"/>
        </w:pic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CB2ED5">
        <w:rPr>
          <w:rFonts w:ascii="Times New Roman" w:eastAsia="Times New Roman" w:hAnsi="Times New Roman" w:cs="Times New Roman"/>
          <w:b/>
          <w:bCs/>
          <w:sz w:val="36"/>
          <w:szCs w:val="36"/>
          <w:lang w:eastAsia="fr-FR"/>
        </w:rPr>
        <w:t>4. La Biologie Médicale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Rôle et Missions</w:t>
      </w:r>
    </w:p>
    <w:p w:rsidR="00CB2ED5" w:rsidRPr="00CB2ED5" w:rsidRDefault="00CB2ED5" w:rsidP="00CB2E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Analyse des échantillons biologiques (sang, urine, etc.).</w:t>
      </w:r>
    </w:p>
    <w:p w:rsidR="00CB2ED5" w:rsidRPr="00CB2ED5" w:rsidRDefault="00CB2ED5" w:rsidP="00CB2E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Détection des maladies infectieuses et suivi des traitements.</w:t>
      </w:r>
    </w:p>
    <w:p w:rsidR="00CB2ED5" w:rsidRPr="00CB2ED5" w:rsidRDefault="00CB2ED5" w:rsidP="00CB2E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Contribution au diagnostic médical.</w:t>
      </w:r>
    </w:p>
    <w:p w:rsidR="00CB2ED5" w:rsidRPr="00CB2ED5" w:rsidRDefault="00CB2ED5" w:rsidP="00CB2ED5">
      <w:pPr>
        <w:numPr>
          <w:ilvl w:val="0"/>
          <w:numId w:val="17"/>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Mise en place et validation de nouvelles techniques analytiques.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Cadre Législatif</w:t>
      </w:r>
    </w:p>
    <w:p w:rsidR="00CB2ED5" w:rsidRPr="00CB2ED5" w:rsidRDefault="00CB2ED5" w:rsidP="00CB2E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Accréditation obligatoire des laboratoires de biologie médicale.</w:t>
      </w:r>
    </w:p>
    <w:p w:rsidR="00CB2ED5" w:rsidRPr="00CB2ED5" w:rsidRDefault="00CB2ED5" w:rsidP="00CB2E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Respect des bonnes pratiques de laboratoire (BPL).</w:t>
      </w:r>
    </w:p>
    <w:p w:rsidR="00CB2ED5" w:rsidRPr="00CB2ED5" w:rsidRDefault="00CB2ED5" w:rsidP="00CB2E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Obligation de traçabilité et de contrôle qualité.</w:t>
      </w:r>
    </w:p>
    <w:p w:rsidR="00CB2ED5" w:rsidRPr="00CB2ED5" w:rsidRDefault="00CB2ED5" w:rsidP="00CB2E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Confidentialité et protection des données des patients.</w:t>
      </w:r>
    </w:p>
    <w:p w:rsidR="00CB2ED5" w:rsidRPr="00CB2ED5" w:rsidRDefault="00CB2ED5" w:rsidP="00CB2E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Autorisation et supervision des examens biologiques innovants et des techniques de dépistage.</w:t>
      </w:r>
    </w:p>
    <w:p w:rsidR="00CB2ED5" w:rsidRPr="00CB2ED5" w:rsidRDefault="00CB2ED5" w:rsidP="00CB2ED5">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Surveillance stricte des règles de biosécurité et des pratiques de manipulation des échantillons.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lastRenderedPageBreak/>
        <w:t>Ministère de Tutelle</w:t>
      </w:r>
    </w:p>
    <w:p w:rsidR="00CB2ED5" w:rsidRPr="00CB2ED5" w:rsidRDefault="00CB2ED5" w:rsidP="00CB2ED5">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la Santé et de la Prévention.</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Compétences Requises</w:t>
      </w:r>
    </w:p>
    <w:p w:rsidR="00CB2ED5" w:rsidRPr="00CB2ED5" w:rsidRDefault="00CB2ED5" w:rsidP="00CB2ED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Connaissance approfondie en biologie et microbiologie.</w:t>
      </w:r>
    </w:p>
    <w:p w:rsidR="00CB2ED5" w:rsidRPr="00CB2ED5" w:rsidRDefault="00CB2ED5" w:rsidP="00CB2ED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Rigueur scientifique et respect des normes.</w:t>
      </w:r>
    </w:p>
    <w:p w:rsidR="00CB2ED5" w:rsidRPr="00CB2ED5" w:rsidRDefault="00CB2ED5" w:rsidP="00CB2ED5">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Maitrise des technologies analytiques et des systèmes informatisés.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Perspectives</w:t>
      </w:r>
    </w:p>
    <w:p w:rsidR="00CB2ED5" w:rsidRPr="00CB2ED5" w:rsidRDefault="00CB2ED5" w:rsidP="00CB2ED5">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Installation en tant que biologiste libéral.</w:t>
      </w:r>
    </w:p>
    <w:p w:rsidR="00CB2ED5" w:rsidRPr="00CB2ED5" w:rsidRDefault="00CB2ED5" w:rsidP="00CB2ED5">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Responsabilité d'un laboratoire hospitalier.</w:t>
      </w:r>
    </w:p>
    <w:p w:rsidR="00CB2ED5" w:rsidRDefault="00CB2ED5" w:rsidP="00CB2ED5">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Recherche et développement en biotechnologies.</w:t>
      </w:r>
    </w:p>
    <w:p w:rsidR="00CB2ED5" w:rsidRDefault="00CB2ED5" w:rsidP="00CB2ED5">
      <w:pPr>
        <w:pStyle w:val="Titre3"/>
      </w:pPr>
      <w:r>
        <w:t>Sanctions en Cas d'Erreur et Exemples</w:t>
      </w:r>
    </w:p>
    <w:p w:rsidR="00CB2ED5" w:rsidRDefault="00CB2ED5" w:rsidP="00CB2ED5">
      <w:pPr>
        <w:pStyle w:val="NormalWeb"/>
        <w:numPr>
          <w:ilvl w:val="0"/>
          <w:numId w:val="29"/>
        </w:numPr>
      </w:pPr>
      <w:r>
        <w:rPr>
          <w:rStyle w:val="lev"/>
        </w:rPr>
        <w:t>Erreur d’analyse ayant un impact clinique</w:t>
      </w:r>
      <w:r>
        <w:t xml:space="preserve"> : Un biologiste médical qui délivre un faux résultat de test (ex. un faux négatif pour une maladie grave) peut être sanctionné par un blâme, une suspension, voire des poursuites judiciaires.</w:t>
      </w:r>
    </w:p>
    <w:p w:rsidR="00CB2ED5" w:rsidRDefault="00CB2ED5" w:rsidP="00CB2ED5">
      <w:pPr>
        <w:pStyle w:val="NormalWeb"/>
        <w:numPr>
          <w:ilvl w:val="0"/>
          <w:numId w:val="29"/>
        </w:numPr>
      </w:pPr>
      <w:r>
        <w:rPr>
          <w:rStyle w:val="lev"/>
        </w:rPr>
        <w:t>Non-respect des normes de traçabilité et de contrôle qualité</w:t>
      </w:r>
      <w:r>
        <w:t xml:space="preserve"> : Un laboratoire qui ne respecte pas les protocoles de contrôle qualité et délivre des résultats erronés peut être soumis à une fermeture administrative et des sanctions financières.</w:t>
      </w:r>
    </w:p>
    <w:p w:rsidR="00CB2ED5" w:rsidRDefault="00CB2ED5" w:rsidP="00CB2ED5">
      <w:pPr>
        <w:pStyle w:val="NormalWeb"/>
        <w:numPr>
          <w:ilvl w:val="0"/>
          <w:numId w:val="29"/>
        </w:numPr>
      </w:pPr>
      <w:r>
        <w:rPr>
          <w:rStyle w:val="lev"/>
        </w:rPr>
        <w:t>Violation du secret médical</w:t>
      </w:r>
      <w:r>
        <w:t xml:space="preserve"> : La divulgation des résultats d'un test à une tierce personne sans consentement du patient peut entraîner des poursuites judiciaires et l’interdiction d’exercer.</w:t>
      </w:r>
    </w:p>
    <w:p w:rsidR="00CB2ED5" w:rsidRPr="00CB2ED5" w:rsidRDefault="00CB2ED5" w:rsidP="00CB2ED5">
      <w:pPr>
        <w:spacing w:before="100" w:beforeAutospacing="1" w:after="100" w:afterAutospacing="1" w:line="240" w:lineRule="auto"/>
        <w:rPr>
          <w:rFonts w:ascii="Times New Roman" w:eastAsia="Times New Roman" w:hAnsi="Times New Roman" w:cs="Times New Roman"/>
          <w:sz w:val="24"/>
          <w:szCs w:val="24"/>
          <w:lang w:eastAsia="fr-FR"/>
        </w:rPr>
      </w:pPr>
    </w:p>
    <w:p w:rsidR="00CB2ED5" w:rsidRPr="00CB2ED5" w:rsidRDefault="007A5D78" w:rsidP="00CB2ED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29" style="width:0;height:1.5pt" o:hralign="center" o:hrstd="t" o:hr="t" fillcolor="#a0a0a0" stroked="f"/>
        </w:pict>
      </w:r>
    </w:p>
    <w:p w:rsidR="00CB2ED5" w:rsidRPr="00CB2ED5" w:rsidRDefault="007A5D78"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5</w:t>
      </w:r>
      <w:r w:rsidR="00CB2ED5" w:rsidRPr="00CB2ED5">
        <w:rPr>
          <w:rFonts w:ascii="Times New Roman" w:eastAsia="Times New Roman" w:hAnsi="Times New Roman" w:cs="Times New Roman"/>
          <w:b/>
          <w:bCs/>
          <w:sz w:val="36"/>
          <w:szCs w:val="36"/>
          <w:lang w:eastAsia="fr-FR"/>
        </w:rPr>
        <w:t>. Le Résidanat en Pharmacie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Définition et Objectifs</w:t>
      </w:r>
    </w:p>
    <w:p w:rsidR="00CB2ED5" w:rsidRPr="00CB2ED5" w:rsidRDefault="00CB2ED5" w:rsidP="00CB2ED5">
      <w:p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Le résidanat en pharmacie est une formation spécialisée permettant aux pharmaciens d'acquérir des compétences avancées dans des domaines spécifiques comme la pharmacie clinique, la biologie médicale ou la pharmacie hospitalière.</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Conditions d’Accès</w:t>
      </w:r>
    </w:p>
    <w:p w:rsidR="00CB2ED5" w:rsidRPr="00CB2ED5" w:rsidRDefault="00CB2ED5" w:rsidP="00CB2ED5">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Sélection par concours après l’obtention du diplôme de docteur en pharmacie.</w:t>
      </w:r>
    </w:p>
    <w:p w:rsidR="00CB2ED5" w:rsidRPr="00CB2ED5" w:rsidRDefault="00CB2ED5" w:rsidP="00CB2ED5">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Formation sur plusieurs années (généralement 4 ans).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Déroulement</w:t>
      </w:r>
    </w:p>
    <w:p w:rsidR="00CB2ED5" w:rsidRPr="00CB2ED5" w:rsidRDefault="00CB2ED5" w:rsidP="00CB2ED5">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Alternance entre formation théorique et stages en milieu hospitalier ou en laboratoire.</w:t>
      </w:r>
    </w:p>
    <w:p w:rsidR="00CB2ED5" w:rsidRPr="00CB2ED5" w:rsidRDefault="00CB2ED5" w:rsidP="00CB2ED5">
      <w:pPr>
        <w:numPr>
          <w:ilvl w:val="0"/>
          <w:numId w:val="23"/>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Encadrement par des spécialistes et acquisition de compétences approfondies.</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lastRenderedPageBreak/>
        <w:t>Débouchés</w:t>
      </w:r>
    </w:p>
    <w:p w:rsidR="00CB2ED5" w:rsidRPr="00CB2ED5" w:rsidRDefault="00CB2ED5" w:rsidP="00CB2ED5">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Pharmacien hospitalier spécialisé.</w:t>
      </w:r>
    </w:p>
    <w:p w:rsidR="00CB2ED5" w:rsidRPr="00CB2ED5" w:rsidRDefault="00CB2ED5" w:rsidP="00CB2ED5">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Biologiste médical.</w:t>
      </w:r>
    </w:p>
    <w:p w:rsidR="00CB2ED5" w:rsidRPr="00CB2ED5" w:rsidRDefault="00CB2ED5" w:rsidP="00CB2ED5">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Enseignant-chercheur.</w:t>
      </w:r>
    </w:p>
    <w:p w:rsidR="00CB2ED5" w:rsidRPr="00CB2ED5" w:rsidRDefault="00CB2ED5" w:rsidP="00CB2ED5">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Responsable dans les institutions de santé.</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Ministère de Tutelle</w:t>
      </w:r>
    </w:p>
    <w:p w:rsidR="00CB2ED5" w:rsidRPr="00CB2ED5" w:rsidRDefault="00CB2ED5" w:rsidP="00CB2ED5">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l'Enseignement Supérieur et de la Recherche.</w:t>
      </w:r>
    </w:p>
    <w:p w:rsidR="00CB2ED5" w:rsidRDefault="00CB2ED5" w:rsidP="00CB2ED5">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Ministère de la Santé et de la Prévention.</w:t>
      </w:r>
    </w:p>
    <w:p w:rsidR="00CB2ED5" w:rsidRPr="00CB2ED5" w:rsidRDefault="00CB2ED5" w:rsidP="00CB2ED5">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CB2ED5">
        <w:rPr>
          <w:rFonts w:ascii="Times New Roman" w:eastAsia="Times New Roman" w:hAnsi="Times New Roman" w:cs="Times New Roman"/>
          <w:b/>
          <w:bCs/>
          <w:sz w:val="27"/>
          <w:szCs w:val="27"/>
          <w:lang w:eastAsia="fr-FR"/>
        </w:rPr>
        <w:t>Sanctions en Cas d'Erreur et Exemples</w:t>
      </w:r>
    </w:p>
    <w:p w:rsidR="00CB2ED5" w:rsidRPr="00CB2ED5" w:rsidRDefault="00CB2ED5" w:rsidP="00CB2ED5">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Non-respect des protocoles hospitaliers</w:t>
      </w:r>
      <w:r w:rsidRPr="00CB2ED5">
        <w:rPr>
          <w:rFonts w:ascii="Times New Roman" w:eastAsia="Times New Roman" w:hAnsi="Times New Roman" w:cs="Times New Roman"/>
          <w:sz w:val="24"/>
          <w:szCs w:val="24"/>
          <w:lang w:eastAsia="fr-FR"/>
        </w:rPr>
        <w:t xml:space="preserve"> : Un résident qui administre un médicament en dehors des protocoles établis et cause un effet indésirable grave peut être exclu du programme de résidanat.</w:t>
      </w:r>
    </w:p>
    <w:p w:rsidR="00CB2ED5" w:rsidRPr="00CB2ED5" w:rsidRDefault="00CB2ED5" w:rsidP="00CB2ED5">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b/>
          <w:bCs/>
          <w:sz w:val="24"/>
          <w:szCs w:val="24"/>
          <w:lang w:eastAsia="fr-FR"/>
        </w:rPr>
        <w:t>Faute professionnelle grave</w:t>
      </w:r>
      <w:r w:rsidRPr="00CB2ED5">
        <w:rPr>
          <w:rFonts w:ascii="Times New Roman" w:eastAsia="Times New Roman" w:hAnsi="Times New Roman" w:cs="Times New Roman"/>
          <w:sz w:val="24"/>
          <w:szCs w:val="24"/>
          <w:lang w:eastAsia="fr-FR"/>
        </w:rPr>
        <w:t xml:space="preserve"> : Un résident qui prescrit un traitement sans supervision et provoque une complication grave chez un patient peut être interdit de poursuivre sa spécialisation.</w:t>
      </w:r>
    </w:p>
    <w:p w:rsidR="00CB2ED5" w:rsidRPr="00CB2ED5" w:rsidRDefault="00CB2ED5" w:rsidP="004D4294">
      <w:pPr>
        <w:numPr>
          <w:ilvl w:val="0"/>
          <w:numId w:val="30"/>
        </w:numPr>
        <w:spacing w:before="100" w:beforeAutospacing="1" w:after="100" w:afterAutospacing="1" w:line="240" w:lineRule="auto"/>
        <w:rPr>
          <w:rFonts w:ascii="Times New Roman" w:eastAsia="Times New Roman" w:hAnsi="Times New Roman" w:cs="Times New Roman"/>
          <w:sz w:val="24"/>
          <w:szCs w:val="24"/>
          <w:lang w:eastAsia="fr-FR"/>
        </w:rPr>
      </w:pPr>
      <w:r w:rsidRPr="00D150CB">
        <w:rPr>
          <w:rFonts w:ascii="Times New Roman" w:eastAsia="Times New Roman" w:hAnsi="Times New Roman" w:cs="Times New Roman"/>
          <w:b/>
          <w:bCs/>
          <w:sz w:val="24"/>
          <w:szCs w:val="24"/>
          <w:lang w:eastAsia="fr-FR"/>
        </w:rPr>
        <w:t>Manquement aux règles éthiques et déontologiques</w:t>
      </w:r>
      <w:r w:rsidRPr="00CB2ED5">
        <w:rPr>
          <w:rFonts w:ascii="Times New Roman" w:eastAsia="Times New Roman" w:hAnsi="Times New Roman" w:cs="Times New Roman"/>
          <w:sz w:val="24"/>
          <w:szCs w:val="24"/>
          <w:lang w:eastAsia="fr-FR"/>
        </w:rPr>
        <w:t xml:space="preserve"> : Un résident qui accepte des avantages d’une entreprise pharmaceutique pour favoriser un médicament peut être suspendu ou voir son diplôme spécialisé retiré.</w:t>
      </w:r>
    </w:p>
    <w:p w:rsidR="00CB2ED5" w:rsidRPr="00CB2ED5" w:rsidRDefault="007A5D78" w:rsidP="00CB2ED5">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v:rect id="_x0000_i1030" style="width:0;height:1.5pt" o:hralign="center" o:hrstd="t" o:hr="t" fillcolor="#a0a0a0" stroked="f"/>
        </w:pict>
      </w:r>
    </w:p>
    <w:p w:rsidR="00CB2ED5" w:rsidRPr="00CB2ED5" w:rsidRDefault="00CB2ED5" w:rsidP="00CB2ED5">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bookmarkStart w:id="0" w:name="_GoBack"/>
      <w:r w:rsidRPr="00CB2ED5">
        <w:rPr>
          <w:rFonts w:ascii="Times New Roman" w:eastAsia="Times New Roman" w:hAnsi="Times New Roman" w:cs="Times New Roman"/>
          <w:b/>
          <w:bCs/>
          <w:sz w:val="36"/>
          <w:szCs w:val="36"/>
          <w:lang w:eastAsia="fr-FR"/>
        </w:rPr>
        <w:t>Conclusion</w:t>
      </w:r>
    </w:p>
    <w:p w:rsidR="00CB2ED5" w:rsidRPr="00CB2ED5" w:rsidRDefault="00CB2ED5" w:rsidP="00CB2ED5">
      <w:pPr>
        <w:spacing w:before="100" w:beforeAutospacing="1" w:after="100" w:afterAutospacing="1" w:line="240" w:lineRule="auto"/>
        <w:rPr>
          <w:rFonts w:ascii="Times New Roman" w:eastAsia="Times New Roman" w:hAnsi="Times New Roman" w:cs="Times New Roman"/>
          <w:sz w:val="24"/>
          <w:szCs w:val="24"/>
          <w:lang w:eastAsia="fr-FR"/>
        </w:rPr>
      </w:pPr>
      <w:r w:rsidRPr="00CB2ED5">
        <w:rPr>
          <w:rFonts w:ascii="Times New Roman" w:eastAsia="Times New Roman" w:hAnsi="Times New Roman" w:cs="Times New Roman"/>
          <w:sz w:val="24"/>
          <w:szCs w:val="24"/>
          <w:lang w:eastAsia="fr-FR"/>
        </w:rPr>
        <w:t>Le pharmacien dispose d’un large choix de carrières, chacune offrant des perspectives d’évolution et de spécialisation. En fonction des aspirations personnelles et des compétences acquises, chaque étudiant peut s'orienter vers le domaine qui correspond le mieux à ses ambitions.</w:t>
      </w:r>
    </w:p>
    <w:bookmarkEnd w:id="0"/>
    <w:p w:rsidR="006A4C1B" w:rsidRDefault="006A4C1B"/>
    <w:sectPr w:rsidR="006A4C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2B9A"/>
    <w:multiLevelType w:val="multilevel"/>
    <w:tmpl w:val="E92C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BD562F"/>
    <w:multiLevelType w:val="multilevel"/>
    <w:tmpl w:val="206C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22220E"/>
    <w:multiLevelType w:val="multilevel"/>
    <w:tmpl w:val="3584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744D5"/>
    <w:multiLevelType w:val="multilevel"/>
    <w:tmpl w:val="B68A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1367B"/>
    <w:multiLevelType w:val="multilevel"/>
    <w:tmpl w:val="AAD4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387F4B"/>
    <w:multiLevelType w:val="multilevel"/>
    <w:tmpl w:val="73B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680E2C"/>
    <w:multiLevelType w:val="multilevel"/>
    <w:tmpl w:val="DC76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6A78F2"/>
    <w:multiLevelType w:val="multilevel"/>
    <w:tmpl w:val="7278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E35FB1"/>
    <w:multiLevelType w:val="multilevel"/>
    <w:tmpl w:val="907E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A85CDB"/>
    <w:multiLevelType w:val="multilevel"/>
    <w:tmpl w:val="2B8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AC5153"/>
    <w:multiLevelType w:val="multilevel"/>
    <w:tmpl w:val="5580A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317450"/>
    <w:multiLevelType w:val="multilevel"/>
    <w:tmpl w:val="E97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FB41B7"/>
    <w:multiLevelType w:val="multilevel"/>
    <w:tmpl w:val="AF84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906F21"/>
    <w:multiLevelType w:val="multilevel"/>
    <w:tmpl w:val="1428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031745"/>
    <w:multiLevelType w:val="multilevel"/>
    <w:tmpl w:val="B3AC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418AC"/>
    <w:multiLevelType w:val="multilevel"/>
    <w:tmpl w:val="6186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B55076"/>
    <w:multiLevelType w:val="multilevel"/>
    <w:tmpl w:val="2D76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03117"/>
    <w:multiLevelType w:val="multilevel"/>
    <w:tmpl w:val="DABC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2D59EC"/>
    <w:multiLevelType w:val="multilevel"/>
    <w:tmpl w:val="101C5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DF3A08"/>
    <w:multiLevelType w:val="multilevel"/>
    <w:tmpl w:val="1036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92748"/>
    <w:multiLevelType w:val="multilevel"/>
    <w:tmpl w:val="4E6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5C5025"/>
    <w:multiLevelType w:val="multilevel"/>
    <w:tmpl w:val="E24C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194D29"/>
    <w:multiLevelType w:val="multilevel"/>
    <w:tmpl w:val="C2AE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803E4D"/>
    <w:multiLevelType w:val="multilevel"/>
    <w:tmpl w:val="B4A6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A17905"/>
    <w:multiLevelType w:val="multilevel"/>
    <w:tmpl w:val="EF4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FF50FB"/>
    <w:multiLevelType w:val="multilevel"/>
    <w:tmpl w:val="EE1A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46571B"/>
    <w:multiLevelType w:val="multilevel"/>
    <w:tmpl w:val="EF70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83196E"/>
    <w:multiLevelType w:val="multilevel"/>
    <w:tmpl w:val="8C7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2433F5"/>
    <w:multiLevelType w:val="multilevel"/>
    <w:tmpl w:val="0804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163348"/>
    <w:multiLevelType w:val="multilevel"/>
    <w:tmpl w:val="2F0C2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6"/>
  </w:num>
  <w:num w:numId="3">
    <w:abstractNumId w:val="19"/>
  </w:num>
  <w:num w:numId="4">
    <w:abstractNumId w:val="1"/>
  </w:num>
  <w:num w:numId="5">
    <w:abstractNumId w:val="16"/>
  </w:num>
  <w:num w:numId="6">
    <w:abstractNumId w:val="11"/>
  </w:num>
  <w:num w:numId="7">
    <w:abstractNumId w:val="15"/>
  </w:num>
  <w:num w:numId="8">
    <w:abstractNumId w:val="28"/>
  </w:num>
  <w:num w:numId="9">
    <w:abstractNumId w:val="17"/>
  </w:num>
  <w:num w:numId="10">
    <w:abstractNumId w:val="5"/>
  </w:num>
  <w:num w:numId="11">
    <w:abstractNumId w:val="14"/>
  </w:num>
  <w:num w:numId="12">
    <w:abstractNumId w:val="0"/>
  </w:num>
  <w:num w:numId="13">
    <w:abstractNumId w:val="12"/>
  </w:num>
  <w:num w:numId="14">
    <w:abstractNumId w:val="20"/>
  </w:num>
  <w:num w:numId="15">
    <w:abstractNumId w:val="24"/>
  </w:num>
  <w:num w:numId="16">
    <w:abstractNumId w:val="13"/>
  </w:num>
  <w:num w:numId="17">
    <w:abstractNumId w:val="26"/>
  </w:num>
  <w:num w:numId="18">
    <w:abstractNumId w:val="2"/>
  </w:num>
  <w:num w:numId="19">
    <w:abstractNumId w:val="3"/>
  </w:num>
  <w:num w:numId="20">
    <w:abstractNumId w:val="21"/>
  </w:num>
  <w:num w:numId="21">
    <w:abstractNumId w:val="9"/>
  </w:num>
  <w:num w:numId="22">
    <w:abstractNumId w:val="10"/>
  </w:num>
  <w:num w:numId="23">
    <w:abstractNumId w:val="8"/>
  </w:num>
  <w:num w:numId="24">
    <w:abstractNumId w:val="25"/>
  </w:num>
  <w:num w:numId="25">
    <w:abstractNumId w:val="22"/>
  </w:num>
  <w:num w:numId="26">
    <w:abstractNumId w:val="18"/>
  </w:num>
  <w:num w:numId="27">
    <w:abstractNumId w:val="4"/>
  </w:num>
  <w:num w:numId="28">
    <w:abstractNumId w:val="27"/>
  </w:num>
  <w:num w:numId="29">
    <w:abstractNumId w:val="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D5"/>
    <w:rsid w:val="006A4C1B"/>
    <w:rsid w:val="007A5D78"/>
    <w:rsid w:val="00CB2ED5"/>
    <w:rsid w:val="00D150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9BF6B9BE-4D5B-41ED-B862-F506C24D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B2E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B2ED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B2ED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2ED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B2ED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B2ED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B2E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B2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86905">
      <w:bodyDiv w:val="1"/>
      <w:marLeft w:val="0"/>
      <w:marRight w:val="0"/>
      <w:marTop w:val="0"/>
      <w:marBottom w:val="0"/>
      <w:divBdr>
        <w:top w:val="none" w:sz="0" w:space="0" w:color="auto"/>
        <w:left w:val="none" w:sz="0" w:space="0" w:color="auto"/>
        <w:bottom w:val="none" w:sz="0" w:space="0" w:color="auto"/>
        <w:right w:val="none" w:sz="0" w:space="0" w:color="auto"/>
      </w:divBdr>
      <w:divsChild>
        <w:div w:id="1630472877">
          <w:marLeft w:val="0"/>
          <w:marRight w:val="0"/>
          <w:marTop w:val="0"/>
          <w:marBottom w:val="0"/>
          <w:divBdr>
            <w:top w:val="none" w:sz="0" w:space="0" w:color="auto"/>
            <w:left w:val="none" w:sz="0" w:space="0" w:color="auto"/>
            <w:bottom w:val="none" w:sz="0" w:space="0" w:color="auto"/>
            <w:right w:val="none" w:sz="0" w:space="0" w:color="auto"/>
          </w:divBdr>
        </w:div>
      </w:divsChild>
    </w:div>
    <w:div w:id="911962147">
      <w:bodyDiv w:val="1"/>
      <w:marLeft w:val="0"/>
      <w:marRight w:val="0"/>
      <w:marTop w:val="0"/>
      <w:marBottom w:val="0"/>
      <w:divBdr>
        <w:top w:val="none" w:sz="0" w:space="0" w:color="auto"/>
        <w:left w:val="none" w:sz="0" w:space="0" w:color="auto"/>
        <w:bottom w:val="none" w:sz="0" w:space="0" w:color="auto"/>
        <w:right w:val="none" w:sz="0" w:space="0" w:color="auto"/>
      </w:divBdr>
      <w:divsChild>
        <w:div w:id="536815060">
          <w:marLeft w:val="0"/>
          <w:marRight w:val="0"/>
          <w:marTop w:val="0"/>
          <w:marBottom w:val="0"/>
          <w:divBdr>
            <w:top w:val="none" w:sz="0" w:space="0" w:color="auto"/>
            <w:left w:val="none" w:sz="0" w:space="0" w:color="auto"/>
            <w:bottom w:val="none" w:sz="0" w:space="0" w:color="auto"/>
            <w:right w:val="none" w:sz="0" w:space="0" w:color="auto"/>
          </w:divBdr>
        </w:div>
      </w:divsChild>
    </w:div>
    <w:div w:id="1641304189">
      <w:bodyDiv w:val="1"/>
      <w:marLeft w:val="0"/>
      <w:marRight w:val="0"/>
      <w:marTop w:val="0"/>
      <w:marBottom w:val="0"/>
      <w:divBdr>
        <w:top w:val="none" w:sz="0" w:space="0" w:color="auto"/>
        <w:left w:val="none" w:sz="0" w:space="0" w:color="auto"/>
        <w:bottom w:val="none" w:sz="0" w:space="0" w:color="auto"/>
        <w:right w:val="none" w:sz="0" w:space="0" w:color="auto"/>
      </w:divBdr>
    </w:div>
    <w:div w:id="1857113733">
      <w:bodyDiv w:val="1"/>
      <w:marLeft w:val="0"/>
      <w:marRight w:val="0"/>
      <w:marTop w:val="0"/>
      <w:marBottom w:val="0"/>
      <w:divBdr>
        <w:top w:val="none" w:sz="0" w:space="0" w:color="auto"/>
        <w:left w:val="none" w:sz="0" w:space="0" w:color="auto"/>
        <w:bottom w:val="none" w:sz="0" w:space="0" w:color="auto"/>
        <w:right w:val="none" w:sz="0" w:space="0" w:color="auto"/>
      </w:divBdr>
    </w:div>
    <w:div w:id="1883201075">
      <w:bodyDiv w:val="1"/>
      <w:marLeft w:val="0"/>
      <w:marRight w:val="0"/>
      <w:marTop w:val="0"/>
      <w:marBottom w:val="0"/>
      <w:divBdr>
        <w:top w:val="none" w:sz="0" w:space="0" w:color="auto"/>
        <w:left w:val="none" w:sz="0" w:space="0" w:color="auto"/>
        <w:bottom w:val="none" w:sz="0" w:space="0" w:color="auto"/>
        <w:right w:val="none" w:sz="0" w:space="0" w:color="auto"/>
      </w:divBdr>
    </w:div>
    <w:div w:id="2115200308">
      <w:bodyDiv w:val="1"/>
      <w:marLeft w:val="0"/>
      <w:marRight w:val="0"/>
      <w:marTop w:val="0"/>
      <w:marBottom w:val="0"/>
      <w:divBdr>
        <w:top w:val="none" w:sz="0" w:space="0" w:color="auto"/>
        <w:left w:val="none" w:sz="0" w:space="0" w:color="auto"/>
        <w:bottom w:val="none" w:sz="0" w:space="0" w:color="auto"/>
        <w:right w:val="none" w:sz="0" w:space="0" w:color="auto"/>
      </w:divBdr>
      <w:divsChild>
        <w:div w:id="477915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1526</Words>
  <Characters>8398</Characters>
  <Application>Microsoft Office Word</Application>
  <DocSecurity>0</DocSecurity>
  <Lines>69</Lines>
  <Paragraphs>19</Paragraphs>
  <ScaleCrop>false</ScaleCrop>
  <Company/>
  <LinksUpToDate>false</LinksUpToDate>
  <CharactersWithSpaces>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User</cp:lastModifiedBy>
  <cp:revision>3</cp:revision>
  <dcterms:created xsi:type="dcterms:W3CDTF">2025-02-19T10:02:00Z</dcterms:created>
  <dcterms:modified xsi:type="dcterms:W3CDTF">2025-02-19T21:06:00Z</dcterms:modified>
</cp:coreProperties>
</file>