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F8A" w:rsidRPr="00F33FBD" w:rsidRDefault="00F33FBD" w:rsidP="002D6C1E">
      <w:pPr>
        <w:pStyle w:val="Titre1"/>
        <w:shd w:val="clear" w:color="auto" w:fill="FFFFFF"/>
        <w:spacing w:before="180" w:beforeAutospacing="0" w:after="180" w:afterAutospacing="0"/>
        <w:jc w:val="center"/>
        <w:rPr>
          <w:rFonts w:asciiTheme="majorBidi" w:hAnsiTheme="majorBidi" w:cstheme="majorBidi"/>
          <w:color w:val="454545"/>
          <w:sz w:val="32"/>
          <w:szCs w:val="32"/>
          <w:lang w:val="en-US"/>
        </w:rPr>
      </w:pPr>
      <w:r w:rsidRPr="00F33FBD">
        <w:rPr>
          <w:rFonts w:asciiTheme="majorBidi" w:hAnsiTheme="majorBidi" w:cstheme="majorBidi"/>
          <w:color w:val="454545"/>
          <w:sz w:val="32"/>
          <w:szCs w:val="32"/>
          <w:lang w:val="en-US"/>
        </w:rPr>
        <w:t>Chapter 02:</w:t>
      </w:r>
      <w:r w:rsidR="00862F8A" w:rsidRPr="00F33FBD">
        <w:rPr>
          <w:rFonts w:asciiTheme="majorBidi" w:hAnsiTheme="majorBidi" w:cstheme="majorBidi"/>
          <w:color w:val="454545"/>
          <w:sz w:val="32"/>
          <w:szCs w:val="32"/>
          <w:lang w:val="en-US"/>
        </w:rPr>
        <w:t xml:space="preserve"> </w:t>
      </w:r>
      <w:r w:rsidR="002D6C1E">
        <w:rPr>
          <w:rFonts w:asciiTheme="majorBidi" w:hAnsiTheme="majorBidi" w:cstheme="majorBidi"/>
          <w:color w:val="454545"/>
          <w:sz w:val="32"/>
          <w:szCs w:val="32"/>
          <w:lang w:val="en-US"/>
        </w:rPr>
        <w:t>Energy S</w:t>
      </w:r>
      <w:r w:rsidR="002D6C1E" w:rsidRPr="002D6C1E">
        <w:rPr>
          <w:rFonts w:asciiTheme="majorBidi" w:hAnsiTheme="majorBidi" w:cstheme="majorBidi"/>
          <w:color w:val="454545"/>
          <w:sz w:val="32"/>
          <w:szCs w:val="32"/>
          <w:lang w:val="en-US"/>
        </w:rPr>
        <w:t>torage</w:t>
      </w:r>
      <w:r w:rsidRPr="00F33FBD">
        <w:rPr>
          <w:rFonts w:asciiTheme="majorBidi" w:hAnsiTheme="majorBidi" w:cstheme="majorBidi"/>
          <w:color w:val="454545"/>
          <w:sz w:val="32"/>
          <w:szCs w:val="32"/>
          <w:lang w:val="en-US"/>
        </w:rPr>
        <w:t>.</w:t>
      </w:r>
    </w:p>
    <w:p w:rsidR="00F33FBD" w:rsidRPr="00F33FBD" w:rsidRDefault="00F33FBD" w:rsidP="00F33FBD">
      <w:pPr>
        <w:pStyle w:val="NormalWeb"/>
        <w:numPr>
          <w:ilvl w:val="0"/>
          <w:numId w:val="5"/>
        </w:numPr>
        <w:shd w:val="clear" w:color="auto" w:fill="FFFFFF"/>
        <w:spacing w:before="360" w:beforeAutospacing="0" w:after="360" w:afterAutospacing="0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F33FBD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Introduction:</w:t>
      </w:r>
    </w:p>
    <w:p w:rsidR="000B054B" w:rsidRPr="000B054B" w:rsidRDefault="000B054B" w:rsidP="000B054B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The balance supplies electricity demand, necessary for the operation of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today is increasingly fragile. The grid is designed to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resistance to a number of hazards: climate for example for consumption (in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France, a 1°C drop in winter temperature leads to an increase of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the power used of 2.3 GW), losses of works for production, etc.</w:t>
      </w:r>
    </w:p>
    <w:p w:rsidR="00621C03" w:rsidRDefault="000B054B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The increasing use of intermittent electricity generation solutions, wind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is a source of additional fragility. Fluctuations in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production, dictated by weather conditions, are independent of the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consumption. We must therefore manage new situations: overproduction of electricity in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period of low consumption, means of</w:t>
      </w:r>
      <w:r w:rsidR="00621C03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production on which one cannot </w:t>
      </w:r>
      <w:proofErr w:type="spellStart"/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>countduring</w:t>
      </w:r>
      <w:proofErr w:type="spellEnd"/>
      <w:r w:rsidRPr="000B054B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peak periods.</w:t>
      </w:r>
    </w:p>
    <w:p w:rsidR="00E77A29" w:rsidRPr="00E77A29" w:rsidRDefault="00E77A29" w:rsidP="00E77A29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Energy storage is a transversal and complementary solution. Certainly the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proofErr w:type="spellStart"/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The</w:t>
      </w:r>
      <w:proofErr w:type="spellEnd"/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sector lacks maturity, but the benefits are manifold:</w:t>
      </w:r>
    </w:p>
    <w:p w:rsidR="00E77A29" w:rsidRPr="00E77A29" w:rsidRDefault="00E77A29" w:rsidP="00E77A29">
      <w:pPr>
        <w:pStyle w:val="NormalWeb"/>
        <w:numPr>
          <w:ilvl w:val="0"/>
          <w:numId w:val="6"/>
        </w:numPr>
        <w:shd w:val="clear" w:color="auto" w:fill="FFFFFF"/>
        <w:spacing w:before="360" w:after="36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An environmental gain related to the unlocking of large deployment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scale of decarbonized energies, as well as in the case of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thermal.</w:t>
      </w:r>
    </w:p>
    <w:p w:rsidR="00E77A29" w:rsidRPr="00E77A29" w:rsidRDefault="00E77A29" w:rsidP="00E77A29">
      <w:pPr>
        <w:pStyle w:val="NormalWeb"/>
        <w:numPr>
          <w:ilvl w:val="0"/>
          <w:numId w:val="6"/>
        </w:numPr>
        <w:shd w:val="clear" w:color="auto" w:fill="FFFFFF"/>
        <w:spacing w:before="360" w:after="36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The ability to provide centralized or decentralized responses for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local or global constraints.</w:t>
      </w:r>
    </w:p>
    <w:p w:rsidR="00621C03" w:rsidRPr="00E77A29" w:rsidRDefault="00E77A29" w:rsidP="00E77A29">
      <w:pPr>
        <w:pStyle w:val="NormalWeb"/>
        <w:numPr>
          <w:ilvl w:val="0"/>
          <w:numId w:val="6"/>
        </w:numPr>
        <w:shd w:val="clear" w:color="auto" w:fill="FFFFFF"/>
        <w:spacing w:before="360" w:after="36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Independence from fossil resources, economic advantage over the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long-term because an increase in the prices of these resources and CO2 is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E77A29">
        <w:rPr>
          <w:rFonts w:asciiTheme="majorBidi" w:hAnsiTheme="majorBidi" w:cstheme="majorBidi"/>
          <w:color w:val="454545"/>
          <w:sz w:val="28"/>
          <w:szCs w:val="28"/>
          <w:lang w:val="en-US"/>
        </w:rPr>
        <w:t>predictable.</w:t>
      </w:r>
    </w:p>
    <w:p w:rsidR="00B05B0C" w:rsidRDefault="00B05B0C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621C03" w:rsidRDefault="006373CD" w:rsidP="006373CD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6373CD">
        <w:rPr>
          <w:rFonts w:asciiTheme="majorBidi" w:hAnsiTheme="majorBidi" w:cstheme="majorBidi"/>
          <w:color w:val="454545"/>
          <w:sz w:val="28"/>
          <w:szCs w:val="28"/>
          <w:lang w:val="en-US"/>
        </w:rPr>
        <w:lastRenderedPageBreak/>
        <w:t>Electricity storage requires several stages of transformation. There are five forms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6373CD">
        <w:rPr>
          <w:rFonts w:asciiTheme="majorBidi" w:hAnsiTheme="majorBidi" w:cstheme="majorBidi"/>
          <w:color w:val="454545"/>
          <w:sz w:val="28"/>
          <w:szCs w:val="28"/>
          <w:lang w:val="en-US"/>
        </w:rPr>
        <w:t>of electricity storage:</w:t>
      </w:r>
    </w:p>
    <w:p w:rsidR="00621C03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14.55pt;width:351.7pt;height:286.4pt;z-index:251659264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v8dLOKwIAAEwEAAAOAAAAAAAAAAAAAAAAAC4CAABkcnMvZTJv&#10;RG9jLnhtbFBLAQItABQABgAIAAAAIQBIWydy2wAAAAcBAAAPAAAAAAAAAAAAAAAAAIUEAABkcnMv&#10;ZG93bnJldi54bWxQSwUGAAAAAAQABADzAAAAjQUAAAAA&#10;">
            <v:textbox style="mso-next-textbox:#Zone de texte 2">
              <w:txbxContent>
                <w:p w:rsidR="00B05B0C" w:rsidRDefault="00B05B0C" w:rsidP="00B05B0C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1BD1F6B9" wp14:editId="6ACB14C7">
                        <wp:extent cx="4290060" cy="3665220"/>
                        <wp:effectExtent l="0" t="0" r="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0060" cy="3665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5B0C" w:rsidRDefault="00B05B0C" w:rsidP="00B05B0C"/>
                <w:p w:rsidR="00B05B0C" w:rsidRDefault="00B05B0C" w:rsidP="00B05B0C"/>
              </w:txbxContent>
            </v:textbox>
            <w10:wrap type="square"/>
          </v:shape>
        </w:pict>
      </w: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Pr="00F03354" w:rsidRDefault="00F03354" w:rsidP="00E34E96">
      <w:pPr>
        <w:pStyle w:val="NormalWeb"/>
        <w:shd w:val="clear" w:color="auto" w:fill="FFFFFF"/>
        <w:spacing w:before="360" w:after="360"/>
        <w:jc w:val="center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F03354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Table 1. Forms of electricity storage</w:t>
      </w:r>
    </w:p>
    <w:p w:rsidR="00B05B0C" w:rsidRDefault="001C6999" w:rsidP="001C6999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1C6999">
        <w:rPr>
          <w:rFonts w:asciiTheme="majorBidi" w:hAnsiTheme="majorBidi" w:cstheme="majorBidi"/>
          <w:color w:val="454545"/>
          <w:sz w:val="28"/>
          <w:szCs w:val="28"/>
          <w:lang w:val="en-US"/>
        </w:rPr>
        <w:t>The energy can also be stored in its thermal form and then returned under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1C6999">
        <w:rPr>
          <w:rFonts w:asciiTheme="majorBidi" w:hAnsiTheme="majorBidi" w:cstheme="majorBidi"/>
          <w:color w:val="454545"/>
          <w:sz w:val="28"/>
          <w:szCs w:val="28"/>
          <w:lang w:val="en-US"/>
        </w:rPr>
        <w:t>form of heat:</w:t>
      </w:r>
    </w:p>
    <w:p w:rsidR="00B05B0C" w:rsidRDefault="00A1518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noProof/>
        </w:rPr>
        <w:pict>
          <v:shape id="_x0000_s1027" type="#_x0000_t202" style="position:absolute;left:0;text-align:left;margin-left:7.1pt;margin-top:5.3pt;width:373.3pt;height:207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H1/kNQtAgAAUwQAAA4AAAAAAAAAAAAAAAAALgIAAGRycy9l&#10;Mm9Eb2MueG1sUEsBAi0AFAAGAAgAAAAhAEhbJ3LbAAAABwEAAA8AAAAAAAAAAAAAAAAAhwQAAGRy&#10;cy9kb3ducmV2LnhtbFBLBQYAAAAABAAEAPMAAACPBQAAAAA=&#10;">
            <v:textbox>
              <w:txbxContent>
                <w:p w:rsidR="00A1518C" w:rsidRDefault="00A1518C" w:rsidP="00A1518C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28F27AFE" wp14:editId="6F1BCD1A">
                        <wp:extent cx="4587240" cy="2606040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87240" cy="2606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Default="00B05B0C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B05B0C" w:rsidRPr="00E34E96" w:rsidRDefault="00E34E96" w:rsidP="00E34E96">
      <w:pPr>
        <w:pStyle w:val="NormalWeb"/>
        <w:shd w:val="clear" w:color="auto" w:fill="FFFFFF"/>
        <w:spacing w:before="360" w:after="360"/>
        <w:ind w:firstLine="567"/>
        <w:jc w:val="center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E34E96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Table 2. Forms of electricity storage.</w:t>
      </w:r>
    </w:p>
    <w:p w:rsidR="00B05B0C" w:rsidRDefault="00F02D35" w:rsidP="00F02D35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F02D35">
        <w:rPr>
          <w:rFonts w:asciiTheme="majorBidi" w:hAnsiTheme="majorBidi" w:cstheme="majorBidi"/>
          <w:color w:val="454545"/>
          <w:sz w:val="28"/>
          <w:szCs w:val="28"/>
          <w:lang w:val="en-US"/>
        </w:rPr>
        <w:lastRenderedPageBreak/>
        <w:t>Finally, superconducting storage is a technology still in the demonstration stage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F02D35">
        <w:rPr>
          <w:rFonts w:asciiTheme="majorBidi" w:hAnsiTheme="majorBidi" w:cstheme="majorBidi"/>
          <w:color w:val="454545"/>
          <w:sz w:val="28"/>
          <w:szCs w:val="28"/>
          <w:lang w:val="en-US"/>
        </w:rPr>
        <w:t>semi-industrial, which consists of storing electricity in the form of magnetic energy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F02D35">
        <w:rPr>
          <w:rFonts w:asciiTheme="majorBidi" w:hAnsiTheme="majorBidi" w:cstheme="majorBidi"/>
          <w:color w:val="454545"/>
          <w:sz w:val="28"/>
          <w:szCs w:val="28"/>
          <w:lang w:val="en-US"/>
        </w:rPr>
        <w:t>through the use of superconducting coils. It is then directly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F02D35">
        <w:rPr>
          <w:rFonts w:asciiTheme="majorBidi" w:hAnsiTheme="majorBidi" w:cstheme="majorBidi"/>
          <w:color w:val="454545"/>
          <w:sz w:val="28"/>
          <w:szCs w:val="28"/>
          <w:lang w:val="en-US"/>
        </w:rPr>
        <w:t>in electrical form.</w:t>
      </w:r>
    </w:p>
    <w:p w:rsidR="00644838" w:rsidRPr="00644838" w:rsidRDefault="00644838" w:rsidP="00644838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644838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2</w:t>
      </w:r>
      <w:r w:rsidRPr="00644838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. Presentation of the different technologies available</w:t>
      </w:r>
      <w:r w:rsidRPr="00644838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:</w:t>
      </w:r>
    </w:p>
    <w:p w:rsidR="00644838" w:rsidRPr="00644838" w:rsidRDefault="00644838" w:rsidP="00644838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644838">
        <w:rPr>
          <w:rFonts w:asciiTheme="majorBidi" w:hAnsiTheme="majorBidi" w:cstheme="majorBidi"/>
          <w:color w:val="454545"/>
          <w:sz w:val="28"/>
          <w:szCs w:val="28"/>
          <w:lang w:val="en-US"/>
        </w:rPr>
        <w:t>The following pages provide a detailed presentation of each of the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644838">
        <w:rPr>
          <w:rFonts w:asciiTheme="majorBidi" w:hAnsiTheme="majorBidi" w:cstheme="majorBidi"/>
          <w:color w:val="454545"/>
          <w:sz w:val="28"/>
          <w:szCs w:val="28"/>
          <w:lang w:val="en-US"/>
        </w:rPr>
        <w:t>stationary storage available or under development.</w:t>
      </w:r>
    </w:p>
    <w:p w:rsidR="00B05B0C" w:rsidRDefault="00644838" w:rsidP="00644838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644838">
        <w:rPr>
          <w:rFonts w:asciiTheme="majorBidi" w:hAnsiTheme="majorBidi" w:cstheme="majorBidi"/>
          <w:color w:val="454545"/>
          <w:sz w:val="28"/>
          <w:szCs w:val="28"/>
          <w:lang w:val="en-US"/>
        </w:rPr>
        <w:t>The principle of operation, illustrated, is recalled as well that the technical data, the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644838">
        <w:rPr>
          <w:rFonts w:asciiTheme="majorBidi" w:hAnsiTheme="majorBidi" w:cstheme="majorBidi"/>
          <w:color w:val="454545"/>
          <w:sz w:val="28"/>
          <w:szCs w:val="28"/>
          <w:lang w:val="en-US"/>
        </w:rPr>
        <w:t>advantages and disadvantages of each.</w:t>
      </w:r>
    </w:p>
    <w:p w:rsidR="00030B05" w:rsidRPr="00030B05" w:rsidRDefault="00030B05" w:rsidP="00030B05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030B05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2</w:t>
      </w:r>
      <w:r w:rsidRPr="00030B05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.1. Pumping Energy Transfer Station –STEP</w:t>
      </w:r>
      <w:r w:rsidRPr="00030B05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:</w:t>
      </w:r>
    </w:p>
    <w:p w:rsidR="00B05B0C" w:rsidRDefault="00030B05" w:rsidP="00030B05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The principle consists of two water tanks located at different altitudes. During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periods of low consumption (during which the demand - and therefore the cost 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>–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of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energy are lower) the water is pumped to the highest reservoir. During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periods of high demand, the water flows in the other direction and joins, by gravitation, the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proofErr w:type="spellStart"/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the</w:t>
      </w:r>
      <w:proofErr w:type="spellEnd"/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lowest tank. It rotates when passing a turbine that feeds a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generator and produces electricity. This is the most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cost of investment is among the lowest. The constraint lies in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the need to find suitable sites, which are becoming increasingly rare. New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types of STEP are envisaged in particular at sea (marine STEP), the sea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030B05">
        <w:rPr>
          <w:rFonts w:asciiTheme="majorBidi" w:hAnsiTheme="majorBidi" w:cstheme="majorBidi"/>
          <w:color w:val="454545"/>
          <w:sz w:val="28"/>
          <w:szCs w:val="28"/>
          <w:lang w:val="en-US"/>
        </w:rPr>
        <w:t>representing the lower tank and an upper tank being installed on the shore.</w:t>
      </w:r>
    </w:p>
    <w:p w:rsidR="00537166" w:rsidRPr="00537166" w:rsidRDefault="00537166" w:rsidP="00B75162">
      <w:pPr>
        <w:pStyle w:val="NormalWeb"/>
        <w:shd w:val="clear" w:color="auto" w:fill="FFFFFF"/>
        <w:spacing w:before="360" w:after="360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B7516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Benefits</w:t>
      </w:r>
      <w:r w:rsidRPr="00B7516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:</w:t>
      </w:r>
      <w:r w:rsidR="00B75162"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537166">
        <w:rPr>
          <w:rFonts w:asciiTheme="majorBidi" w:hAnsiTheme="majorBidi" w:cstheme="majorBidi"/>
          <w:color w:val="454545"/>
          <w:sz w:val="28"/>
          <w:szCs w:val="28"/>
          <w:lang w:val="en-US"/>
        </w:rPr>
        <w:t>Mature, good yield, life (+40 years) and cycling</w:t>
      </w:r>
    </w:p>
    <w:p w:rsidR="00030B05" w:rsidRPr="00B75162" w:rsidRDefault="00537166" w:rsidP="00B75162">
      <w:pPr>
        <w:pStyle w:val="NormalWeb"/>
        <w:shd w:val="clear" w:color="auto" w:fill="FFFFFF"/>
        <w:spacing w:before="360" w:after="360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B7516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Disadvantages</w:t>
      </w:r>
      <w:r w:rsidRPr="00B7516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:</w:t>
      </w:r>
      <w:r w:rsidR="00B7516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 xml:space="preserve"> </w:t>
      </w:r>
      <w:r w:rsidRPr="00B75162">
        <w:rPr>
          <w:rFonts w:asciiTheme="majorBidi" w:hAnsiTheme="majorBidi" w:cstheme="majorBidi"/>
          <w:color w:val="454545"/>
          <w:sz w:val="28"/>
          <w:szCs w:val="28"/>
          <w:lang w:val="en-US"/>
        </w:rPr>
        <w:t>Location constraint, environmental impact and public acceptability</w:t>
      </w:r>
    </w:p>
    <w:p w:rsidR="00030B05" w:rsidRPr="00537166" w:rsidRDefault="00A7712B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B75162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lastRenderedPageBreak/>
        <w:pict>
          <v:shape id="_x0000_s1028" type="#_x0000_t202" style="position:absolute;left:0;text-align:left;margin-left:37.2pt;margin-top:.9pt;width:340.85pt;height:223.15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IVLQIAAFM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Mo3JM+teFHZNaZsctxKnHTGveDkh47vKL+&#10;+x6coES906jOcjqbxZFIxmx+jVQSd+mpLz2gGUJVNFAybjchjVHizd6hiluZ+I1yj5mcUsbOTbSf&#10;piyOxqWdon79C9Y/AQ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EqhUhUtAgAAUwQAAA4AAAAAAAAAAAAAAAAALgIAAGRycy9l&#10;Mm9Eb2MueG1sUEsBAi0AFAAGAAgAAAAhAEhbJ3LbAAAABwEAAA8AAAAAAAAAAAAAAAAAhwQAAGRy&#10;cy9kb3ducmV2LnhtbFBLBQYAAAAABAAEAPMAAACPBQAAAAA=&#10;">
            <v:textbox>
              <w:txbxContent>
                <w:p w:rsidR="003B41AD" w:rsidRDefault="003B41AD" w:rsidP="003B41AD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1B52CAAD" wp14:editId="7AB9D7FE">
                        <wp:extent cx="4198620" cy="2712720"/>
                        <wp:effectExtent l="0" t="0" r="0" b="0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8620" cy="2712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030B05" w:rsidRPr="003678B4" w:rsidRDefault="003678B4" w:rsidP="003678B4">
      <w:pPr>
        <w:pStyle w:val="NormalWeb"/>
        <w:shd w:val="clear" w:color="auto" w:fill="FFFFFF"/>
        <w:spacing w:before="360" w:after="360"/>
        <w:ind w:firstLine="567"/>
        <w:jc w:val="center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3678B4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Fig 1. Pumping power transfer station.</w:t>
      </w:r>
    </w:p>
    <w:p w:rsidR="00030B05" w:rsidRPr="00537166" w:rsidRDefault="00030B05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3678B4" w:rsidRPr="003678B4" w:rsidRDefault="003678B4" w:rsidP="003678B4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</w:pPr>
      <w:r w:rsidRPr="003678B4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2</w:t>
      </w:r>
      <w:r w:rsidRPr="003678B4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.2. Compressed air storage CAES</w:t>
      </w:r>
      <w:r w:rsidRPr="003678B4">
        <w:rPr>
          <w:rFonts w:asciiTheme="majorBidi" w:hAnsiTheme="majorBidi" w:cstheme="majorBidi"/>
          <w:b/>
          <w:bCs/>
          <w:color w:val="454545"/>
          <w:sz w:val="28"/>
          <w:szCs w:val="28"/>
          <w:lang w:val="en-US"/>
        </w:rPr>
        <w:t>:</w:t>
      </w:r>
    </w:p>
    <w:p w:rsidR="00030B05" w:rsidRPr="003678B4" w:rsidRDefault="003678B4" w:rsidP="003678B4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3678B4">
        <w:rPr>
          <w:rFonts w:asciiTheme="majorBidi" w:hAnsiTheme="majorBidi" w:cstheme="majorBidi"/>
          <w:color w:val="454545"/>
          <w:sz w:val="28"/>
          <w:szCs w:val="28"/>
          <w:lang w:val="en-US"/>
        </w:rPr>
        <w:t>In English Compressed Air Energy Storage. Powered by a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3678B4">
        <w:rPr>
          <w:rFonts w:asciiTheme="majorBidi" w:hAnsiTheme="majorBidi" w:cstheme="majorBidi"/>
          <w:color w:val="454545"/>
          <w:sz w:val="28"/>
          <w:szCs w:val="28"/>
          <w:lang w:val="en-US"/>
        </w:rPr>
        <w:t>During the off-peak hours of electricity demand, compressed air is produced and stored in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3678B4">
        <w:rPr>
          <w:rFonts w:asciiTheme="majorBidi" w:hAnsiTheme="majorBidi" w:cstheme="majorBidi"/>
          <w:color w:val="454545"/>
          <w:sz w:val="28"/>
          <w:szCs w:val="28"/>
          <w:lang w:val="en-US"/>
        </w:rPr>
        <w:t>a subterranean cavity.</w:t>
      </w:r>
    </w:p>
    <w:p w:rsidR="004A2969" w:rsidRPr="004A2969" w:rsidRDefault="004A2969" w:rsidP="004A2969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During peak periods, compressed air passes through a combustion chamber where it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is heated with natural gas before being relaxed in a turbine. Without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this stage of warming, the temperature reached when relaxing the air would be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much too low and the turbine would be damaged quickly. It is connected to a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generator that produces electricity. If the performance is not very good, it remains better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a conventional gas turbine.</w:t>
      </w:r>
    </w:p>
    <w:p w:rsidR="00030B05" w:rsidRPr="00537166" w:rsidRDefault="004A2969" w:rsidP="004A2969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One of the improvements being studied, the adiabatic CAES, aims to store heat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produced during compression of the air to be returned when the gas is relaxed, which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allows the use of air turbines to regenerate electricity without any emissions</w:t>
      </w:r>
      <w:r>
        <w:rPr>
          <w:rFonts w:asciiTheme="majorBidi" w:hAnsiTheme="majorBidi" w:cstheme="majorBidi"/>
          <w:color w:val="454545"/>
          <w:sz w:val="28"/>
          <w:szCs w:val="28"/>
          <w:lang w:val="en-US"/>
        </w:rPr>
        <w:t xml:space="preserve"> </w:t>
      </w:r>
      <w:r w:rsidRPr="004A2969">
        <w:rPr>
          <w:rFonts w:asciiTheme="majorBidi" w:hAnsiTheme="majorBidi" w:cstheme="majorBidi"/>
          <w:color w:val="454545"/>
          <w:sz w:val="28"/>
          <w:szCs w:val="28"/>
          <w:lang w:val="en-US"/>
        </w:rPr>
        <w:t>direct.</w:t>
      </w:r>
    </w:p>
    <w:p w:rsidR="00030B05" w:rsidRPr="00537166" w:rsidRDefault="00EC41AA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 w:rsidRPr="00EC41AA">
        <w:rPr>
          <w:rFonts w:asciiTheme="majorBidi" w:hAnsiTheme="majorBidi" w:cstheme="majorBidi"/>
          <w:color w:val="454545"/>
          <w:sz w:val="28"/>
          <w:szCs w:val="28"/>
          <w:lang w:val="en-US"/>
        </w:rPr>
        <w:drawing>
          <wp:inline distT="0" distB="0" distL="0" distR="0" wp14:anchorId="3A34274F" wp14:editId="1C9CEEB3">
            <wp:extent cx="5274310" cy="103124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B05" w:rsidRDefault="00EC41AA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  <w:r>
        <w:rPr>
          <w:noProof/>
        </w:rPr>
        <w:lastRenderedPageBreak/>
        <w:pict>
          <v:shape id="_x0000_s1029" type="#_x0000_t202" style="position:absolute;left:0;text-align:left;margin-left:0;margin-top:14.25pt;width:288.7pt;height:276.35pt;z-index:251665408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JgWPOMtAgAAUwQAAA4AAAAAAAAAAAAAAAAALgIAAGRycy9l&#10;Mm9Eb2MueG1sUEsBAi0AFAAGAAgAAAAhAEhbJ3LbAAAABwEAAA8AAAAAAAAAAAAAAAAAhwQAAGRy&#10;cy9kb3ducmV2LnhtbFBLBQYAAAAABAAEAPMAAACPBQAAAAA=&#10;">
            <v:textbox>
              <w:txbxContent>
                <w:p w:rsidR="00EC41AA" w:rsidRDefault="00EC41AA" w:rsidP="00EC41AA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25AB3948" wp14:editId="22BD37D4">
                        <wp:extent cx="3512820" cy="3444240"/>
                        <wp:effectExtent l="0" t="0" r="0" b="0"/>
                        <wp:docPr id="6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12820" cy="3444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EC41AA" w:rsidRDefault="00EC41AA" w:rsidP="00621C03">
      <w:pPr>
        <w:pStyle w:val="NormalWeb"/>
        <w:shd w:val="clear" w:color="auto" w:fill="FFFFFF"/>
        <w:spacing w:before="360" w:after="360"/>
        <w:ind w:firstLine="567"/>
        <w:jc w:val="both"/>
        <w:rPr>
          <w:rFonts w:asciiTheme="majorBidi" w:hAnsiTheme="majorBidi" w:cstheme="majorBidi"/>
          <w:color w:val="454545"/>
          <w:sz w:val="28"/>
          <w:szCs w:val="28"/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Pr="00EC41AA" w:rsidRDefault="00EC41AA" w:rsidP="00EC41AA">
      <w:pPr>
        <w:rPr>
          <w:lang w:val="en-US"/>
        </w:rPr>
      </w:pPr>
    </w:p>
    <w:p w:rsidR="00EC41AA" w:rsidRDefault="00EC41AA" w:rsidP="00EC41AA">
      <w:pPr>
        <w:rPr>
          <w:lang w:val="en-US"/>
        </w:rPr>
      </w:pPr>
    </w:p>
    <w:p w:rsidR="009C20CC" w:rsidRDefault="00EC41AA" w:rsidP="00EC41AA">
      <w:pPr>
        <w:jc w:val="center"/>
        <w:rPr>
          <w:rFonts w:asciiTheme="majorBidi" w:eastAsia="Times New Roman" w:hAnsiTheme="majorBidi" w:cstheme="majorBidi"/>
          <w:b/>
          <w:bCs/>
          <w:color w:val="454545"/>
          <w:sz w:val="28"/>
          <w:szCs w:val="28"/>
          <w:lang w:val="en-US"/>
        </w:rPr>
      </w:pPr>
      <w:r w:rsidRPr="00EC41AA">
        <w:rPr>
          <w:rFonts w:asciiTheme="majorBidi" w:eastAsia="Times New Roman" w:hAnsiTheme="majorBidi" w:cstheme="majorBidi"/>
          <w:b/>
          <w:bCs/>
          <w:color w:val="454545"/>
          <w:sz w:val="28"/>
          <w:szCs w:val="28"/>
          <w:lang w:val="en-US"/>
        </w:rPr>
        <w:t>Fig 2. Compressed air storage.</w:t>
      </w:r>
    </w:p>
    <w:p w:rsidR="009C20CC" w:rsidRPr="009C20CC" w:rsidRDefault="009C20CC" w:rsidP="009C20CC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</w:t>
      </w:r>
      <w:r w:rsidRPr="009C20CC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.3. Inertial energy storage system (SISE)</w:t>
      </w:r>
      <w:r w:rsidRPr="009C20CC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9C20CC" w:rsidRDefault="009C20CC" w:rsidP="00B31641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9C20CC">
        <w:rPr>
          <w:rFonts w:asciiTheme="majorBidi" w:eastAsia="Times New Roman" w:hAnsiTheme="majorBidi" w:cstheme="majorBidi"/>
          <w:sz w:val="28"/>
          <w:szCs w:val="28"/>
          <w:lang w:val="en-US"/>
        </w:rPr>
        <w:t>This storage system is based on the physical principle of storing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623F4A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          </w:t>
      </w:r>
      <w:r w:rsidRPr="009C20CC">
        <w:rPr>
          <w:rFonts w:asciiTheme="majorBidi" w:eastAsia="Times New Roman" w:hAnsiTheme="majorBidi" w:cstheme="majorBidi"/>
          <w:sz w:val="28"/>
          <w:szCs w:val="28"/>
          <w:lang w:val="en-US"/>
        </w:rPr>
        <w:t>the kinetic energy by rotating a mass at very high speed around an axis.</w:t>
      </w:r>
    </w:p>
    <w:p w:rsidR="00B31641" w:rsidRDefault="00B31641" w:rsidP="00B31641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B31641">
        <w:rPr>
          <w:rFonts w:asciiTheme="majorBidi" w:eastAsia="Times New Roman" w:hAnsiTheme="majorBidi" w:cstheme="majorBidi"/>
          <w:sz w:val="28"/>
          <w:szCs w:val="28"/>
          <w:lang w:val="en-US"/>
        </w:rPr>
        <w:t>The flywheel is accelerated or braked by an electric motor-generator that allows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31641">
        <w:rPr>
          <w:rFonts w:asciiTheme="majorBidi" w:eastAsia="Times New Roman" w:hAnsiTheme="majorBidi" w:cstheme="majorBidi"/>
          <w:sz w:val="28"/>
          <w:szCs w:val="28"/>
          <w:lang w:val="en-US"/>
        </w:rPr>
        <w:t>to carry out the charging and discharging of the system. To avoid friction,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31641">
        <w:rPr>
          <w:rFonts w:asciiTheme="majorBidi" w:eastAsia="Times New Roman" w:hAnsiTheme="majorBidi" w:cstheme="majorBidi"/>
          <w:sz w:val="28"/>
          <w:szCs w:val="28"/>
          <w:lang w:val="en-US"/>
        </w:rPr>
        <w:t>rotating parts are guided by often magnetic bearings. The entire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31641">
        <w:rPr>
          <w:rFonts w:asciiTheme="majorBidi" w:eastAsia="Times New Roman" w:hAnsiTheme="majorBidi" w:cstheme="majorBidi"/>
          <w:sz w:val="28"/>
          <w:szCs w:val="28"/>
          <w:lang w:val="en-US"/>
        </w:rPr>
        <w:t>system is housed in a low-pressure containment enclosure to limit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31641">
        <w:rPr>
          <w:rFonts w:asciiTheme="majorBidi" w:eastAsia="Times New Roman" w:hAnsiTheme="majorBidi" w:cstheme="majorBidi"/>
          <w:sz w:val="28"/>
          <w:szCs w:val="28"/>
          <w:lang w:val="en-US"/>
        </w:rPr>
        <w:t>self-discharge aerodynamic losses. SISE is used in many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31641">
        <w:rPr>
          <w:rFonts w:asciiTheme="majorBidi" w:eastAsia="Times New Roman" w:hAnsiTheme="majorBidi" w:cstheme="majorBidi"/>
          <w:sz w:val="28"/>
          <w:szCs w:val="28"/>
          <w:lang w:val="en-US"/>
        </w:rPr>
        <w:t>areas: frequency regulation, smoothing of wind and solar production, storage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31641">
        <w:rPr>
          <w:rFonts w:asciiTheme="majorBidi" w:eastAsia="Times New Roman" w:hAnsiTheme="majorBidi" w:cstheme="majorBidi"/>
          <w:sz w:val="28"/>
          <w:szCs w:val="28"/>
          <w:lang w:val="en-US"/>
        </w:rPr>
        <w:t>and restoration of the braking energy of vehicles.</w:t>
      </w:r>
    </w:p>
    <w:p w:rsidR="009C20CC" w:rsidRPr="009C20CC" w:rsidRDefault="00951ABA" w:rsidP="00B31641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pict>
          <v:shape id="_x0000_s1030" type="#_x0000_t202" style="position:absolute;left:0;text-align:left;margin-left:0;margin-top:14.75pt;width:341.5pt;height:123.05pt;z-index:251667456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GUbpk0tAgAAUwQAAA4AAAAAAAAAAAAAAAAALgIAAGRycy9l&#10;Mm9Eb2MueG1sUEsBAi0AFAAGAAgAAAAhAEhbJ3LbAAAABwEAAA8AAAAAAAAAAAAAAAAAhwQAAGRy&#10;cy9kb3ducmV2LnhtbFBLBQYAAAAABAAEAPMAAACPBQAAAAA=&#10;">
            <v:textbox>
              <w:txbxContent>
                <w:p w:rsidR="00951ABA" w:rsidRDefault="00951ABA" w:rsidP="00951ABA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22AFA21C" wp14:editId="463FF0D2">
                        <wp:extent cx="4145280" cy="1432560"/>
                        <wp:effectExtent l="0" t="0" r="0" b="0"/>
                        <wp:docPr id="7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45280" cy="1432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9C20CC" w:rsidRDefault="009C20CC" w:rsidP="009C20CC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951ABA" w:rsidRDefault="00951ABA" w:rsidP="009C20CC">
      <w:pPr>
        <w:tabs>
          <w:tab w:val="left" w:pos="3000"/>
        </w:tabs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951ABA" w:rsidRDefault="00951ABA" w:rsidP="009C20CC">
      <w:pPr>
        <w:tabs>
          <w:tab w:val="left" w:pos="3000"/>
        </w:tabs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951ABA" w:rsidRDefault="00C813E2" w:rsidP="009C20CC">
      <w:pPr>
        <w:tabs>
          <w:tab w:val="left" w:pos="3000"/>
        </w:tabs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lastRenderedPageBreak/>
        <w:pict>
          <v:shape id="_x0000_s1031" type="#_x0000_t202" style="position:absolute;margin-left:0;margin-top:-.45pt;width:313.25pt;height:282.1pt;z-index:251669504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LesyLstAgAAUwQAAA4AAAAAAAAAAAAAAAAALgIAAGRycy9l&#10;Mm9Eb2MueG1sUEsBAi0AFAAGAAgAAAAhAEhbJ3LbAAAABwEAAA8AAAAAAAAAAAAAAAAAhwQAAGRy&#10;cy9kb3ducmV2LnhtbFBLBQYAAAAABAAEAPMAAACPBQAAAAA=&#10;">
            <v:textbox>
              <w:txbxContent>
                <w:p w:rsidR="00C813E2" w:rsidRDefault="00C813E2" w:rsidP="00C813E2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17F601B7" wp14:editId="261D6301">
                        <wp:extent cx="3794760" cy="3421380"/>
                        <wp:effectExtent l="0" t="0" r="0" b="0"/>
                        <wp:docPr id="8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94760" cy="3421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0736AF" w:rsidRDefault="009C20CC" w:rsidP="009C20CC">
      <w:pPr>
        <w:tabs>
          <w:tab w:val="left" w:pos="3000"/>
        </w:tabs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sz w:val="28"/>
          <w:szCs w:val="28"/>
          <w:lang w:val="en-US"/>
        </w:rPr>
        <w:tab/>
      </w: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P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Default="000736AF" w:rsidP="000736AF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0736AF" w:rsidRDefault="000736AF" w:rsidP="000736AF">
      <w:pPr>
        <w:tabs>
          <w:tab w:val="left" w:pos="2916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0736AF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 3. Inertial energy storage system.</w:t>
      </w:r>
    </w:p>
    <w:p w:rsidR="000736AF" w:rsidRPr="000736AF" w:rsidRDefault="000736AF" w:rsidP="000736AF">
      <w:pPr>
        <w:tabs>
          <w:tab w:val="left" w:pos="1248"/>
        </w:tabs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</w:t>
      </w:r>
      <w:r w:rsidRPr="000736AF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.4. Storage as hydrogen</w:t>
      </w:r>
      <w:r w:rsidRPr="000736AF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EC41AA" w:rsidRDefault="000736AF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736AF">
        <w:rPr>
          <w:rFonts w:asciiTheme="majorBidi" w:eastAsia="Times New Roman" w:hAnsiTheme="majorBidi" w:cstheme="majorBidi"/>
          <w:sz w:val="28"/>
          <w:szCs w:val="28"/>
          <w:lang w:val="en-US"/>
        </w:rPr>
        <w:t>The three stages of the hydrogen storage process are: the electrolysis of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736AF">
        <w:rPr>
          <w:rFonts w:asciiTheme="majorBidi" w:eastAsia="Times New Roman" w:hAnsiTheme="majorBidi" w:cstheme="majorBidi"/>
          <w:sz w:val="28"/>
          <w:szCs w:val="28"/>
          <w:lang w:val="en-US"/>
        </w:rPr>
        <w:t>water, hydrogen storage and fuel cell.</w:t>
      </w:r>
    </w:p>
    <w:p w:rsidR="000E01B9" w:rsidRPr="000E01B9" w:rsidRDefault="000E01B9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- First of all, the production of hydrogen during off-peak periods thanks to</w:t>
      </w:r>
      <w:r w:rsidR="00572A4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decomposition of water by electrolysis. The supply of electricity allows</w:t>
      </w:r>
      <w:r w:rsidR="00572A4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the </w:t>
      </w:r>
      <w:proofErr w:type="spellStart"/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electrolyser</w:t>
      </w:r>
      <w:proofErr w:type="spellEnd"/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to break down H20 water into oxygen and hydrogen</w:t>
      </w:r>
      <w:r w:rsidR="00572A4D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</w:p>
    <w:p w:rsidR="000E01B9" w:rsidRPr="000E01B9" w:rsidRDefault="000E01B9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- Then the hydrogen is stored in a tank in gaseous, liquid or</w:t>
      </w:r>
      <w:r w:rsidR="00572A4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solid.</w:t>
      </w:r>
    </w:p>
    <w:p w:rsidR="000E01B9" w:rsidRDefault="000E01B9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- It is finally reprocessed into a fuel cell. According to the inverse reaction</w:t>
      </w:r>
      <w:r w:rsidR="00572A4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from electrolysis, hydrogen combines with oxygen (the ions cross a</w:t>
      </w:r>
      <w:r w:rsidR="00572A4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membrane while the electrons circulate in a circuit creating a current</w:t>
      </w:r>
      <w:r w:rsidR="00572A4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0E01B9">
        <w:rPr>
          <w:rFonts w:asciiTheme="majorBidi" w:eastAsia="Times New Roman" w:hAnsiTheme="majorBidi" w:cstheme="majorBidi"/>
          <w:sz w:val="28"/>
          <w:szCs w:val="28"/>
          <w:lang w:val="en-US"/>
        </w:rPr>
        <w:t>electric), the reaction only releases water and heat.</w:t>
      </w:r>
    </w:p>
    <w:p w:rsidR="00B213BE" w:rsidRDefault="00B213BE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Default="00B213BE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Default="00B213BE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Default="00B213BE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Default="00B213BE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Default="00B213BE" w:rsidP="00572A4D">
      <w:pPr>
        <w:tabs>
          <w:tab w:val="left" w:pos="1248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pict>
          <v:shape id="_x0000_s1032" type="#_x0000_t202" style="position:absolute;left:0;text-align:left;margin-left:0;margin-top:14.2pt;width:289.3pt;height:259.2pt;z-index:251671552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">
            <v:textbox>
              <w:txbxContent>
                <w:p w:rsidR="00B213BE" w:rsidRDefault="00B213BE" w:rsidP="00B213BE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3CC38DCD" wp14:editId="4A019E48">
                        <wp:extent cx="3543300" cy="3147060"/>
                        <wp:effectExtent l="0" t="0" r="0" b="0"/>
                        <wp:docPr id="9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43300" cy="3147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Default="00B213BE" w:rsidP="00B213BE">
      <w:pPr>
        <w:tabs>
          <w:tab w:val="left" w:pos="2892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B213BE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 4. Storage in the form of hydrogen.</w:t>
      </w:r>
    </w:p>
    <w:p w:rsidR="00B213BE" w:rsidRDefault="00B213BE" w:rsidP="00B213BE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B213BE" w:rsidRPr="00B213BE" w:rsidRDefault="00B213BE" w:rsidP="00B213BE">
      <w:pPr>
        <w:tabs>
          <w:tab w:val="left" w:pos="984"/>
        </w:tabs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</w:t>
      </w:r>
      <w:r w:rsidRPr="00B213BE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.5. Thermal storage by sensitive heat</w:t>
      </w:r>
      <w:r w:rsidRPr="00B213BE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B213BE" w:rsidRPr="00B213BE" w:rsidRDefault="00B213BE" w:rsidP="00B213BE">
      <w:pPr>
        <w:tabs>
          <w:tab w:val="left" w:pos="98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Sensible heat storage has been proven for thousands of years. It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proofErr w:type="gramStart"/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For</w:t>
      </w:r>
      <w:proofErr w:type="gramEnd"/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example, simply placing a stone near a fire, moving it and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enjoy the warmth that it gives back in time. It is also the principle that we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can be found in the use of a hot water tank or a simple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</w:p>
    <w:p w:rsidR="00B213BE" w:rsidRDefault="00B213BE" w:rsidP="00B213BE">
      <w:pPr>
        <w:tabs>
          <w:tab w:val="left" w:pos="98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In the case of a thermodynamic plant, it is necessary to store the heat stored in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during the day of sunshine. The heat transfer fluid (which carries the heat)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circulates to a heat exchanger connected to two tanks of molten salts. The salts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cold melts pass through the exchanger and store in turn the heat of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213BE">
        <w:rPr>
          <w:rFonts w:asciiTheme="majorBidi" w:eastAsia="Times New Roman" w:hAnsiTheme="majorBidi" w:cstheme="majorBidi"/>
          <w:sz w:val="28"/>
          <w:szCs w:val="28"/>
          <w:lang w:val="en-US"/>
        </w:rPr>
        <w:t>fluid, they are then stored in a hot salt tank.</w:t>
      </w:r>
    </w:p>
    <w:p w:rsidR="009B22EC" w:rsidRDefault="009B22EC" w:rsidP="009B22EC">
      <w:pPr>
        <w:tabs>
          <w:tab w:val="left" w:pos="98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9B22EC">
        <w:rPr>
          <w:rFonts w:asciiTheme="majorBidi" w:eastAsia="Times New Roman" w:hAnsiTheme="majorBidi" w:cstheme="majorBidi"/>
          <w:sz w:val="28"/>
          <w:szCs w:val="28"/>
          <w:lang w:val="en-US"/>
        </w:rPr>
        <w:t>At sunset, the circuit reverses and the hot salts circulate, through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9B22EC">
        <w:rPr>
          <w:rFonts w:asciiTheme="majorBidi" w:eastAsia="Times New Roman" w:hAnsiTheme="majorBidi" w:cstheme="majorBidi"/>
          <w:sz w:val="28"/>
          <w:szCs w:val="28"/>
          <w:lang w:val="en-US"/>
        </w:rPr>
        <w:t>the heat exchanger, to the cold salt tank. The heat is thus transferred to the fluid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9B22EC">
        <w:rPr>
          <w:rFonts w:asciiTheme="majorBidi" w:eastAsia="Times New Roman" w:hAnsiTheme="majorBidi" w:cstheme="majorBidi"/>
          <w:sz w:val="28"/>
          <w:szCs w:val="28"/>
          <w:lang w:val="en-US"/>
        </w:rPr>
        <w:t>heat carrier (around 500°) and can be used to power a turbine to produce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9B22EC">
        <w:rPr>
          <w:rFonts w:asciiTheme="majorBidi" w:eastAsia="Times New Roman" w:hAnsiTheme="majorBidi" w:cstheme="majorBidi"/>
          <w:sz w:val="28"/>
          <w:szCs w:val="28"/>
          <w:lang w:val="en-US"/>
        </w:rPr>
        <w:t>electricity.</w:t>
      </w:r>
    </w:p>
    <w:p w:rsidR="001779D0" w:rsidRDefault="00025626" w:rsidP="009B22EC">
      <w:pPr>
        <w:tabs>
          <w:tab w:val="left" w:pos="98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lastRenderedPageBreak/>
        <w:pict>
          <v:shape id="_x0000_s1033" type="#_x0000_t202" style="position:absolute;left:0;text-align:left;margin-left:0;margin-top:14.25pt;width:329.5pt;height:353.1pt;z-index:251673600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FLFZIwtAgAAUwQAAA4AAAAAAAAAAAAAAAAALgIAAGRycy9l&#10;Mm9Eb2MueG1sUEsBAi0AFAAGAAgAAAAhAEhbJ3LbAAAABwEAAA8AAAAAAAAAAAAAAAAAhwQAAGRy&#10;cy9kb3ducmV2LnhtbFBLBQYAAAAABAAEAPMAAACPBQAAAAA=&#10;">
            <v:textbox>
              <w:txbxContent>
                <w:p w:rsidR="00025626" w:rsidRDefault="00025626" w:rsidP="00025626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4BBF10EA" wp14:editId="4F8012DF">
                        <wp:extent cx="4198620" cy="4381500"/>
                        <wp:effectExtent l="0" t="0" r="0" b="0"/>
                        <wp:docPr id="10" name="Imag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98620" cy="4381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P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779D0" w:rsidRDefault="001779D0" w:rsidP="001779D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24958" w:rsidRDefault="001779D0" w:rsidP="001779D0">
      <w:pPr>
        <w:tabs>
          <w:tab w:val="left" w:pos="2076"/>
        </w:tabs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sz w:val="28"/>
          <w:szCs w:val="28"/>
          <w:lang w:val="en-US"/>
        </w:rPr>
        <w:tab/>
      </w:r>
      <w:r w:rsidRPr="001779D0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 5. Thermal storage by sensitive heat.</w:t>
      </w:r>
    </w:p>
    <w:p w:rsidR="00124958" w:rsidRPr="00124958" w:rsidRDefault="00124958" w:rsidP="00124958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</w:t>
      </w:r>
      <w:r w:rsidRPr="00124958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.6. Thermochemical storage coupled to a solar thermal system</w:t>
      </w:r>
      <w:r w:rsidRPr="00124958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124958" w:rsidRPr="00124958" w:rsidRDefault="00124958" w:rsidP="00124958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The principle is based on the use of a reagent (strontium bromide for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installations in the habitat), stored in a tank. In summer, hot water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brought by the combined solar system will give its heat to the air brought from outside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via the water-air exchanger.</w:t>
      </w:r>
    </w:p>
    <w:p w:rsidR="009B22EC" w:rsidRDefault="00124958" w:rsidP="00124958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This hot air will then dry out the reagent. The reagent can be kept dry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for several months. In winter, the circuit is reversed, the outside air is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moist circulates through the reagent which, by re-humidifying itself, will release heat thanks to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to</w:t>
      </w:r>
      <w:proofErr w:type="spellEnd"/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an exothermic chemical reaction. The heated air (around 70°C) passes through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the heat exchanger and gives its heat to the water that will flow to the balloon and allow a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4958">
        <w:rPr>
          <w:rFonts w:asciiTheme="majorBidi" w:eastAsia="Times New Roman" w:hAnsiTheme="majorBidi" w:cstheme="majorBidi"/>
          <w:sz w:val="28"/>
          <w:szCs w:val="28"/>
          <w:lang w:val="en-US"/>
        </w:rPr>
        <w:t>sanitary use.</w:t>
      </w:r>
    </w:p>
    <w:p w:rsidR="00CC3151" w:rsidRDefault="00CC3151" w:rsidP="00124958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124958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lastRenderedPageBreak/>
        <w:pict>
          <v:shape id="_x0000_s1034" type="#_x0000_t202" style="position:absolute;left:0;text-align:left;margin-left:0;margin-top:14.25pt;width:331.85pt;height:286.3pt;z-index:251675648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DtvT/wtAgAAUwQAAA4AAAAAAAAAAAAAAAAALgIAAGRycy9l&#10;Mm9Eb2MueG1sUEsBAi0AFAAGAAgAAAAhAEhbJ3LbAAAABwEAAA8AAAAAAAAAAAAAAAAAhwQAAGRy&#10;cy9kb3ducmV2LnhtbFBLBQYAAAAABAAEAPMAAACPBQAAAAA=&#10;">
            <v:textbox>
              <w:txbxContent>
                <w:p w:rsidR="00CC3151" w:rsidRDefault="00CC3151" w:rsidP="00CC3151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27DF5C06" wp14:editId="57DC9E5E">
                        <wp:extent cx="4000500" cy="3406140"/>
                        <wp:effectExtent l="0" t="0" r="0" b="0"/>
                        <wp:docPr id="11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0" cy="3406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tabs>
          <w:tab w:val="left" w:pos="2976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CC315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 6. Thermochemical storage coupled to a solar system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</w:t>
      </w:r>
    </w:p>
    <w:p w:rsid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125C49" w:rsidP="00CC3151">
      <w:pP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</w:t>
      </w:r>
      <w:r w:rsidR="00CC3151" w:rsidRPr="00CC315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.7. Thermal phase change storage</w:t>
      </w:r>
      <w:r w:rsidR="00CC3151" w:rsidRPr="00CC315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CC3151" w:rsidRP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The principle of storage via phase change materials (MCP) consists in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use materials that change from a solid to liquid state during a heat supply. By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example, paraffin. Placed in a storage tank in solid form at temperature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ambient, it is crossed by copper pipes in which water circulates.</w:t>
      </w:r>
    </w:p>
    <w:p w:rsidR="00CC3151" w:rsidRP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When the hot water arrives, the paraffin will warm up and change from solid to liquid.</w:t>
      </w: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Conversely, the paraffin will give off its heat by </w:t>
      </w:r>
      <w:proofErr w:type="spellStart"/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resolidifying</w:t>
      </w:r>
      <w:proofErr w:type="spellEnd"/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itself if it is cold water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(around 15°C) circulating in the tube.</w:t>
      </w: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pict>
          <v:shape id="_x0000_s1035" type="#_x0000_t202" style="position:absolute;left:0;text-align:left;margin-left:0;margin-top:42.75pt;width:367.3pt;height:288.25pt;z-index:251677696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OnYIQotAgAAUwQAAA4AAAAAAAAAAAAAAAAALgIAAGRycy9l&#10;Mm9Eb2MueG1sUEsBAi0AFAAGAAgAAAAhAEhbJ3LbAAAABwEAAA8AAAAAAAAAAAAAAAAAhwQAAGRy&#10;cy9kb3ducmV2LnhtbFBLBQYAAAAABAAEAPMAAACPBQAAAAA=&#10;">
            <v:textbox>
              <w:txbxContent>
                <w:p w:rsidR="00CC3151" w:rsidRDefault="00CC3151" w:rsidP="00CC3151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2D5892B0" wp14:editId="1A7B5360">
                        <wp:extent cx="4488180" cy="3558540"/>
                        <wp:effectExtent l="0" t="0" r="0" b="0"/>
                        <wp:docPr id="12" name="Imag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8180" cy="3558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CC3151" w:rsidRDefault="00CC3151" w:rsidP="00CC3151">
      <w:pPr>
        <w:ind w:firstLine="708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proofErr w:type="spellStart"/>
      <w:r w:rsidRPr="00CC3151">
        <w:rPr>
          <w:rFonts w:asciiTheme="majorBidi" w:eastAsia="Times New Roman" w:hAnsiTheme="majorBidi" w:cstheme="majorBidi"/>
          <w:b/>
          <w:bCs/>
          <w:sz w:val="28"/>
          <w:szCs w:val="28"/>
        </w:rPr>
        <w:t>Fig</w:t>
      </w:r>
      <w:proofErr w:type="spellEnd"/>
      <w:r w:rsidRPr="00CC3151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7. Stockage thermique par changement de phase.</w:t>
      </w:r>
    </w:p>
    <w:p w:rsidR="00CC3151" w:rsidRDefault="00CC3151" w:rsidP="00CC3151">
      <w:pPr>
        <w:rPr>
          <w:rFonts w:asciiTheme="majorBidi" w:eastAsia="Times New Roman" w:hAnsiTheme="majorBidi" w:cstheme="majorBidi"/>
          <w:sz w:val="28"/>
          <w:szCs w:val="28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A typical installation is to put the MCP in a large tank in the middle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through which tubes pass to transport the heat transfer fluid. The MCP and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may be different depending on the heat production associated with it, and therefore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temperature or quantity of heat that is to be stored.</w:t>
      </w: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CC315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Pr="00CC3151" w:rsidRDefault="00125C49" w:rsidP="00CC3151">
      <w:pPr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lastRenderedPageBreak/>
        <w:t>2</w:t>
      </w:r>
      <w:r w:rsidR="00CC3151" w:rsidRPr="00CC315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.8. Superconducting inductance storage – SMES</w:t>
      </w:r>
      <w:r w:rsidR="00CC3151" w:rsidRPr="00CC3151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180A50" w:rsidRDefault="00544881" w:rsidP="00CC3151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pict>
          <v:shape id="_x0000_s1036" type="#_x0000_t202" style="position:absolute;left:0;text-align:left;margin-left:25.75pt;margin-top:188.1pt;width:378.65pt;height:219.05pt;z-index:2516797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">
            <v:textbox>
              <w:txbxContent>
                <w:p w:rsidR="00544881" w:rsidRDefault="00A41B84" w:rsidP="00A41B84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4C839F7A" wp14:editId="1BAEC51C">
                        <wp:extent cx="4511040" cy="2680970"/>
                        <wp:effectExtent l="0" t="0" r="0" b="0"/>
                        <wp:docPr id="13" name="Imag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11040" cy="2680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The energy is stored through an electric current sent in a coil</w:t>
      </w:r>
      <w:r w:rsid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made of a superconducting wire. Once the coil is short-circuited (closed), the</w:t>
      </w:r>
      <w:r w:rsid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current circulates without loss of energy because there is no friction (electrons circulate</w:t>
      </w:r>
      <w:r w:rsid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continuously). There is then production of a magnetic field in the coils. The energy is</w:t>
      </w:r>
      <w:r w:rsid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so stored in the coil in a magnetic and electrical form, and can be</w:t>
      </w:r>
      <w:r w:rsid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recovered in a very short time. Yields can be very high and</w:t>
      </w:r>
      <w:r w:rsid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main losses are located in the connections and in the converter</w:t>
      </w:r>
      <w:r w:rsidR="00CC3151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="00CC3151" w:rsidRPr="00CC3151">
        <w:rPr>
          <w:rFonts w:asciiTheme="majorBidi" w:eastAsia="Times New Roman" w:hAnsiTheme="majorBidi" w:cstheme="majorBidi"/>
          <w:sz w:val="28"/>
          <w:szCs w:val="28"/>
          <w:lang w:val="en-US"/>
        </w:rPr>
        <w:t>power electronics. The instantaneous power efficiency can exceed 95%.</w:t>
      </w:r>
    </w:p>
    <w:p w:rsidR="00180A50" w:rsidRPr="00180A50" w:rsidRDefault="00180A50" w:rsidP="00180A50">
      <w:pPr>
        <w:jc w:val="center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80A50" w:rsidRPr="00180A50" w:rsidRDefault="00180A50" w:rsidP="00180A50">
      <w:pPr>
        <w:tabs>
          <w:tab w:val="left" w:pos="3456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180A50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 8. Superconducting inductance storage</w:t>
      </w:r>
      <w:r w:rsidRPr="00180A50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</w:t>
      </w:r>
    </w:p>
    <w:p w:rsidR="00180A50" w:rsidRPr="00180A50" w:rsidRDefault="00125C49" w:rsidP="00180A50">
      <w:pPr>
        <w:tabs>
          <w:tab w:val="left" w:pos="3456"/>
        </w:tabs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</w:t>
      </w:r>
      <w:r w:rsidR="00180A50" w:rsidRPr="00180A50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.9. </w:t>
      </w:r>
      <w:proofErr w:type="spellStart"/>
      <w:r w:rsidR="00180A50" w:rsidRPr="00180A50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Supercapacitors</w:t>
      </w:r>
      <w:proofErr w:type="spellEnd"/>
      <w:r w:rsidR="00180A50" w:rsidRPr="00180A50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180A50" w:rsidRPr="00180A50" w:rsidRDefault="00180A50" w:rsidP="00180A50">
      <w:pPr>
        <w:tabs>
          <w:tab w:val="left" w:pos="3456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The </w:t>
      </w:r>
      <w:proofErr w:type="spellStart"/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supercapacitor</w:t>
      </w:r>
      <w:proofErr w:type="spellEnd"/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is a means of storing energy in electrostatic form. It is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consisting of 2 porous electrodes, generally made of activated carbon, dipped in a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liquid electrolyte and separated by a separator allowing the ions to circulate but not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electrons. The interaction of electrodes and electrolyte causes spontaneous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of an accumulation of loads at the interfaces, we speak of formation of a double layer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electrochemical: a positive charge layer and a negative charge layer,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the whole being electrically neutral. The largest super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capacitors were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80A50">
        <w:rPr>
          <w:rFonts w:asciiTheme="majorBidi" w:eastAsia="Times New Roman" w:hAnsiTheme="majorBidi" w:cstheme="majorBidi"/>
          <w:sz w:val="28"/>
          <w:szCs w:val="28"/>
          <w:lang w:val="en-US"/>
        </w:rPr>
        <w:t>mainly developed for use in transport.</w:t>
      </w:r>
    </w:p>
    <w:p w:rsidR="00180A50" w:rsidRPr="00180A50" w:rsidRDefault="002B2B84" w:rsidP="00180A5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lastRenderedPageBreak/>
        <w:pict>
          <v:shape id="_x0000_s1037" type="#_x0000_t202" style="position:absolute;margin-left:0;margin-top:14.25pt;width:333.1pt;height:231.25pt;z-index:251681792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">
            <v:textbox>
              <w:txbxContent>
                <w:p w:rsidR="002B2B84" w:rsidRDefault="002B2B84" w:rsidP="002B2B84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58A0CCA8" wp14:editId="78D81C5E">
                        <wp:extent cx="4069080" cy="2766060"/>
                        <wp:effectExtent l="0" t="0" r="0" b="0"/>
                        <wp:docPr id="26" name="Imag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69080" cy="2766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180A50" w:rsidRPr="00180A50" w:rsidRDefault="00180A50" w:rsidP="00180A5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80A50" w:rsidRPr="00180A50" w:rsidRDefault="00180A50" w:rsidP="00180A5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80A50" w:rsidRPr="00180A50" w:rsidRDefault="00180A50" w:rsidP="00180A5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80A50" w:rsidRPr="00180A50" w:rsidRDefault="00180A50" w:rsidP="00180A5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80A50" w:rsidRPr="00180A50" w:rsidRDefault="00180A50" w:rsidP="00180A5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25C49" w:rsidRDefault="00125C49" w:rsidP="00180A50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25C49" w:rsidRPr="00125C49" w:rsidRDefault="00125C49" w:rsidP="00125C49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125C49" w:rsidRDefault="00125C49" w:rsidP="00125C49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CC3151" w:rsidRDefault="00125C49" w:rsidP="00125C49">
      <w:pPr>
        <w:tabs>
          <w:tab w:val="left" w:pos="3324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125C4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 xml:space="preserve">Fig 9. </w:t>
      </w:r>
      <w:proofErr w:type="spellStart"/>
      <w:r w:rsidRPr="00125C4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Supercapacitors</w:t>
      </w:r>
      <w:proofErr w:type="spellEnd"/>
      <w:r w:rsidRPr="00125C4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</w:t>
      </w:r>
    </w:p>
    <w:p w:rsidR="00125C49" w:rsidRPr="00125C49" w:rsidRDefault="00125C49" w:rsidP="00125C49">
      <w:pPr>
        <w:tabs>
          <w:tab w:val="left" w:pos="3324"/>
        </w:tabs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2</w:t>
      </w:r>
      <w:r w:rsidRPr="00125C4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.10. Batteries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125C49" w:rsidRPr="00125C49" w:rsidRDefault="00125C49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The battery is an assembly of accumulators that stores electrical energy from the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ion circulation between two electrodes through an electrolyte, and electrons that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move through an external circuit.</w:t>
      </w:r>
    </w:p>
    <w:p w:rsidR="00125C49" w:rsidRPr="00125C49" w:rsidRDefault="002B7ED8" w:rsidP="00125C49">
      <w:pPr>
        <w:tabs>
          <w:tab w:val="left" w:pos="3324"/>
        </w:tabs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3</w:t>
      </w:r>
      <w:r w:rsidR="00125C49" w:rsidRPr="00125C4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 Storage technology selection criteria</w:t>
      </w:r>
      <w:r w:rsidR="00125C49" w:rsidRPr="00125C49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125C49" w:rsidRPr="00125C49" w:rsidRDefault="00125C49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There are different stationary storage technologies that can best adapt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the energy production system, if necessary, investment...</w:t>
      </w:r>
    </w:p>
    <w:p w:rsidR="00125C49" w:rsidRDefault="00125C49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All these technologies complement each other and should allow us to think in terms of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storage grid. Each grid (thermal, electrical, hydrogen production)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can be developed in parallel and thus cover all needs. The criteria for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choice of storage technology depends on the need, to which a book of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125C49">
        <w:rPr>
          <w:rFonts w:asciiTheme="majorBidi" w:eastAsia="Times New Roman" w:hAnsiTheme="majorBidi" w:cstheme="majorBidi"/>
          <w:sz w:val="28"/>
          <w:szCs w:val="28"/>
          <w:lang w:val="en-US"/>
        </w:rPr>
        <w:t>costs, regulatory constraints, cost and environmental...</w:t>
      </w: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noProof/>
        </w:rPr>
        <w:lastRenderedPageBreak/>
        <w:pict>
          <v:shape id="_x0000_s1039" type="#_x0000_t202" style="position:absolute;left:0;text-align:left;margin-left:0;margin-top:-7.5pt;width:342.7pt;height:373.15pt;z-index:251683840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OGIUM0tAgAAVAQAAA4AAAAAAAAAAAAAAAAALgIAAGRycy9l&#10;Mm9Eb2MueG1sUEsBAi0AFAAGAAgAAAAhAEhbJ3LbAAAABwEAAA8AAAAAAAAAAAAAAAAAhwQAAGRy&#10;cy9kb3ducmV2LnhtbFBLBQYAAAAABAAEAPMAAACPBQAAAAA=&#10;">
            <v:textbox>
              <w:txbxContent>
                <w:p w:rsidR="00F83F7A" w:rsidRDefault="00F83F7A" w:rsidP="00F83F7A">
                  <w:r>
                    <w:rPr>
                      <w:noProof/>
                      <w:lang w:val="en-US" w:eastAsia="en-US"/>
                    </w:rPr>
                    <w:drawing>
                      <wp:inline distT="0" distB="0" distL="0" distR="0" wp14:anchorId="64499174" wp14:editId="387965FF">
                        <wp:extent cx="4069080" cy="4533900"/>
                        <wp:effectExtent l="0" t="0" r="0" b="0"/>
                        <wp:docPr id="39" name="Imag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69080" cy="453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125C49">
      <w:pPr>
        <w:tabs>
          <w:tab w:val="left" w:pos="3324"/>
        </w:tabs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Pr="00F83F7A" w:rsidRDefault="00F83F7A" w:rsidP="00F83F7A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Pr="00F83F7A" w:rsidRDefault="00F83F7A" w:rsidP="00F83F7A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Pr="00F83F7A" w:rsidRDefault="00F83F7A" w:rsidP="00F83F7A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Pr="00F83F7A" w:rsidRDefault="00F83F7A" w:rsidP="00F83F7A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Pr="00F83F7A" w:rsidRDefault="00F83F7A" w:rsidP="00F83F7A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Pr="00F83F7A" w:rsidRDefault="00F83F7A" w:rsidP="00F83F7A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F83F7A" w:rsidRDefault="00F83F7A" w:rsidP="00F83F7A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2B7ED8" w:rsidRDefault="00F83F7A" w:rsidP="00F83F7A">
      <w:pPr>
        <w:tabs>
          <w:tab w:val="left" w:pos="3108"/>
        </w:tabs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F83F7A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Fig 10. Storage technology selection criteria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.</w:t>
      </w:r>
    </w:p>
    <w:p w:rsidR="002B7ED8" w:rsidRDefault="002B7ED8" w:rsidP="002B7ED8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</w:p>
    <w:p w:rsidR="002B7ED8" w:rsidRPr="002B7ED8" w:rsidRDefault="002B7ED8" w:rsidP="002B7ED8">
      <w:pPr>
        <w:ind w:firstLine="708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 w:rsidRPr="002B7ED8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Storage of electrical energy</w:t>
      </w:r>
      <w:r w:rsidRPr="002B7ED8"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  <w:t>:</w:t>
      </w:r>
    </w:p>
    <w:p w:rsidR="002B7ED8" w:rsidRPr="002B7ED8" w:rsidRDefault="002B7ED8" w:rsidP="002B7ED8">
      <w:pPr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B7ED8">
        <w:rPr>
          <w:rFonts w:asciiTheme="majorBidi" w:eastAsia="Times New Roman" w:hAnsiTheme="majorBidi" w:cstheme="majorBidi"/>
          <w:sz w:val="28"/>
          <w:szCs w:val="28"/>
          <w:lang w:val="en-US"/>
        </w:rPr>
        <w:t>The selection of a storage system on a given site depends on several criteria</w:t>
      </w: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2B7ED8">
        <w:rPr>
          <w:rFonts w:asciiTheme="majorBidi" w:eastAsia="Times New Roman" w:hAnsiTheme="majorBidi" w:cstheme="majorBidi"/>
          <w:sz w:val="28"/>
          <w:szCs w:val="28"/>
          <w:lang w:val="en-US"/>
        </w:rPr>
        <w:t>choice:</w:t>
      </w:r>
    </w:p>
    <w:p w:rsidR="002B7ED8" w:rsidRPr="002B7ED8" w:rsidRDefault="002B7ED8" w:rsidP="002B7ED8">
      <w:pPr>
        <w:pStyle w:val="Paragraphedeliste"/>
        <w:numPr>
          <w:ilvl w:val="0"/>
          <w:numId w:val="7"/>
        </w:num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2B7ED8">
        <w:rPr>
          <w:rFonts w:asciiTheme="majorBidi" w:eastAsia="Times New Roman" w:hAnsiTheme="majorBidi" w:cstheme="majorBidi"/>
          <w:sz w:val="28"/>
          <w:szCs w:val="28"/>
          <w:lang w:val="en-US"/>
        </w:rPr>
        <w:t>Quantity and nature of available energy;</w:t>
      </w:r>
    </w:p>
    <w:p w:rsidR="002B7ED8" w:rsidRPr="00B964CD" w:rsidRDefault="002B7ED8" w:rsidP="00B964CD">
      <w:pPr>
        <w:pStyle w:val="Paragraphedeliste"/>
        <w:numPr>
          <w:ilvl w:val="0"/>
          <w:numId w:val="7"/>
        </w:num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B964CD">
        <w:rPr>
          <w:rFonts w:asciiTheme="majorBidi" w:eastAsia="Times New Roman" w:hAnsiTheme="majorBidi" w:cstheme="majorBidi"/>
          <w:sz w:val="28"/>
          <w:szCs w:val="28"/>
          <w:lang w:val="en-US"/>
        </w:rPr>
        <w:t>Available powers;</w:t>
      </w:r>
    </w:p>
    <w:p w:rsidR="002B7ED8" w:rsidRPr="00B964CD" w:rsidRDefault="002B7ED8" w:rsidP="00B964CD">
      <w:pPr>
        <w:pStyle w:val="Paragraphedeliste"/>
        <w:numPr>
          <w:ilvl w:val="0"/>
          <w:numId w:val="7"/>
        </w:num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B964CD">
        <w:rPr>
          <w:rFonts w:asciiTheme="majorBidi" w:eastAsia="Times New Roman" w:hAnsiTheme="majorBidi" w:cstheme="majorBidi"/>
          <w:sz w:val="28"/>
          <w:szCs w:val="28"/>
          <w:lang w:val="en-US"/>
        </w:rPr>
        <w:t>Density of energy and power storage, which conditions volume and weight</w:t>
      </w:r>
      <w:r w:rsidR="00B964CD"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 </w:t>
      </w:r>
      <w:r w:rsidRPr="00B964CD">
        <w:rPr>
          <w:rFonts w:asciiTheme="majorBidi" w:eastAsia="Times New Roman" w:hAnsiTheme="majorBidi" w:cstheme="majorBidi"/>
          <w:sz w:val="28"/>
          <w:szCs w:val="28"/>
          <w:lang w:val="en-US"/>
        </w:rPr>
        <w:t>of the system;</w:t>
      </w:r>
    </w:p>
    <w:p w:rsidR="002B7ED8" w:rsidRPr="00B964CD" w:rsidRDefault="002B7ED8" w:rsidP="00B964CD">
      <w:pPr>
        <w:pStyle w:val="Paragraphedeliste"/>
        <w:numPr>
          <w:ilvl w:val="0"/>
          <w:numId w:val="8"/>
        </w:num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B964CD">
        <w:rPr>
          <w:rFonts w:asciiTheme="majorBidi" w:eastAsia="Times New Roman" w:hAnsiTheme="majorBidi" w:cstheme="majorBidi"/>
          <w:sz w:val="28"/>
          <w:szCs w:val="28"/>
          <w:lang w:val="en-US"/>
        </w:rPr>
        <w:t>Costs and maintenance related to the maturity of the technology;</w:t>
      </w:r>
    </w:p>
    <w:p w:rsidR="002B7ED8" w:rsidRPr="00B964CD" w:rsidRDefault="002B7ED8" w:rsidP="00B964CD">
      <w:pPr>
        <w:pStyle w:val="Paragraphedeliste"/>
        <w:numPr>
          <w:ilvl w:val="0"/>
          <w:numId w:val="8"/>
        </w:num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B964CD">
        <w:rPr>
          <w:rFonts w:asciiTheme="majorBidi" w:eastAsia="Times New Roman" w:hAnsiTheme="majorBidi" w:cstheme="majorBidi"/>
          <w:sz w:val="28"/>
          <w:szCs w:val="28"/>
          <w:lang w:val="en-US"/>
        </w:rPr>
        <w:t>Number of cycles and depth of discharge;</w:t>
      </w:r>
    </w:p>
    <w:p w:rsidR="00F83F7A" w:rsidRPr="00B964CD" w:rsidRDefault="002B7ED8" w:rsidP="00B964CD">
      <w:pPr>
        <w:pStyle w:val="Paragraphedeliste"/>
        <w:numPr>
          <w:ilvl w:val="0"/>
          <w:numId w:val="8"/>
        </w:numPr>
        <w:rPr>
          <w:rFonts w:asciiTheme="majorBidi" w:eastAsia="Times New Roman" w:hAnsiTheme="majorBidi" w:cstheme="majorBidi"/>
          <w:sz w:val="28"/>
          <w:szCs w:val="28"/>
          <w:lang w:val="en-US"/>
        </w:rPr>
      </w:pPr>
      <w:bookmarkStart w:id="0" w:name="_GoBack"/>
      <w:bookmarkEnd w:id="0"/>
      <w:r w:rsidRPr="00B964CD">
        <w:rPr>
          <w:rFonts w:asciiTheme="majorBidi" w:eastAsia="Times New Roman" w:hAnsiTheme="majorBidi" w:cstheme="majorBidi"/>
          <w:sz w:val="28"/>
          <w:szCs w:val="28"/>
          <w:lang w:val="en-US"/>
        </w:rPr>
        <w:t>Safety.</w:t>
      </w:r>
    </w:p>
    <w:sectPr w:rsidR="00F83F7A" w:rsidRPr="00B964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873" w:rsidRDefault="00885873" w:rsidP="00951ABA">
      <w:pPr>
        <w:spacing w:after="0" w:line="240" w:lineRule="auto"/>
      </w:pPr>
      <w:r>
        <w:separator/>
      </w:r>
    </w:p>
  </w:endnote>
  <w:endnote w:type="continuationSeparator" w:id="0">
    <w:p w:rsidR="00885873" w:rsidRDefault="00885873" w:rsidP="0095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873" w:rsidRDefault="00885873" w:rsidP="00951ABA">
      <w:pPr>
        <w:spacing w:after="0" w:line="240" w:lineRule="auto"/>
      </w:pPr>
      <w:r>
        <w:separator/>
      </w:r>
    </w:p>
  </w:footnote>
  <w:footnote w:type="continuationSeparator" w:id="0">
    <w:p w:rsidR="00885873" w:rsidRDefault="00885873" w:rsidP="00951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3F0A"/>
    <w:multiLevelType w:val="hybridMultilevel"/>
    <w:tmpl w:val="6A769064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96533EC"/>
    <w:multiLevelType w:val="hybridMultilevel"/>
    <w:tmpl w:val="B8A4FB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24690"/>
    <w:multiLevelType w:val="multilevel"/>
    <w:tmpl w:val="A384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8B3EFD"/>
    <w:multiLevelType w:val="multilevel"/>
    <w:tmpl w:val="5E6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BC55C2"/>
    <w:multiLevelType w:val="multilevel"/>
    <w:tmpl w:val="83F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C6083"/>
    <w:multiLevelType w:val="hybridMultilevel"/>
    <w:tmpl w:val="995AB6E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0CC139E"/>
    <w:multiLevelType w:val="multilevel"/>
    <w:tmpl w:val="95FC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E96D98"/>
    <w:multiLevelType w:val="hybridMultilevel"/>
    <w:tmpl w:val="EA1275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2F8A"/>
    <w:rsid w:val="00025626"/>
    <w:rsid w:val="00030B05"/>
    <w:rsid w:val="000736AF"/>
    <w:rsid w:val="000B054B"/>
    <w:rsid w:val="000E01B9"/>
    <w:rsid w:val="00124958"/>
    <w:rsid w:val="00125C49"/>
    <w:rsid w:val="001779D0"/>
    <w:rsid w:val="00180A50"/>
    <w:rsid w:val="001C6999"/>
    <w:rsid w:val="002B2B84"/>
    <w:rsid w:val="002B7ED8"/>
    <w:rsid w:val="002D6C1E"/>
    <w:rsid w:val="003678B4"/>
    <w:rsid w:val="003B41AD"/>
    <w:rsid w:val="00490517"/>
    <w:rsid w:val="004A2969"/>
    <w:rsid w:val="00537166"/>
    <w:rsid w:val="00544881"/>
    <w:rsid w:val="00572A4D"/>
    <w:rsid w:val="005F498D"/>
    <w:rsid w:val="00605D1D"/>
    <w:rsid w:val="00621C03"/>
    <w:rsid w:val="00623F4A"/>
    <w:rsid w:val="006373CD"/>
    <w:rsid w:val="00644838"/>
    <w:rsid w:val="00862F8A"/>
    <w:rsid w:val="00885873"/>
    <w:rsid w:val="008D3C55"/>
    <w:rsid w:val="00951ABA"/>
    <w:rsid w:val="00997B73"/>
    <w:rsid w:val="009B22EC"/>
    <w:rsid w:val="009C20CC"/>
    <w:rsid w:val="00A1518C"/>
    <w:rsid w:val="00A41B84"/>
    <w:rsid w:val="00A7712B"/>
    <w:rsid w:val="00B05B0C"/>
    <w:rsid w:val="00B213BE"/>
    <w:rsid w:val="00B31641"/>
    <w:rsid w:val="00B75162"/>
    <w:rsid w:val="00B964CD"/>
    <w:rsid w:val="00C813E2"/>
    <w:rsid w:val="00CC3151"/>
    <w:rsid w:val="00D076E7"/>
    <w:rsid w:val="00E34E96"/>
    <w:rsid w:val="00E77A29"/>
    <w:rsid w:val="00EC41AA"/>
    <w:rsid w:val="00F02D35"/>
    <w:rsid w:val="00F03354"/>
    <w:rsid w:val="00F33FBD"/>
    <w:rsid w:val="00F83F7A"/>
    <w:rsid w:val="00FC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109C6647"/>
  <w15:docId w15:val="{97D125D5-F062-440C-B2EB-57C701E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62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2F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62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862F8A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862F8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F8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51A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1ABA"/>
  </w:style>
  <w:style w:type="paragraph" w:styleId="Pieddepage">
    <w:name w:val="footer"/>
    <w:basedOn w:val="Normal"/>
    <w:link w:val="PieddepageCar"/>
    <w:uiPriority w:val="99"/>
    <w:unhideWhenUsed/>
    <w:rsid w:val="00951A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1ABA"/>
  </w:style>
  <w:style w:type="paragraph" w:styleId="Paragraphedeliste">
    <w:name w:val="List Paragraph"/>
    <w:basedOn w:val="Normal"/>
    <w:uiPriority w:val="34"/>
    <w:qFormat/>
    <w:rsid w:val="002B7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hp</cp:lastModifiedBy>
  <cp:revision>46</cp:revision>
  <dcterms:created xsi:type="dcterms:W3CDTF">2025-02-08T17:28:00Z</dcterms:created>
  <dcterms:modified xsi:type="dcterms:W3CDTF">2025-02-27T12:54:00Z</dcterms:modified>
</cp:coreProperties>
</file>