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F7ABB" w14:textId="474F44C9" w:rsidR="00FF33D2" w:rsidRDefault="00FF33D2" w:rsidP="00FF33D2">
      <w:pPr>
        <w:spacing w:after="120" w:line="360" w:lineRule="auto"/>
        <w:jc w:val="both"/>
        <w:rPr>
          <w:rFonts w:asciiTheme="majorBidi" w:hAnsiTheme="majorBidi" w:cstheme="majorBidi"/>
          <w:sz w:val="28"/>
          <w:szCs w:val="28"/>
          <w:shd w:val="clear" w:color="auto" w:fill="FFFFFF"/>
          <w:lang w:val="fr-FR"/>
        </w:rPr>
      </w:pPr>
      <w:r>
        <w:rPr>
          <w:rFonts w:asciiTheme="majorBidi" w:hAnsiTheme="majorBidi" w:cstheme="majorBidi"/>
          <w:sz w:val="28"/>
          <w:szCs w:val="28"/>
          <w:shd w:val="clear" w:color="auto" w:fill="FFFFFF"/>
          <w:lang w:val="fr-FR"/>
        </w:rPr>
        <w:t>« </w:t>
      </w:r>
      <w:r w:rsidRPr="00FF33D2">
        <w:rPr>
          <w:rFonts w:asciiTheme="majorBidi" w:hAnsiTheme="majorBidi" w:cstheme="majorBidi"/>
          <w:sz w:val="28"/>
          <w:szCs w:val="28"/>
          <w:shd w:val="clear" w:color="auto" w:fill="FFFFFF"/>
          <w:lang w:val="fr-FR"/>
        </w:rPr>
        <w:t>Comme on ne saurait jouir des avantages et des commodités de la société sans une communication de pensées, il était nécessaire que l</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homme inventât quelques signes extérieurs et sensibles par lesquels ces idées invisibles, dont ses pensées sont composées, puissent être manifestées aux autres. Rien n</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était plus propre pour cet effet, soit à l</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égard de la fécondité ou de la promptitude, que ces sons articulés qu</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il se trouve capable de former avec tant de facilité et de variété. Nous voyons par</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là comment les mots, qui étaient si bien adaptés à cette fin par la nature, viennent à être employés par les hommes pour être signes de leurs idées et non par aucune liaison naturelle qu</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 xml:space="preserve">il y ait entre certains </w:t>
      </w:r>
      <w:proofErr w:type="spellStart"/>
      <w:r w:rsidRPr="00FF33D2">
        <w:rPr>
          <w:rFonts w:asciiTheme="majorBidi" w:hAnsiTheme="majorBidi" w:cstheme="majorBidi"/>
          <w:sz w:val="28"/>
          <w:szCs w:val="28"/>
          <w:shd w:val="clear" w:color="auto" w:fill="FFFFFF"/>
          <w:lang w:val="fr-FR"/>
        </w:rPr>
        <w:t>sons</w:t>
      </w:r>
      <w:proofErr w:type="spellEnd"/>
      <w:r w:rsidRPr="00FF33D2">
        <w:rPr>
          <w:rFonts w:asciiTheme="majorBidi" w:hAnsiTheme="majorBidi" w:cstheme="majorBidi"/>
          <w:sz w:val="28"/>
          <w:szCs w:val="28"/>
          <w:shd w:val="clear" w:color="auto" w:fill="FFFFFF"/>
          <w:lang w:val="fr-FR"/>
        </w:rPr>
        <w:t xml:space="preserve"> articulés et certaines idées (car, en ce cas-là, il n</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y aurait qu</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 xml:space="preserve">une langue parmi les hommes), mais par une institution arbitraire en vertu de laquelle un tel mot a été fait volontairement le signe de telle idée. </w:t>
      </w:r>
    </w:p>
    <w:p w14:paraId="6D3C3452" w14:textId="630EF64B" w:rsidR="00437720" w:rsidRPr="00FF33D2" w:rsidRDefault="00FF33D2" w:rsidP="00FF33D2">
      <w:pPr>
        <w:spacing w:after="120" w:line="360" w:lineRule="auto"/>
        <w:jc w:val="both"/>
        <w:rPr>
          <w:rFonts w:asciiTheme="majorBidi" w:hAnsiTheme="majorBidi" w:cstheme="majorBidi"/>
          <w:sz w:val="28"/>
          <w:szCs w:val="28"/>
          <w:shd w:val="clear" w:color="auto" w:fill="FFFFFF"/>
          <w:lang w:val="fr-FR"/>
        </w:rPr>
      </w:pPr>
      <w:r w:rsidRPr="00FF33D2">
        <w:rPr>
          <w:rFonts w:asciiTheme="majorBidi" w:hAnsiTheme="majorBidi" w:cstheme="majorBidi"/>
          <w:sz w:val="28"/>
          <w:szCs w:val="28"/>
          <w:shd w:val="clear" w:color="auto" w:fill="FFFFFF"/>
          <w:lang w:val="fr-FR"/>
        </w:rPr>
        <w:t>Ainsi, l</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usage des mots consiste à être des marques sensibles des idées et les idées qu</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on désigne par les mots sont ce qu</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ils signifient proprement et immédiatement.</w:t>
      </w:r>
      <w:r>
        <w:rPr>
          <w:rFonts w:asciiTheme="majorBidi" w:hAnsiTheme="majorBidi" w:cstheme="majorBidi"/>
          <w:sz w:val="28"/>
          <w:szCs w:val="28"/>
          <w:shd w:val="clear" w:color="auto" w:fill="FFFFFF"/>
          <w:lang w:val="fr-FR"/>
        </w:rPr>
        <w:t xml:space="preserve"> </w:t>
      </w:r>
      <w:r w:rsidRPr="00FF33D2">
        <w:rPr>
          <w:rFonts w:asciiTheme="majorBidi" w:hAnsiTheme="majorBidi" w:cstheme="majorBidi"/>
          <w:sz w:val="28"/>
          <w:szCs w:val="28"/>
          <w:shd w:val="clear" w:color="auto" w:fill="FFFFFF"/>
          <w:lang w:val="fr-FR"/>
        </w:rPr>
        <w:t>Comme les hommes se servent de ces signes, ou pour enregistrer, si j</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ose ainsi dire, leurs propres pensées afin de soulager leur mémoire, ou pour produire leurs idées et les exposer aux yeux des autres hommes, les mots ne signifient autre chose dans leur première partie et immédiate signification que les idées qui sont dans l</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esprit de celui qui s</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en sert, quelque imparfaitement ou négligemment que ces idées soient déduites des choses qu</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on suppose qu</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elles représentent. Lorsqu</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un homme parle à un autre, c</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est afin de pouvoir être entendu ; le but du langage est que ces sons ou marques puissent faire connaître les idées de celui qui parle à ceux qui l</w:t>
      </w:r>
      <w:r>
        <w:rPr>
          <w:rFonts w:asciiTheme="majorBidi" w:hAnsiTheme="majorBidi" w:cstheme="majorBidi"/>
          <w:sz w:val="28"/>
          <w:szCs w:val="28"/>
          <w:shd w:val="clear" w:color="auto" w:fill="FFFFFF"/>
          <w:lang w:val="fr-FR"/>
        </w:rPr>
        <w:t>’</w:t>
      </w:r>
      <w:r w:rsidRPr="00FF33D2">
        <w:rPr>
          <w:rFonts w:asciiTheme="majorBidi" w:hAnsiTheme="majorBidi" w:cstheme="majorBidi"/>
          <w:sz w:val="28"/>
          <w:szCs w:val="28"/>
          <w:shd w:val="clear" w:color="auto" w:fill="FFFFFF"/>
          <w:lang w:val="fr-FR"/>
        </w:rPr>
        <w:t>écoutent.</w:t>
      </w:r>
      <w:r>
        <w:rPr>
          <w:rFonts w:asciiTheme="majorBidi" w:hAnsiTheme="majorBidi" w:cstheme="majorBidi"/>
          <w:sz w:val="28"/>
          <w:szCs w:val="28"/>
          <w:shd w:val="clear" w:color="auto" w:fill="FFFFFF"/>
          <w:lang w:val="fr-FR"/>
        </w:rPr>
        <w:t> »</w:t>
      </w:r>
    </w:p>
    <w:p w14:paraId="67D80477" w14:textId="65303DF8" w:rsidR="00FF33D2" w:rsidRPr="00FF33D2" w:rsidRDefault="00FF33D2" w:rsidP="00FF33D2">
      <w:pPr>
        <w:spacing w:after="120" w:line="360" w:lineRule="auto"/>
        <w:jc w:val="both"/>
        <w:rPr>
          <w:rFonts w:asciiTheme="majorBidi" w:hAnsiTheme="majorBidi" w:cstheme="majorBidi"/>
          <w:sz w:val="28"/>
          <w:szCs w:val="28"/>
          <w:shd w:val="clear" w:color="auto" w:fill="FFFFFF"/>
          <w:lang w:val="fr-FR"/>
        </w:rPr>
      </w:pPr>
    </w:p>
    <w:p w14:paraId="0E355546" w14:textId="715705CB" w:rsidR="00FF33D2" w:rsidRDefault="00FF33D2" w:rsidP="00FF33D2">
      <w:pPr>
        <w:spacing w:after="120" w:line="360" w:lineRule="auto"/>
        <w:jc w:val="center"/>
        <w:rPr>
          <w:rFonts w:asciiTheme="majorBidi" w:hAnsiTheme="majorBidi" w:cstheme="majorBidi"/>
          <w:b/>
          <w:bCs/>
          <w:i/>
          <w:iCs/>
          <w:sz w:val="28"/>
          <w:szCs w:val="28"/>
          <w:shd w:val="clear" w:color="auto" w:fill="FFFFFF"/>
          <w:lang w:val="fr-FR"/>
        </w:rPr>
      </w:pPr>
      <w:r w:rsidRPr="00FF33D2">
        <w:rPr>
          <w:rFonts w:asciiTheme="majorBidi" w:hAnsiTheme="majorBidi" w:cstheme="majorBidi"/>
          <w:b/>
          <w:bCs/>
          <w:sz w:val="28"/>
          <w:szCs w:val="28"/>
          <w:shd w:val="clear" w:color="auto" w:fill="FFFFFF"/>
          <w:lang w:val="fr-FR"/>
        </w:rPr>
        <w:t xml:space="preserve">John Locke, </w:t>
      </w:r>
      <w:r w:rsidRPr="00FF33D2">
        <w:rPr>
          <w:rFonts w:asciiTheme="majorBidi" w:hAnsiTheme="majorBidi" w:cstheme="majorBidi"/>
          <w:b/>
          <w:bCs/>
          <w:i/>
          <w:iCs/>
          <w:sz w:val="28"/>
          <w:szCs w:val="28"/>
          <w:shd w:val="clear" w:color="auto" w:fill="FFFFFF"/>
          <w:lang w:val="fr-FR"/>
        </w:rPr>
        <w:t>Essai philosophique concernant l</w:t>
      </w:r>
      <w:r>
        <w:rPr>
          <w:rFonts w:asciiTheme="majorBidi" w:hAnsiTheme="majorBidi" w:cstheme="majorBidi"/>
          <w:b/>
          <w:bCs/>
          <w:i/>
          <w:iCs/>
          <w:sz w:val="28"/>
          <w:szCs w:val="28"/>
          <w:shd w:val="clear" w:color="auto" w:fill="FFFFFF"/>
          <w:lang w:val="fr-FR"/>
        </w:rPr>
        <w:t>’</w:t>
      </w:r>
      <w:r w:rsidRPr="00FF33D2">
        <w:rPr>
          <w:rFonts w:asciiTheme="majorBidi" w:hAnsiTheme="majorBidi" w:cstheme="majorBidi"/>
          <w:b/>
          <w:bCs/>
          <w:i/>
          <w:iCs/>
          <w:sz w:val="28"/>
          <w:szCs w:val="28"/>
          <w:shd w:val="clear" w:color="auto" w:fill="FFFFFF"/>
          <w:lang w:val="fr-FR"/>
        </w:rPr>
        <w:t xml:space="preserve">entendement humain, </w:t>
      </w:r>
    </w:p>
    <w:p w14:paraId="06C63840" w14:textId="77D3AA33" w:rsidR="00FF33D2" w:rsidRPr="00FF33D2" w:rsidRDefault="00FF33D2" w:rsidP="00FF33D2">
      <w:pPr>
        <w:spacing w:after="120" w:line="360" w:lineRule="auto"/>
        <w:jc w:val="center"/>
        <w:rPr>
          <w:rFonts w:asciiTheme="majorBidi" w:hAnsiTheme="majorBidi" w:cstheme="majorBidi"/>
          <w:b/>
          <w:bCs/>
          <w:sz w:val="24"/>
          <w:szCs w:val="24"/>
          <w:lang w:val="fr-FR"/>
        </w:rPr>
      </w:pPr>
      <w:r w:rsidRPr="00FF33D2">
        <w:rPr>
          <w:rFonts w:asciiTheme="majorBidi" w:hAnsiTheme="majorBidi" w:cstheme="majorBidi"/>
          <w:b/>
          <w:bCs/>
          <w:sz w:val="28"/>
          <w:szCs w:val="28"/>
          <w:shd w:val="clear" w:color="auto" w:fill="FFFFFF"/>
          <w:lang w:val="fr-FR"/>
        </w:rPr>
        <w:t xml:space="preserve">III, 2, § 1, 2, trad. </w:t>
      </w:r>
      <w:proofErr w:type="spellStart"/>
      <w:r w:rsidRPr="00FF33D2">
        <w:rPr>
          <w:rFonts w:asciiTheme="majorBidi" w:hAnsiTheme="majorBidi" w:cstheme="majorBidi"/>
          <w:b/>
          <w:bCs/>
          <w:sz w:val="28"/>
          <w:szCs w:val="28"/>
          <w:shd w:val="clear" w:color="auto" w:fill="FFFFFF"/>
        </w:rPr>
        <w:t>Coste</w:t>
      </w:r>
      <w:proofErr w:type="spellEnd"/>
      <w:r w:rsidRPr="00FF33D2">
        <w:rPr>
          <w:rFonts w:asciiTheme="majorBidi" w:hAnsiTheme="majorBidi" w:cstheme="majorBidi"/>
          <w:b/>
          <w:bCs/>
          <w:sz w:val="28"/>
          <w:szCs w:val="28"/>
          <w:shd w:val="clear" w:color="auto" w:fill="FFFFFF"/>
        </w:rPr>
        <w:t xml:space="preserve">, </w:t>
      </w:r>
      <w:proofErr w:type="spellStart"/>
      <w:r w:rsidRPr="00FF33D2">
        <w:rPr>
          <w:rFonts w:asciiTheme="majorBidi" w:hAnsiTheme="majorBidi" w:cstheme="majorBidi"/>
          <w:b/>
          <w:bCs/>
          <w:sz w:val="28"/>
          <w:szCs w:val="28"/>
          <w:shd w:val="clear" w:color="auto" w:fill="FFFFFF"/>
        </w:rPr>
        <w:t>Vrin</w:t>
      </w:r>
      <w:proofErr w:type="spellEnd"/>
      <w:r w:rsidRPr="00FF33D2">
        <w:rPr>
          <w:rFonts w:asciiTheme="majorBidi" w:hAnsiTheme="majorBidi" w:cstheme="majorBidi"/>
          <w:b/>
          <w:bCs/>
          <w:sz w:val="28"/>
          <w:szCs w:val="28"/>
          <w:shd w:val="clear" w:color="auto" w:fill="FFFFFF"/>
        </w:rPr>
        <w:t>, 1972.</w:t>
      </w:r>
    </w:p>
    <w:sectPr w:rsidR="00FF33D2" w:rsidRPr="00FF3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80"/>
    <w:rsid w:val="00176635"/>
    <w:rsid w:val="00323480"/>
    <w:rsid w:val="00437720"/>
    <w:rsid w:val="00487657"/>
    <w:rsid w:val="00861C7D"/>
    <w:rsid w:val="00D84484"/>
    <w:rsid w:val="00FF33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705C"/>
  <w15:chartTrackingRefBased/>
  <w15:docId w15:val="{B82DFC4F-32BF-40BD-82C1-F17B860C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1C7D"/>
    <w:pPr>
      <w:widowControl w:val="0"/>
      <w:pBdr>
        <w:top w:val="nil"/>
        <w:left w:val="nil"/>
        <w:bottom w:val="nil"/>
        <w:right w:val="nil"/>
        <w:between w:val="nil"/>
      </w:pBdr>
      <w:spacing w:after="0" w:line="276" w:lineRule="auto"/>
      <w:contextualSpacing/>
    </w:pPr>
    <w:rPr>
      <w:rFonts w:ascii="Arial" w:eastAsia="Arial" w:hAnsi="Arial" w:cs="Arial"/>
      <w:color w:val="000000"/>
      <w:lang w:val="en"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1590</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Chaouki ZINE</dc:creator>
  <cp:keywords/>
  <dc:description/>
  <cp:lastModifiedBy>Mohammed Chaouki ZINE</cp:lastModifiedBy>
  <cp:revision>6</cp:revision>
  <dcterms:created xsi:type="dcterms:W3CDTF">2020-12-20T18:07:00Z</dcterms:created>
  <dcterms:modified xsi:type="dcterms:W3CDTF">2021-01-26T08:03:00Z</dcterms:modified>
</cp:coreProperties>
</file>