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0D88B1" w14:textId="2558385E" w:rsidR="00711F67" w:rsidRDefault="00DD2AE6" w:rsidP="00DD2AE6">
      <w:pPr>
        <w:spacing w:after="0" w:line="240" w:lineRule="auto"/>
        <w:jc w:val="center"/>
        <w:rPr>
          <w:b/>
          <w:bCs/>
          <w:u w:val="single"/>
        </w:rPr>
      </w:pPr>
      <w:r>
        <w:rPr>
          <w:b/>
          <w:bCs/>
          <w:u w:val="single"/>
        </w:rPr>
        <w:t>Hyperaldostéronisme</w:t>
      </w:r>
    </w:p>
    <w:p w14:paraId="2D7F2FB1" w14:textId="77777777" w:rsidR="00DD2AE6" w:rsidRDefault="00DD2AE6" w:rsidP="00DD2AE6">
      <w:pPr>
        <w:spacing w:after="0" w:line="240" w:lineRule="auto"/>
        <w:jc w:val="center"/>
        <w:rPr>
          <w:b/>
          <w:bCs/>
          <w:u w:val="single"/>
        </w:rPr>
      </w:pPr>
    </w:p>
    <w:p w14:paraId="7EFB6B96" w14:textId="77777777" w:rsidR="00DD2AE6" w:rsidRDefault="00DD2AE6" w:rsidP="00DD2AE6">
      <w:pPr>
        <w:spacing w:after="0" w:line="240" w:lineRule="auto"/>
        <w:jc w:val="center"/>
        <w:rPr>
          <w:b/>
          <w:bCs/>
          <w:u w:val="single"/>
        </w:rPr>
      </w:pPr>
    </w:p>
    <w:p w14:paraId="142879BE" w14:textId="4899BCFB" w:rsidR="00DD2AE6" w:rsidRPr="00DD2AE6" w:rsidRDefault="00DD2AE6" w:rsidP="00DD2AE6">
      <w:pPr>
        <w:spacing w:after="0" w:line="240" w:lineRule="auto"/>
        <w:rPr>
          <w:rFonts w:ascii="Times New Roman" w:eastAsia="Calibri" w:hAnsi="Times New Roman" w:cs="Times New Roman"/>
          <w:b/>
          <w:bCs/>
          <w:sz w:val="22"/>
          <w:szCs w:val="22"/>
        </w:rPr>
      </w:pPr>
      <w:r>
        <w:rPr>
          <w:rFonts w:ascii="Times New Roman" w:eastAsia="Calibri" w:hAnsi="Times New Roman" w:cs="Times New Roman"/>
          <w:b/>
          <w:bCs/>
          <w:sz w:val="22"/>
          <w:szCs w:val="22"/>
        </w:rPr>
        <w:t>1</w:t>
      </w:r>
      <w:r w:rsidRPr="00DD2AE6">
        <w:rPr>
          <w:rFonts w:ascii="Times New Roman" w:eastAsia="Calibri" w:hAnsi="Times New Roman" w:cs="Times New Roman"/>
          <w:b/>
          <w:bCs/>
          <w:sz w:val="22"/>
          <w:szCs w:val="22"/>
        </w:rPr>
        <w:t>- A propos de l’hyperaldostéronisme primaire, cochez les réponses justes :</w:t>
      </w:r>
    </w:p>
    <w:p w14:paraId="6FD31B21" w14:textId="77777777" w:rsidR="00DD2AE6" w:rsidRPr="00DD2AE6" w:rsidRDefault="00DD2AE6" w:rsidP="00DD2AE6">
      <w:pPr>
        <w:spacing w:after="0" w:line="240" w:lineRule="auto"/>
        <w:rPr>
          <w:rFonts w:ascii="Times New Roman" w:eastAsia="Calibri" w:hAnsi="Times New Roman" w:cs="Times New Roman"/>
          <w:sz w:val="22"/>
          <w:szCs w:val="22"/>
        </w:rPr>
      </w:pPr>
      <w:r w:rsidRPr="00DD2AE6">
        <w:rPr>
          <w:rFonts w:ascii="Times New Roman" w:eastAsia="Calibri" w:hAnsi="Times New Roman" w:cs="Times New Roman"/>
          <w:sz w:val="22"/>
          <w:szCs w:val="22"/>
        </w:rPr>
        <w:t xml:space="preserve">   </w:t>
      </w:r>
      <w:proofErr w:type="spellStart"/>
      <w:proofErr w:type="gramStart"/>
      <w:r w:rsidRPr="00DD2AE6">
        <w:rPr>
          <w:rFonts w:ascii="Times New Roman" w:eastAsia="Calibri" w:hAnsi="Times New Roman" w:cs="Times New Roman"/>
          <w:sz w:val="22"/>
          <w:szCs w:val="22"/>
        </w:rPr>
        <w:t>a</w:t>
      </w:r>
      <w:proofErr w:type="gramEnd"/>
      <w:r w:rsidRPr="00DD2AE6">
        <w:rPr>
          <w:rFonts w:ascii="Times New Roman" w:eastAsia="Calibri" w:hAnsi="Times New Roman" w:cs="Times New Roman"/>
          <w:sz w:val="22"/>
          <w:szCs w:val="22"/>
        </w:rPr>
        <w:t>-Il</w:t>
      </w:r>
      <w:proofErr w:type="spellEnd"/>
      <w:r w:rsidRPr="00DD2AE6">
        <w:rPr>
          <w:rFonts w:ascii="Times New Roman" w:eastAsia="Calibri" w:hAnsi="Times New Roman" w:cs="Times New Roman"/>
          <w:sz w:val="22"/>
          <w:szCs w:val="22"/>
        </w:rPr>
        <w:t xml:space="preserve"> est responsable d’une HTA secondaire</w:t>
      </w:r>
    </w:p>
    <w:p w14:paraId="10C4A82B" w14:textId="77777777" w:rsidR="00DD2AE6" w:rsidRPr="00DD2AE6" w:rsidRDefault="00DD2AE6" w:rsidP="00DD2AE6">
      <w:pPr>
        <w:spacing w:after="0" w:line="240" w:lineRule="auto"/>
        <w:rPr>
          <w:rFonts w:ascii="Times New Roman" w:eastAsia="Calibri" w:hAnsi="Times New Roman" w:cs="Times New Roman"/>
          <w:sz w:val="22"/>
          <w:szCs w:val="22"/>
        </w:rPr>
      </w:pPr>
      <w:r w:rsidRPr="00DD2AE6">
        <w:rPr>
          <w:rFonts w:ascii="Times New Roman" w:eastAsia="Calibri" w:hAnsi="Times New Roman" w:cs="Times New Roman"/>
          <w:sz w:val="22"/>
          <w:szCs w:val="22"/>
        </w:rPr>
        <w:t xml:space="preserve">   </w:t>
      </w:r>
      <w:proofErr w:type="gramStart"/>
      <w:r w:rsidRPr="00DD2AE6">
        <w:rPr>
          <w:rFonts w:ascii="Times New Roman" w:eastAsia="Calibri" w:hAnsi="Times New Roman" w:cs="Times New Roman"/>
          <w:sz w:val="22"/>
          <w:szCs w:val="22"/>
        </w:rPr>
        <w:t>b</w:t>
      </w:r>
      <w:proofErr w:type="gramEnd"/>
      <w:r w:rsidRPr="00DD2AE6">
        <w:rPr>
          <w:rFonts w:ascii="Times New Roman" w:eastAsia="Calibri" w:hAnsi="Times New Roman" w:cs="Times New Roman"/>
          <w:sz w:val="22"/>
          <w:szCs w:val="22"/>
        </w:rPr>
        <w:t>-Il peut faire partie d’une NEM2</w:t>
      </w:r>
    </w:p>
    <w:p w14:paraId="637431BE" w14:textId="4F67069A" w:rsidR="00DD2AE6" w:rsidRPr="00DD2AE6" w:rsidRDefault="00DD2AE6" w:rsidP="00DD2AE6">
      <w:pPr>
        <w:spacing w:after="0" w:line="240" w:lineRule="auto"/>
        <w:ind w:left="110"/>
        <w:rPr>
          <w:rFonts w:ascii="Times New Roman" w:eastAsia="Calibri" w:hAnsi="Times New Roman" w:cs="Times New Roman"/>
          <w:sz w:val="22"/>
          <w:szCs w:val="22"/>
        </w:rPr>
      </w:pPr>
      <w:r w:rsidRPr="00DD2AE6">
        <w:rPr>
          <w:rFonts w:ascii="Times New Roman" w:eastAsia="Calibri" w:hAnsi="Times New Roman" w:cs="Times New Roman"/>
          <w:sz w:val="22"/>
          <w:szCs w:val="22"/>
        </w:rPr>
        <w:t xml:space="preserve"> </w:t>
      </w:r>
      <w:proofErr w:type="gramStart"/>
      <w:r w:rsidRPr="00DD2AE6">
        <w:rPr>
          <w:rFonts w:ascii="Times New Roman" w:eastAsia="Calibri" w:hAnsi="Times New Roman" w:cs="Times New Roman"/>
          <w:sz w:val="22"/>
          <w:szCs w:val="22"/>
        </w:rPr>
        <w:t>c</w:t>
      </w:r>
      <w:proofErr w:type="gramEnd"/>
      <w:r w:rsidRPr="00DD2AE6">
        <w:rPr>
          <w:rFonts w:ascii="Times New Roman" w:eastAsia="Calibri" w:hAnsi="Times New Roman" w:cs="Times New Roman"/>
          <w:sz w:val="22"/>
          <w:szCs w:val="22"/>
        </w:rPr>
        <w:t xml:space="preserve"> Le traitement </w:t>
      </w:r>
      <w:r w:rsidRPr="00DD2AE6">
        <w:rPr>
          <w:rFonts w:ascii="Times New Roman" w:eastAsia="Calibri" w:hAnsi="Times New Roman" w:cs="Times New Roman"/>
          <w:sz w:val="22"/>
          <w:szCs w:val="22"/>
        </w:rPr>
        <w:t>médical</w:t>
      </w:r>
      <w:r w:rsidRPr="00DD2AE6">
        <w:rPr>
          <w:rFonts w:ascii="Times New Roman" w:eastAsia="Calibri" w:hAnsi="Times New Roman" w:cs="Times New Roman"/>
          <w:sz w:val="22"/>
          <w:szCs w:val="22"/>
        </w:rPr>
        <w:t xml:space="preserve">  comporte de </w:t>
      </w:r>
      <w:proofErr w:type="spellStart"/>
      <w:r w:rsidRPr="00DD2AE6">
        <w:rPr>
          <w:rFonts w:ascii="Times New Roman" w:eastAsia="Calibri" w:hAnsi="Times New Roman" w:cs="Times New Roman"/>
          <w:sz w:val="22"/>
          <w:szCs w:val="22"/>
        </w:rPr>
        <w:t>l’aldactone</w:t>
      </w:r>
      <w:proofErr w:type="spellEnd"/>
      <w:r w:rsidRPr="00DD2AE6">
        <w:rPr>
          <w:rFonts w:ascii="Times New Roman" w:eastAsia="Calibri" w:hAnsi="Times New Roman" w:cs="Times New Roman"/>
          <w:sz w:val="22"/>
          <w:szCs w:val="22"/>
        </w:rPr>
        <w:t xml:space="preserve"> </w:t>
      </w:r>
    </w:p>
    <w:p w14:paraId="7BA521BB" w14:textId="77777777" w:rsidR="00DD2AE6" w:rsidRPr="00DD2AE6" w:rsidRDefault="00DD2AE6" w:rsidP="00DD2AE6">
      <w:pPr>
        <w:spacing w:after="0" w:line="240" w:lineRule="auto"/>
        <w:rPr>
          <w:rFonts w:ascii="Times New Roman" w:eastAsia="Calibri" w:hAnsi="Times New Roman" w:cs="Times New Roman"/>
          <w:sz w:val="22"/>
          <w:szCs w:val="22"/>
        </w:rPr>
      </w:pPr>
      <w:r w:rsidRPr="00DD2AE6">
        <w:rPr>
          <w:rFonts w:ascii="Times New Roman" w:eastAsia="Calibri" w:hAnsi="Times New Roman" w:cs="Times New Roman"/>
          <w:sz w:val="22"/>
          <w:szCs w:val="22"/>
        </w:rPr>
        <w:t xml:space="preserve">   </w:t>
      </w:r>
      <w:proofErr w:type="gramStart"/>
      <w:r w:rsidRPr="00DD2AE6">
        <w:rPr>
          <w:rFonts w:ascii="Times New Roman" w:eastAsia="Calibri" w:hAnsi="Times New Roman" w:cs="Times New Roman"/>
          <w:sz w:val="22"/>
          <w:szCs w:val="22"/>
        </w:rPr>
        <w:t>d</w:t>
      </w:r>
      <w:proofErr w:type="gramEnd"/>
      <w:r w:rsidRPr="00DD2AE6">
        <w:rPr>
          <w:rFonts w:ascii="Times New Roman" w:eastAsia="Calibri" w:hAnsi="Times New Roman" w:cs="Times New Roman"/>
          <w:sz w:val="22"/>
          <w:szCs w:val="22"/>
        </w:rPr>
        <w:t>- Il entraine une hyperkaliémie</w:t>
      </w:r>
    </w:p>
    <w:p w14:paraId="090C0FBA" w14:textId="77777777" w:rsidR="00DD2AE6" w:rsidRDefault="00DD2AE6" w:rsidP="00DD2AE6">
      <w:pPr>
        <w:spacing w:after="0" w:line="240" w:lineRule="auto"/>
        <w:rPr>
          <w:rFonts w:ascii="Times New Roman" w:eastAsia="Calibri" w:hAnsi="Times New Roman" w:cs="Times New Roman"/>
          <w:sz w:val="22"/>
          <w:szCs w:val="22"/>
        </w:rPr>
      </w:pPr>
      <w:r w:rsidRPr="00DD2AE6">
        <w:rPr>
          <w:rFonts w:ascii="Times New Roman" w:eastAsia="Calibri" w:hAnsi="Times New Roman" w:cs="Times New Roman"/>
          <w:sz w:val="22"/>
          <w:szCs w:val="22"/>
        </w:rPr>
        <w:t xml:space="preserve">   </w:t>
      </w:r>
      <w:proofErr w:type="gramStart"/>
      <w:r w:rsidRPr="00DD2AE6">
        <w:rPr>
          <w:rFonts w:ascii="Times New Roman" w:eastAsia="Calibri" w:hAnsi="Times New Roman" w:cs="Times New Roman"/>
          <w:sz w:val="22"/>
          <w:szCs w:val="22"/>
        </w:rPr>
        <w:t>e</w:t>
      </w:r>
      <w:proofErr w:type="gramEnd"/>
      <w:r w:rsidRPr="00DD2AE6">
        <w:rPr>
          <w:rFonts w:ascii="Times New Roman" w:eastAsia="Calibri" w:hAnsi="Times New Roman" w:cs="Times New Roman"/>
          <w:sz w:val="22"/>
          <w:szCs w:val="22"/>
        </w:rPr>
        <w:t>- Il entraine une hypokaliémie</w:t>
      </w:r>
    </w:p>
    <w:p w14:paraId="3F680506" w14:textId="77777777" w:rsidR="00DD2AE6" w:rsidRDefault="00DD2AE6" w:rsidP="00DD2AE6">
      <w:pPr>
        <w:spacing w:after="0" w:line="240" w:lineRule="auto"/>
        <w:rPr>
          <w:rFonts w:ascii="Times New Roman" w:eastAsia="Calibri" w:hAnsi="Times New Roman" w:cs="Times New Roman"/>
          <w:sz w:val="22"/>
          <w:szCs w:val="22"/>
        </w:rPr>
      </w:pPr>
    </w:p>
    <w:p w14:paraId="47E68A21" w14:textId="5CAB112E" w:rsidR="00DD2AE6" w:rsidRPr="00DD2AE6" w:rsidRDefault="00DD2AE6" w:rsidP="00DD2AE6">
      <w:pPr>
        <w:spacing w:after="0" w:line="240" w:lineRule="auto"/>
        <w:rPr>
          <w:rFonts w:ascii="Times New Roman" w:eastAsia="Calibri" w:hAnsi="Times New Roman" w:cs="Times New Roman"/>
          <w:b/>
          <w:bCs/>
          <w:sz w:val="22"/>
          <w:szCs w:val="22"/>
        </w:rPr>
      </w:pPr>
      <w:r w:rsidRPr="00DD2AE6">
        <w:rPr>
          <w:rFonts w:ascii="Times New Roman" w:eastAsia="Calibri" w:hAnsi="Times New Roman" w:cs="Times New Roman"/>
          <w:b/>
          <w:bCs/>
          <w:sz w:val="22"/>
          <w:szCs w:val="22"/>
        </w:rPr>
        <w:t>2</w:t>
      </w:r>
      <w:proofErr w:type="gramStart"/>
      <w:r w:rsidRPr="00DD2AE6">
        <w:rPr>
          <w:rFonts w:ascii="Times New Roman" w:eastAsia="Calibri" w:hAnsi="Times New Roman" w:cs="Times New Roman"/>
          <w:b/>
          <w:bCs/>
          <w:sz w:val="22"/>
          <w:szCs w:val="22"/>
        </w:rPr>
        <w:t>-  Dans</w:t>
      </w:r>
      <w:proofErr w:type="gramEnd"/>
      <w:r w:rsidRPr="00DD2AE6">
        <w:rPr>
          <w:rFonts w:ascii="Times New Roman" w:eastAsia="Calibri" w:hAnsi="Times New Roman" w:cs="Times New Roman"/>
          <w:b/>
          <w:bCs/>
          <w:sz w:val="22"/>
          <w:szCs w:val="22"/>
        </w:rPr>
        <w:t xml:space="preserve"> l’hyperaldostéronisme primaire :</w:t>
      </w:r>
    </w:p>
    <w:p w14:paraId="1E02FF04" w14:textId="4499B6EE" w:rsidR="00DD2AE6" w:rsidRDefault="00DD2AE6" w:rsidP="00DD2AE6">
      <w:pPr>
        <w:pStyle w:val="Paragraphedeliste"/>
        <w:numPr>
          <w:ilvl w:val="0"/>
          <w:numId w:val="9"/>
        </w:numPr>
        <w:spacing w:after="0" w:line="240" w:lineRule="auto"/>
        <w:rPr>
          <w:rFonts w:ascii="Times New Roman" w:eastAsia="Calibri" w:hAnsi="Times New Roman" w:cs="Times New Roman"/>
          <w:sz w:val="22"/>
          <w:szCs w:val="22"/>
        </w:rPr>
      </w:pPr>
      <w:r>
        <w:rPr>
          <w:rFonts w:ascii="Times New Roman" w:eastAsia="Calibri" w:hAnsi="Times New Roman" w:cs="Times New Roman"/>
          <w:sz w:val="22"/>
          <w:szCs w:val="22"/>
        </w:rPr>
        <w:t xml:space="preserve">Le taux de rénine est bas </w:t>
      </w:r>
    </w:p>
    <w:p w14:paraId="5041A272" w14:textId="3CFB16A3" w:rsidR="00DD2AE6" w:rsidRDefault="00DD2AE6" w:rsidP="00DD2AE6">
      <w:pPr>
        <w:pStyle w:val="Paragraphedeliste"/>
        <w:numPr>
          <w:ilvl w:val="0"/>
          <w:numId w:val="9"/>
        </w:numPr>
        <w:spacing w:after="0" w:line="240" w:lineRule="auto"/>
        <w:rPr>
          <w:rFonts w:ascii="Times New Roman" w:eastAsia="Calibri" w:hAnsi="Times New Roman" w:cs="Times New Roman"/>
          <w:sz w:val="22"/>
          <w:szCs w:val="22"/>
        </w:rPr>
      </w:pPr>
      <w:r>
        <w:rPr>
          <w:rFonts w:ascii="Times New Roman" w:eastAsia="Calibri" w:hAnsi="Times New Roman" w:cs="Times New Roman"/>
          <w:sz w:val="22"/>
          <w:szCs w:val="22"/>
        </w:rPr>
        <w:t>Le taux de rénine est élevé</w:t>
      </w:r>
    </w:p>
    <w:p w14:paraId="2A917B3E" w14:textId="6BD06C00" w:rsidR="00DD2AE6" w:rsidRDefault="00DD2AE6" w:rsidP="00DD2AE6">
      <w:pPr>
        <w:pStyle w:val="Paragraphedeliste"/>
        <w:numPr>
          <w:ilvl w:val="0"/>
          <w:numId w:val="9"/>
        </w:numPr>
        <w:spacing w:after="0" w:line="240" w:lineRule="auto"/>
        <w:rPr>
          <w:rFonts w:ascii="Times New Roman" w:eastAsia="Calibri" w:hAnsi="Times New Roman" w:cs="Times New Roman"/>
          <w:sz w:val="22"/>
          <w:szCs w:val="22"/>
        </w:rPr>
      </w:pPr>
      <w:r>
        <w:rPr>
          <w:rFonts w:ascii="Times New Roman" w:eastAsia="Calibri" w:hAnsi="Times New Roman" w:cs="Times New Roman"/>
          <w:sz w:val="22"/>
          <w:szCs w:val="22"/>
        </w:rPr>
        <w:t>Le taux d’</w:t>
      </w:r>
      <w:proofErr w:type="spellStart"/>
      <w:r>
        <w:rPr>
          <w:rFonts w:ascii="Times New Roman" w:eastAsia="Calibri" w:hAnsi="Times New Roman" w:cs="Times New Roman"/>
          <w:sz w:val="22"/>
          <w:szCs w:val="22"/>
        </w:rPr>
        <w:t>aldostéone</w:t>
      </w:r>
      <w:proofErr w:type="spellEnd"/>
      <w:r>
        <w:rPr>
          <w:rFonts w:ascii="Times New Roman" w:eastAsia="Calibri" w:hAnsi="Times New Roman" w:cs="Times New Roman"/>
          <w:sz w:val="22"/>
          <w:szCs w:val="22"/>
        </w:rPr>
        <w:t xml:space="preserve"> est </w:t>
      </w:r>
      <w:proofErr w:type="spellStart"/>
      <w:r>
        <w:rPr>
          <w:rFonts w:ascii="Times New Roman" w:eastAsia="Calibri" w:hAnsi="Times New Roman" w:cs="Times New Roman"/>
          <w:sz w:val="22"/>
          <w:szCs w:val="22"/>
        </w:rPr>
        <w:t>elevé</w:t>
      </w:r>
      <w:proofErr w:type="spellEnd"/>
      <w:r>
        <w:rPr>
          <w:rFonts w:ascii="Times New Roman" w:eastAsia="Calibri" w:hAnsi="Times New Roman" w:cs="Times New Roman"/>
          <w:sz w:val="22"/>
          <w:szCs w:val="22"/>
        </w:rPr>
        <w:t xml:space="preserve"> </w:t>
      </w:r>
    </w:p>
    <w:p w14:paraId="751D806E" w14:textId="5D2C2CB1" w:rsidR="00DD2AE6" w:rsidRDefault="00DD2AE6" w:rsidP="00DD2AE6">
      <w:pPr>
        <w:pStyle w:val="Paragraphedeliste"/>
        <w:numPr>
          <w:ilvl w:val="0"/>
          <w:numId w:val="9"/>
        </w:numPr>
        <w:spacing w:after="0" w:line="240" w:lineRule="auto"/>
        <w:rPr>
          <w:rFonts w:ascii="Times New Roman" w:eastAsia="Calibri" w:hAnsi="Times New Roman" w:cs="Times New Roman"/>
          <w:sz w:val="22"/>
          <w:szCs w:val="22"/>
        </w:rPr>
      </w:pPr>
      <w:r>
        <w:rPr>
          <w:rFonts w:ascii="Times New Roman" w:eastAsia="Calibri" w:hAnsi="Times New Roman" w:cs="Times New Roman"/>
          <w:sz w:val="22"/>
          <w:szCs w:val="22"/>
        </w:rPr>
        <w:t>Le taux d’</w:t>
      </w:r>
      <w:proofErr w:type="spellStart"/>
      <w:r>
        <w:rPr>
          <w:rFonts w:ascii="Times New Roman" w:eastAsia="Calibri" w:hAnsi="Times New Roman" w:cs="Times New Roman"/>
          <w:sz w:val="22"/>
          <w:szCs w:val="22"/>
        </w:rPr>
        <w:t>alsostérone</w:t>
      </w:r>
      <w:proofErr w:type="spellEnd"/>
      <w:r>
        <w:rPr>
          <w:rFonts w:ascii="Times New Roman" w:eastAsia="Calibri" w:hAnsi="Times New Roman" w:cs="Times New Roman"/>
          <w:sz w:val="22"/>
          <w:szCs w:val="22"/>
        </w:rPr>
        <w:t xml:space="preserve"> peut </w:t>
      </w:r>
      <w:proofErr w:type="spellStart"/>
      <w:r>
        <w:rPr>
          <w:rFonts w:ascii="Times New Roman" w:eastAsia="Calibri" w:hAnsi="Times New Roman" w:cs="Times New Roman"/>
          <w:sz w:val="22"/>
          <w:szCs w:val="22"/>
        </w:rPr>
        <w:t>etre</w:t>
      </w:r>
      <w:proofErr w:type="spellEnd"/>
      <w:r>
        <w:rPr>
          <w:rFonts w:ascii="Times New Roman" w:eastAsia="Calibri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2"/>
          <w:szCs w:val="22"/>
        </w:rPr>
        <w:t>nl</w:t>
      </w:r>
      <w:proofErr w:type="spellEnd"/>
      <w:r>
        <w:rPr>
          <w:rFonts w:ascii="Times New Roman" w:eastAsia="Calibri" w:hAnsi="Times New Roman" w:cs="Times New Roman"/>
          <w:sz w:val="22"/>
          <w:szCs w:val="22"/>
        </w:rPr>
        <w:t xml:space="preserve"> </w:t>
      </w:r>
    </w:p>
    <w:p w14:paraId="68ADE40B" w14:textId="40995E57" w:rsidR="00DD2AE6" w:rsidRDefault="00DD2AE6" w:rsidP="00DD2AE6">
      <w:pPr>
        <w:pStyle w:val="Paragraphedeliste"/>
        <w:numPr>
          <w:ilvl w:val="0"/>
          <w:numId w:val="9"/>
        </w:numPr>
        <w:spacing w:after="0" w:line="240" w:lineRule="auto"/>
        <w:rPr>
          <w:rFonts w:ascii="Times New Roman" w:eastAsia="Calibri" w:hAnsi="Times New Roman" w:cs="Times New Roman"/>
          <w:sz w:val="22"/>
          <w:szCs w:val="22"/>
        </w:rPr>
      </w:pPr>
      <w:r>
        <w:rPr>
          <w:rFonts w:ascii="Times New Roman" w:eastAsia="Calibri" w:hAnsi="Times New Roman" w:cs="Times New Roman"/>
          <w:sz w:val="22"/>
          <w:szCs w:val="22"/>
        </w:rPr>
        <w:t xml:space="preserve">Toutes les réponses sont fausses </w:t>
      </w:r>
    </w:p>
    <w:p w14:paraId="5D75E9B3" w14:textId="77777777" w:rsidR="00DD2AE6" w:rsidRDefault="00DD2AE6" w:rsidP="00DD2AE6">
      <w:pPr>
        <w:pStyle w:val="Paragraphedeliste"/>
        <w:spacing w:after="0" w:line="240" w:lineRule="auto"/>
        <w:ind w:left="465"/>
        <w:rPr>
          <w:rFonts w:ascii="Times New Roman" w:eastAsia="Calibri" w:hAnsi="Times New Roman" w:cs="Times New Roman"/>
          <w:sz w:val="22"/>
          <w:szCs w:val="22"/>
        </w:rPr>
      </w:pPr>
    </w:p>
    <w:p w14:paraId="7E4840A0" w14:textId="524199C6" w:rsidR="00DD2AE6" w:rsidRPr="00DD2AE6" w:rsidRDefault="00DD2AE6" w:rsidP="00DD2AE6">
      <w:pPr>
        <w:spacing w:after="0" w:line="240" w:lineRule="auto"/>
        <w:rPr>
          <w:rFonts w:ascii="Times New Roman" w:eastAsia="Calibri" w:hAnsi="Times New Roman" w:cs="Times New Roman"/>
          <w:b/>
          <w:bCs/>
          <w:sz w:val="22"/>
          <w:szCs w:val="22"/>
        </w:rPr>
      </w:pPr>
      <w:r w:rsidRPr="00DD2AE6">
        <w:rPr>
          <w:rFonts w:ascii="Times New Roman" w:eastAsia="Calibri" w:hAnsi="Times New Roman" w:cs="Times New Roman"/>
          <w:b/>
          <w:bCs/>
          <w:sz w:val="22"/>
          <w:szCs w:val="22"/>
        </w:rPr>
        <w:t>3- Le traitement de l’HTA dans l’hyperaldostéronisme primaire fait appel</w:t>
      </w:r>
      <w:r>
        <w:rPr>
          <w:rFonts w:ascii="Times New Roman" w:eastAsia="Calibri" w:hAnsi="Times New Roman" w:cs="Times New Roman"/>
          <w:b/>
          <w:bCs/>
          <w:sz w:val="22"/>
          <w:szCs w:val="22"/>
        </w:rPr>
        <w:t>, initialement à</w:t>
      </w:r>
      <w:r w:rsidRPr="00DD2AE6">
        <w:rPr>
          <w:rFonts w:ascii="Times New Roman" w:eastAsia="Calibri" w:hAnsi="Times New Roman" w:cs="Times New Roman"/>
          <w:b/>
          <w:bCs/>
          <w:sz w:val="22"/>
          <w:szCs w:val="22"/>
        </w:rPr>
        <w:t xml:space="preserve"> : </w:t>
      </w:r>
    </w:p>
    <w:p w14:paraId="49404C64" w14:textId="25771181" w:rsidR="00DD2AE6" w:rsidRDefault="00DD2AE6" w:rsidP="00DD2AE6">
      <w:pPr>
        <w:pStyle w:val="Paragraphedeliste"/>
        <w:numPr>
          <w:ilvl w:val="0"/>
          <w:numId w:val="11"/>
        </w:numPr>
        <w:spacing w:after="0" w:line="240" w:lineRule="auto"/>
        <w:rPr>
          <w:rFonts w:ascii="Times New Roman" w:eastAsia="Calibri" w:hAnsi="Times New Roman" w:cs="Times New Roman"/>
          <w:sz w:val="22"/>
          <w:szCs w:val="22"/>
        </w:rPr>
      </w:pPr>
      <w:r>
        <w:rPr>
          <w:rFonts w:ascii="Times New Roman" w:eastAsia="Calibri" w:hAnsi="Times New Roman" w:cs="Times New Roman"/>
          <w:sz w:val="22"/>
          <w:szCs w:val="22"/>
        </w:rPr>
        <w:t xml:space="preserve">IEC </w:t>
      </w:r>
    </w:p>
    <w:p w14:paraId="3D9EDB19" w14:textId="23CE1B76" w:rsidR="00DD2AE6" w:rsidRDefault="00DD2AE6" w:rsidP="00DD2AE6">
      <w:pPr>
        <w:pStyle w:val="Paragraphedeliste"/>
        <w:numPr>
          <w:ilvl w:val="0"/>
          <w:numId w:val="11"/>
        </w:numPr>
        <w:spacing w:after="0" w:line="240" w:lineRule="auto"/>
        <w:rPr>
          <w:rFonts w:ascii="Times New Roman" w:eastAsia="Calibri" w:hAnsi="Times New Roman" w:cs="Times New Roman"/>
          <w:sz w:val="22"/>
          <w:szCs w:val="22"/>
        </w:rPr>
      </w:pPr>
      <w:r>
        <w:rPr>
          <w:rFonts w:ascii="Times New Roman" w:eastAsia="Calibri" w:hAnsi="Times New Roman" w:cs="Times New Roman"/>
          <w:sz w:val="22"/>
          <w:szCs w:val="22"/>
        </w:rPr>
        <w:t>ARAII</w:t>
      </w:r>
    </w:p>
    <w:p w14:paraId="65E47272" w14:textId="0B3D0613" w:rsidR="00DD2AE6" w:rsidRDefault="00DD2AE6" w:rsidP="00DD2AE6">
      <w:pPr>
        <w:pStyle w:val="Paragraphedeliste"/>
        <w:numPr>
          <w:ilvl w:val="0"/>
          <w:numId w:val="11"/>
        </w:numPr>
        <w:spacing w:after="0" w:line="240" w:lineRule="auto"/>
        <w:rPr>
          <w:rFonts w:ascii="Times New Roman" w:eastAsia="Calibri" w:hAnsi="Times New Roman" w:cs="Times New Roman"/>
          <w:sz w:val="22"/>
          <w:szCs w:val="22"/>
        </w:rPr>
      </w:pPr>
      <w:r>
        <w:rPr>
          <w:rFonts w:ascii="Times New Roman" w:eastAsia="Calibri" w:hAnsi="Times New Roman" w:cs="Times New Roman"/>
          <w:sz w:val="22"/>
          <w:szCs w:val="22"/>
        </w:rPr>
        <w:t xml:space="preserve">Aldactone </w:t>
      </w:r>
    </w:p>
    <w:p w14:paraId="18B5CEDA" w14:textId="6B9A4B42" w:rsidR="00DD2AE6" w:rsidRDefault="00DD2AE6" w:rsidP="00DD2AE6">
      <w:pPr>
        <w:pStyle w:val="Paragraphedeliste"/>
        <w:numPr>
          <w:ilvl w:val="0"/>
          <w:numId w:val="11"/>
        </w:numPr>
        <w:spacing w:after="0" w:line="240" w:lineRule="auto"/>
        <w:rPr>
          <w:rFonts w:ascii="Times New Roman" w:eastAsia="Calibri" w:hAnsi="Times New Roman" w:cs="Times New Roman"/>
          <w:sz w:val="22"/>
          <w:szCs w:val="22"/>
        </w:rPr>
      </w:pPr>
      <w:r>
        <w:rPr>
          <w:rFonts w:ascii="Times New Roman" w:eastAsia="Calibri" w:hAnsi="Times New Roman" w:cs="Times New Roman"/>
          <w:sz w:val="22"/>
          <w:szCs w:val="22"/>
        </w:rPr>
        <w:t xml:space="preserve">Les Inhibiteurs calciques </w:t>
      </w:r>
    </w:p>
    <w:p w14:paraId="2DF224D0" w14:textId="49B2C30E" w:rsidR="00DD2AE6" w:rsidRPr="00DD2AE6" w:rsidRDefault="00DD2AE6" w:rsidP="00DD2AE6">
      <w:pPr>
        <w:pStyle w:val="Paragraphedeliste"/>
        <w:numPr>
          <w:ilvl w:val="0"/>
          <w:numId w:val="11"/>
        </w:numPr>
        <w:spacing w:after="0" w:line="240" w:lineRule="auto"/>
        <w:rPr>
          <w:rFonts w:ascii="Times New Roman" w:eastAsia="Calibri" w:hAnsi="Times New Roman" w:cs="Times New Roman"/>
          <w:sz w:val="22"/>
          <w:szCs w:val="22"/>
        </w:rPr>
      </w:pPr>
      <w:r>
        <w:rPr>
          <w:rFonts w:ascii="Times New Roman" w:eastAsia="Calibri" w:hAnsi="Times New Roman" w:cs="Times New Roman"/>
          <w:sz w:val="22"/>
          <w:szCs w:val="22"/>
        </w:rPr>
        <w:t xml:space="preserve">Tous ces traitements </w:t>
      </w:r>
    </w:p>
    <w:p w14:paraId="430996AC" w14:textId="77777777" w:rsidR="00DD2AE6" w:rsidRDefault="00DD2AE6" w:rsidP="00DD2AE6">
      <w:pPr>
        <w:spacing w:after="0" w:line="240" w:lineRule="auto"/>
        <w:ind w:left="105"/>
        <w:rPr>
          <w:rFonts w:ascii="Times New Roman" w:eastAsia="Calibri" w:hAnsi="Times New Roman" w:cs="Times New Roman"/>
          <w:sz w:val="22"/>
          <w:szCs w:val="22"/>
        </w:rPr>
      </w:pPr>
    </w:p>
    <w:p w14:paraId="190DD788" w14:textId="63C84A39" w:rsidR="00DD2AE6" w:rsidRPr="00DD2AE6" w:rsidRDefault="00DD2AE6" w:rsidP="00DD2AE6">
      <w:pPr>
        <w:pStyle w:val="Paragraphedeliste"/>
        <w:spacing w:after="0"/>
        <w:ind w:left="0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DD2AE6">
        <w:rPr>
          <w:rFonts w:ascii="Times New Roman" w:eastAsia="Calibri" w:hAnsi="Times New Roman" w:cs="Times New Roman"/>
          <w:b/>
          <w:bCs/>
          <w:sz w:val="22"/>
          <w:szCs w:val="22"/>
        </w:rPr>
        <w:t>4-</w:t>
      </w:r>
      <w:r w:rsidRPr="00DD2AE6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 Parmi les causes d’HTA d’origine endocrine, cochez la réponse fausse :</w:t>
      </w:r>
    </w:p>
    <w:p w14:paraId="43123115" w14:textId="77777777" w:rsidR="00DD2AE6" w:rsidRPr="00DD2AE6" w:rsidRDefault="00DD2AE6" w:rsidP="00DD2AE6">
      <w:pPr>
        <w:spacing w:after="0" w:line="276" w:lineRule="auto"/>
        <w:contextualSpacing/>
        <w:rPr>
          <w:rFonts w:ascii="Times New Roman" w:eastAsia="Calibri" w:hAnsi="Times New Roman" w:cs="Times New Roman"/>
          <w:kern w:val="0"/>
          <w14:ligatures w14:val="none"/>
        </w:rPr>
      </w:pPr>
      <w:r w:rsidRPr="00DD2AE6">
        <w:rPr>
          <w:rFonts w:ascii="Times New Roman" w:eastAsia="Calibri" w:hAnsi="Times New Roman" w:cs="Times New Roman"/>
          <w:kern w:val="0"/>
          <w14:ligatures w14:val="none"/>
        </w:rPr>
        <w:t xml:space="preserve">    </w:t>
      </w:r>
      <w:proofErr w:type="gramStart"/>
      <w:r w:rsidRPr="00DD2AE6">
        <w:rPr>
          <w:rFonts w:ascii="Times New Roman" w:eastAsia="Calibri" w:hAnsi="Times New Roman" w:cs="Times New Roman"/>
          <w:kern w:val="0"/>
          <w14:ligatures w14:val="none"/>
        </w:rPr>
        <w:t>a</w:t>
      </w:r>
      <w:proofErr w:type="gramEnd"/>
      <w:r w:rsidRPr="00DD2AE6">
        <w:rPr>
          <w:rFonts w:ascii="Times New Roman" w:eastAsia="Calibri" w:hAnsi="Times New Roman" w:cs="Times New Roman"/>
          <w:kern w:val="0"/>
          <w14:ligatures w14:val="none"/>
        </w:rPr>
        <w:t>- La maladie de Cushing</w:t>
      </w:r>
    </w:p>
    <w:p w14:paraId="2BF1C0B5" w14:textId="77777777" w:rsidR="00DD2AE6" w:rsidRPr="00DD2AE6" w:rsidRDefault="00DD2AE6" w:rsidP="00DD2AE6">
      <w:pPr>
        <w:spacing w:after="0" w:line="276" w:lineRule="auto"/>
        <w:contextualSpacing/>
        <w:rPr>
          <w:rFonts w:ascii="Times New Roman" w:eastAsia="Calibri" w:hAnsi="Times New Roman" w:cs="Times New Roman"/>
          <w:kern w:val="0"/>
          <w14:ligatures w14:val="none"/>
        </w:rPr>
      </w:pPr>
      <w:r w:rsidRPr="00DD2AE6">
        <w:rPr>
          <w:rFonts w:ascii="Times New Roman" w:eastAsia="Calibri" w:hAnsi="Times New Roman" w:cs="Times New Roman"/>
          <w:kern w:val="0"/>
          <w14:ligatures w14:val="none"/>
        </w:rPr>
        <w:t xml:space="preserve">    </w:t>
      </w:r>
      <w:proofErr w:type="gramStart"/>
      <w:r w:rsidRPr="00DD2AE6">
        <w:rPr>
          <w:rFonts w:ascii="Times New Roman" w:eastAsia="Calibri" w:hAnsi="Times New Roman" w:cs="Times New Roman"/>
          <w:kern w:val="0"/>
          <w14:ligatures w14:val="none"/>
        </w:rPr>
        <w:t>b</w:t>
      </w:r>
      <w:proofErr w:type="gramEnd"/>
      <w:r w:rsidRPr="00DD2AE6">
        <w:rPr>
          <w:rFonts w:ascii="Times New Roman" w:eastAsia="Calibri" w:hAnsi="Times New Roman" w:cs="Times New Roman"/>
          <w:kern w:val="0"/>
          <w14:ligatures w14:val="none"/>
        </w:rPr>
        <w:t>- L’adénome de Conn</w:t>
      </w:r>
    </w:p>
    <w:p w14:paraId="747A9D91" w14:textId="178A4739" w:rsidR="00DD2AE6" w:rsidRPr="00DD2AE6" w:rsidRDefault="00DD2AE6" w:rsidP="00DD2AE6">
      <w:pPr>
        <w:spacing w:after="0" w:line="276" w:lineRule="auto"/>
        <w:contextualSpacing/>
        <w:rPr>
          <w:rFonts w:ascii="Times New Roman" w:eastAsia="Calibri" w:hAnsi="Times New Roman" w:cs="Times New Roman"/>
          <w:kern w:val="0"/>
          <w14:ligatures w14:val="none"/>
        </w:rPr>
      </w:pPr>
      <w:r w:rsidRPr="00DD2AE6">
        <w:rPr>
          <w:rFonts w:ascii="Times New Roman" w:eastAsia="Calibri" w:hAnsi="Times New Roman" w:cs="Times New Roman"/>
          <w:kern w:val="0"/>
          <w14:ligatures w14:val="none"/>
        </w:rPr>
        <w:t xml:space="preserve">    </w:t>
      </w:r>
      <w:proofErr w:type="gramStart"/>
      <w:r w:rsidRPr="00DD2AE6">
        <w:rPr>
          <w:rFonts w:ascii="Times New Roman" w:eastAsia="Calibri" w:hAnsi="Times New Roman" w:cs="Times New Roman"/>
          <w:kern w:val="0"/>
          <w14:ligatures w14:val="none"/>
        </w:rPr>
        <w:t>c</w:t>
      </w:r>
      <w:proofErr w:type="gramEnd"/>
      <w:r w:rsidRPr="00DD2AE6">
        <w:rPr>
          <w:rFonts w:ascii="Times New Roman" w:eastAsia="Calibri" w:hAnsi="Times New Roman" w:cs="Times New Roman"/>
          <w:kern w:val="0"/>
          <w14:ligatures w14:val="none"/>
        </w:rPr>
        <w:t>- L’h</w:t>
      </w:r>
      <w:r>
        <w:rPr>
          <w:rFonts w:ascii="Times New Roman" w:eastAsia="Calibri" w:hAnsi="Times New Roman" w:cs="Times New Roman"/>
          <w:kern w:val="0"/>
          <w14:ligatures w14:val="none"/>
        </w:rPr>
        <w:t xml:space="preserve">yperaldostéronisme primaire </w:t>
      </w:r>
    </w:p>
    <w:p w14:paraId="1EFBBE43" w14:textId="77777777" w:rsidR="00DD2AE6" w:rsidRPr="00DD2AE6" w:rsidRDefault="00DD2AE6" w:rsidP="00DD2AE6">
      <w:pPr>
        <w:spacing w:after="0" w:line="276" w:lineRule="auto"/>
        <w:contextualSpacing/>
        <w:rPr>
          <w:rFonts w:ascii="Times New Roman" w:eastAsia="Calibri" w:hAnsi="Times New Roman" w:cs="Times New Roman"/>
          <w:kern w:val="0"/>
          <w14:ligatures w14:val="none"/>
        </w:rPr>
      </w:pPr>
      <w:r w:rsidRPr="00DD2AE6">
        <w:rPr>
          <w:rFonts w:ascii="Times New Roman" w:eastAsia="Calibri" w:hAnsi="Times New Roman" w:cs="Times New Roman"/>
          <w:kern w:val="0"/>
          <w14:ligatures w14:val="none"/>
        </w:rPr>
        <w:t xml:space="preserve">    </w:t>
      </w:r>
      <w:proofErr w:type="gramStart"/>
      <w:r w:rsidRPr="00DD2AE6">
        <w:rPr>
          <w:rFonts w:ascii="Times New Roman" w:eastAsia="Calibri" w:hAnsi="Times New Roman" w:cs="Times New Roman"/>
          <w:kern w:val="0"/>
          <w14:ligatures w14:val="none"/>
        </w:rPr>
        <w:t>d</w:t>
      </w:r>
      <w:proofErr w:type="gramEnd"/>
      <w:r w:rsidRPr="00DD2AE6">
        <w:rPr>
          <w:rFonts w:ascii="Times New Roman" w:eastAsia="Calibri" w:hAnsi="Times New Roman" w:cs="Times New Roman"/>
          <w:kern w:val="0"/>
          <w14:ligatures w14:val="none"/>
        </w:rPr>
        <w:t>- L’acromégalie</w:t>
      </w:r>
    </w:p>
    <w:p w14:paraId="3ABECA1C" w14:textId="423C2559" w:rsidR="00DD2AE6" w:rsidRDefault="00DD2AE6" w:rsidP="00DD2AE6">
      <w:pPr>
        <w:spacing w:after="200" w:line="276" w:lineRule="auto"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kern w:val="0"/>
          <w14:ligatures w14:val="none"/>
        </w:rPr>
        <w:t xml:space="preserve">    </w:t>
      </w:r>
      <w:proofErr w:type="gramStart"/>
      <w:r>
        <w:rPr>
          <w:rFonts w:ascii="Times New Roman" w:eastAsia="Calibri" w:hAnsi="Times New Roman" w:cs="Times New Roman"/>
          <w:kern w:val="0"/>
          <w14:ligatures w14:val="none"/>
        </w:rPr>
        <w:t>e</w:t>
      </w:r>
      <w:proofErr w:type="gramEnd"/>
      <w:r>
        <w:rPr>
          <w:rFonts w:ascii="Times New Roman" w:eastAsia="Calibri" w:hAnsi="Times New Roman" w:cs="Times New Roman"/>
          <w:kern w:val="0"/>
          <w14:ligatures w14:val="none"/>
        </w:rPr>
        <w:t>-</w:t>
      </w:r>
      <w:r w:rsidRPr="00DD2AE6">
        <w:rPr>
          <w:rFonts w:ascii="Times New Roman" w:eastAsia="Calibri" w:hAnsi="Times New Roman" w:cs="Times New Roman"/>
          <w:kern w:val="0"/>
          <w14:ligatures w14:val="none"/>
        </w:rPr>
        <w:t xml:space="preserve">Le diabète insipide </w:t>
      </w:r>
    </w:p>
    <w:p w14:paraId="371DE210" w14:textId="77777777" w:rsidR="00DD2AE6" w:rsidRPr="00DD2AE6" w:rsidRDefault="00DD2AE6" w:rsidP="00DD2AE6">
      <w:pPr>
        <w:pStyle w:val="Paragraphedeliste"/>
        <w:spacing w:after="0"/>
        <w:ind w:left="0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DD2AE6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5- </w:t>
      </w:r>
      <w:r w:rsidRPr="00DD2AE6">
        <w:rPr>
          <w:rFonts w:ascii="Times New Roman" w:eastAsia="Calibri" w:hAnsi="Times New Roman" w:cs="Times New Roman"/>
          <w:b/>
          <w:bCs/>
          <w:kern w:val="0"/>
          <w14:ligatures w14:val="none"/>
        </w:rPr>
        <w:t>Dans l’hyperaldostéronisme primaire, on observe :</w:t>
      </w:r>
    </w:p>
    <w:p w14:paraId="10764FEA" w14:textId="77777777" w:rsidR="00DD2AE6" w:rsidRPr="00DD2AE6" w:rsidRDefault="00DD2AE6" w:rsidP="00DD2AE6">
      <w:pPr>
        <w:spacing w:after="0" w:line="276" w:lineRule="auto"/>
        <w:contextualSpacing/>
        <w:rPr>
          <w:rFonts w:ascii="Times New Roman" w:eastAsia="Calibri" w:hAnsi="Times New Roman" w:cs="Times New Roman"/>
          <w:kern w:val="0"/>
          <w14:ligatures w14:val="none"/>
        </w:rPr>
      </w:pPr>
      <w:r w:rsidRPr="00DD2AE6">
        <w:rPr>
          <w:rFonts w:ascii="Times New Roman" w:eastAsia="Calibri" w:hAnsi="Times New Roman" w:cs="Times New Roman"/>
          <w:kern w:val="0"/>
          <w14:ligatures w14:val="none"/>
        </w:rPr>
        <w:t xml:space="preserve">    </w:t>
      </w:r>
      <w:proofErr w:type="gramStart"/>
      <w:r w:rsidRPr="00DD2AE6">
        <w:rPr>
          <w:rFonts w:ascii="Times New Roman" w:eastAsia="Calibri" w:hAnsi="Times New Roman" w:cs="Times New Roman"/>
          <w:kern w:val="0"/>
          <w14:ligatures w14:val="none"/>
        </w:rPr>
        <w:t>a</w:t>
      </w:r>
      <w:proofErr w:type="gramEnd"/>
      <w:r w:rsidRPr="00DD2AE6">
        <w:rPr>
          <w:rFonts w:ascii="Times New Roman" w:eastAsia="Calibri" w:hAnsi="Times New Roman" w:cs="Times New Roman"/>
          <w:kern w:val="0"/>
          <w14:ligatures w14:val="none"/>
        </w:rPr>
        <w:t xml:space="preserve">- Une kaliémie élevée + natrémie basse </w:t>
      </w:r>
    </w:p>
    <w:p w14:paraId="25E47E27" w14:textId="77777777" w:rsidR="00DD2AE6" w:rsidRPr="00DD2AE6" w:rsidRDefault="00DD2AE6" w:rsidP="00DD2AE6">
      <w:pPr>
        <w:spacing w:after="0" w:line="276" w:lineRule="auto"/>
        <w:contextualSpacing/>
        <w:rPr>
          <w:rFonts w:ascii="Times New Roman" w:eastAsia="Calibri" w:hAnsi="Times New Roman" w:cs="Times New Roman"/>
          <w:kern w:val="0"/>
          <w14:ligatures w14:val="none"/>
        </w:rPr>
      </w:pPr>
      <w:r w:rsidRPr="00DD2AE6">
        <w:rPr>
          <w:rFonts w:ascii="Times New Roman" w:eastAsia="Calibri" w:hAnsi="Times New Roman" w:cs="Times New Roman"/>
          <w:kern w:val="0"/>
          <w14:ligatures w14:val="none"/>
        </w:rPr>
        <w:t xml:space="preserve">    </w:t>
      </w:r>
      <w:proofErr w:type="gramStart"/>
      <w:r w:rsidRPr="00DD2AE6">
        <w:rPr>
          <w:rFonts w:ascii="Times New Roman" w:eastAsia="Calibri" w:hAnsi="Times New Roman" w:cs="Times New Roman"/>
          <w:kern w:val="0"/>
          <w14:ligatures w14:val="none"/>
        </w:rPr>
        <w:t>b</w:t>
      </w:r>
      <w:proofErr w:type="gramEnd"/>
      <w:r w:rsidRPr="00DD2AE6">
        <w:rPr>
          <w:rFonts w:ascii="Times New Roman" w:eastAsia="Calibri" w:hAnsi="Times New Roman" w:cs="Times New Roman"/>
          <w:kern w:val="0"/>
          <w14:ligatures w14:val="none"/>
        </w:rPr>
        <w:t>- Une natrémie élevée+ kaliémie basse</w:t>
      </w:r>
    </w:p>
    <w:p w14:paraId="49C87635" w14:textId="77777777" w:rsidR="00DD2AE6" w:rsidRPr="00DD2AE6" w:rsidRDefault="00DD2AE6" w:rsidP="00DD2AE6">
      <w:pPr>
        <w:spacing w:after="0" w:line="276" w:lineRule="auto"/>
        <w:contextualSpacing/>
        <w:rPr>
          <w:rFonts w:ascii="Times New Roman" w:eastAsia="Calibri" w:hAnsi="Times New Roman" w:cs="Times New Roman"/>
          <w:kern w:val="0"/>
          <w14:ligatures w14:val="none"/>
        </w:rPr>
      </w:pPr>
      <w:r w:rsidRPr="00DD2AE6">
        <w:rPr>
          <w:rFonts w:ascii="Times New Roman" w:eastAsia="Calibri" w:hAnsi="Times New Roman" w:cs="Times New Roman"/>
          <w:kern w:val="0"/>
          <w14:ligatures w14:val="none"/>
        </w:rPr>
        <w:t xml:space="preserve">    </w:t>
      </w:r>
      <w:proofErr w:type="gramStart"/>
      <w:r w:rsidRPr="00DD2AE6">
        <w:rPr>
          <w:rFonts w:ascii="Times New Roman" w:eastAsia="Calibri" w:hAnsi="Times New Roman" w:cs="Times New Roman"/>
          <w:kern w:val="0"/>
          <w14:ligatures w14:val="none"/>
        </w:rPr>
        <w:t>c</w:t>
      </w:r>
      <w:proofErr w:type="gramEnd"/>
      <w:r w:rsidRPr="00DD2AE6">
        <w:rPr>
          <w:rFonts w:ascii="Times New Roman" w:eastAsia="Calibri" w:hAnsi="Times New Roman" w:cs="Times New Roman"/>
          <w:kern w:val="0"/>
          <w14:ligatures w14:val="none"/>
        </w:rPr>
        <w:t xml:space="preserve">- Une </w:t>
      </w:r>
      <w:proofErr w:type="spellStart"/>
      <w:r w:rsidRPr="00DD2AE6">
        <w:rPr>
          <w:rFonts w:ascii="Times New Roman" w:eastAsia="Calibri" w:hAnsi="Times New Roman" w:cs="Times New Roman"/>
          <w:kern w:val="0"/>
          <w14:ligatures w14:val="none"/>
        </w:rPr>
        <w:t>aldostéronémie</w:t>
      </w:r>
      <w:proofErr w:type="spellEnd"/>
      <w:r w:rsidRPr="00DD2AE6">
        <w:rPr>
          <w:rFonts w:ascii="Times New Roman" w:eastAsia="Calibri" w:hAnsi="Times New Roman" w:cs="Times New Roman"/>
          <w:kern w:val="0"/>
          <w14:ligatures w14:val="none"/>
        </w:rPr>
        <w:t xml:space="preserve"> basse avec rénine basse</w:t>
      </w:r>
    </w:p>
    <w:p w14:paraId="2A6BB981" w14:textId="77777777" w:rsidR="00DD2AE6" w:rsidRPr="00DD2AE6" w:rsidRDefault="00DD2AE6" w:rsidP="00DD2AE6">
      <w:pPr>
        <w:spacing w:after="200" w:line="276" w:lineRule="auto"/>
        <w:contextualSpacing/>
        <w:rPr>
          <w:rFonts w:ascii="Times New Roman" w:eastAsia="Calibri" w:hAnsi="Times New Roman" w:cs="Times New Roman"/>
          <w:kern w:val="0"/>
          <w14:ligatures w14:val="none"/>
        </w:rPr>
      </w:pPr>
      <w:r w:rsidRPr="00DD2AE6">
        <w:rPr>
          <w:rFonts w:ascii="Times New Roman" w:eastAsia="Calibri" w:hAnsi="Times New Roman" w:cs="Times New Roman"/>
          <w:kern w:val="0"/>
          <w14:ligatures w14:val="none"/>
        </w:rPr>
        <w:t xml:space="preserve">    </w:t>
      </w:r>
      <w:proofErr w:type="gramStart"/>
      <w:r w:rsidRPr="00DD2AE6">
        <w:rPr>
          <w:rFonts w:ascii="Times New Roman" w:eastAsia="Calibri" w:hAnsi="Times New Roman" w:cs="Times New Roman"/>
          <w:kern w:val="0"/>
          <w14:ligatures w14:val="none"/>
        </w:rPr>
        <w:t>d</w:t>
      </w:r>
      <w:proofErr w:type="gramEnd"/>
      <w:r w:rsidRPr="00DD2AE6">
        <w:rPr>
          <w:rFonts w:ascii="Times New Roman" w:eastAsia="Calibri" w:hAnsi="Times New Roman" w:cs="Times New Roman"/>
          <w:kern w:val="0"/>
          <w14:ligatures w14:val="none"/>
        </w:rPr>
        <w:t xml:space="preserve">- Une </w:t>
      </w:r>
      <w:proofErr w:type="spellStart"/>
      <w:r w:rsidRPr="00DD2AE6">
        <w:rPr>
          <w:rFonts w:ascii="Times New Roman" w:eastAsia="Calibri" w:hAnsi="Times New Roman" w:cs="Times New Roman"/>
          <w:kern w:val="0"/>
          <w14:ligatures w14:val="none"/>
        </w:rPr>
        <w:t>aldostéronémie</w:t>
      </w:r>
      <w:proofErr w:type="spellEnd"/>
      <w:r w:rsidRPr="00DD2AE6">
        <w:rPr>
          <w:rFonts w:ascii="Times New Roman" w:eastAsia="Calibri" w:hAnsi="Times New Roman" w:cs="Times New Roman"/>
          <w:kern w:val="0"/>
          <w14:ligatures w14:val="none"/>
        </w:rPr>
        <w:t xml:space="preserve"> élevée avec rénine basse </w:t>
      </w:r>
    </w:p>
    <w:p w14:paraId="01B85313" w14:textId="77777777" w:rsidR="00DD2AE6" w:rsidRPr="00DD2AE6" w:rsidRDefault="00DD2AE6" w:rsidP="00DD2AE6">
      <w:pPr>
        <w:spacing w:after="200" w:line="276" w:lineRule="auto"/>
        <w:contextualSpacing/>
        <w:rPr>
          <w:rFonts w:ascii="Times New Roman" w:eastAsia="Calibri" w:hAnsi="Times New Roman" w:cs="Times New Roman"/>
          <w:kern w:val="0"/>
          <w14:ligatures w14:val="none"/>
        </w:rPr>
      </w:pPr>
      <w:r w:rsidRPr="00DD2AE6">
        <w:rPr>
          <w:rFonts w:ascii="Times New Roman" w:eastAsia="Calibri" w:hAnsi="Times New Roman" w:cs="Times New Roman"/>
          <w:kern w:val="0"/>
          <w14:ligatures w14:val="none"/>
        </w:rPr>
        <w:t xml:space="preserve">    </w:t>
      </w:r>
      <w:proofErr w:type="gramStart"/>
      <w:r w:rsidRPr="00DD2AE6">
        <w:rPr>
          <w:rFonts w:ascii="Times New Roman" w:eastAsia="Calibri" w:hAnsi="Times New Roman" w:cs="Times New Roman"/>
          <w:kern w:val="0"/>
          <w14:ligatures w14:val="none"/>
        </w:rPr>
        <w:t>e</w:t>
      </w:r>
      <w:proofErr w:type="gramEnd"/>
      <w:r w:rsidRPr="00DD2AE6">
        <w:rPr>
          <w:rFonts w:ascii="Times New Roman" w:eastAsia="Calibri" w:hAnsi="Times New Roman" w:cs="Times New Roman"/>
          <w:kern w:val="0"/>
          <w14:ligatures w14:val="none"/>
        </w:rPr>
        <w:t xml:space="preserve">- Une </w:t>
      </w:r>
      <w:proofErr w:type="spellStart"/>
      <w:r w:rsidRPr="00DD2AE6">
        <w:rPr>
          <w:rFonts w:ascii="Times New Roman" w:eastAsia="Calibri" w:hAnsi="Times New Roman" w:cs="Times New Roman"/>
          <w:kern w:val="0"/>
          <w14:ligatures w14:val="none"/>
        </w:rPr>
        <w:t>aldostéronémie</w:t>
      </w:r>
      <w:proofErr w:type="spellEnd"/>
      <w:r w:rsidRPr="00DD2AE6">
        <w:rPr>
          <w:rFonts w:ascii="Times New Roman" w:eastAsia="Calibri" w:hAnsi="Times New Roman" w:cs="Times New Roman"/>
          <w:kern w:val="0"/>
          <w14:ligatures w14:val="none"/>
        </w:rPr>
        <w:t xml:space="preserve"> élevée avec rénine élevée </w:t>
      </w:r>
    </w:p>
    <w:p w14:paraId="5C323048" w14:textId="17579EC7" w:rsidR="00DD2AE6" w:rsidRPr="00DD2AE6" w:rsidRDefault="00DD2AE6" w:rsidP="00DD2AE6">
      <w:pPr>
        <w:spacing w:after="200" w:line="276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2B80C54E" w14:textId="77777777" w:rsidR="00DD2AE6" w:rsidRPr="00DD2AE6" w:rsidRDefault="00DD2AE6" w:rsidP="00DD2AE6">
      <w:pPr>
        <w:spacing w:after="200" w:line="276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445C6FBC" w14:textId="77777777" w:rsidR="00DD2AE6" w:rsidRPr="00DD2AE6" w:rsidRDefault="00DD2AE6" w:rsidP="00DD2AE6">
      <w:pPr>
        <w:spacing w:after="200" w:line="276" w:lineRule="auto"/>
        <w:contextualSpacing/>
        <w:rPr>
          <w:rFonts w:ascii="Times New Roman" w:eastAsia="Calibri" w:hAnsi="Times New Roman" w:cs="Times New Roman"/>
          <w:kern w:val="0"/>
          <w14:ligatures w14:val="none"/>
        </w:rPr>
      </w:pPr>
    </w:p>
    <w:p w14:paraId="242D0ECD" w14:textId="293757CA" w:rsidR="00DD2AE6" w:rsidRPr="00DD2AE6" w:rsidRDefault="00DD2AE6" w:rsidP="00DD2AE6">
      <w:pPr>
        <w:spacing w:after="0" w:line="240" w:lineRule="auto"/>
        <w:ind w:left="105"/>
        <w:rPr>
          <w:rFonts w:ascii="Times New Roman" w:eastAsia="Calibri" w:hAnsi="Times New Roman" w:cs="Times New Roman"/>
          <w:sz w:val="22"/>
          <w:szCs w:val="22"/>
        </w:rPr>
      </w:pPr>
    </w:p>
    <w:p w14:paraId="2EC411BC" w14:textId="77777777" w:rsidR="00DD2AE6" w:rsidRPr="00DD2AE6" w:rsidRDefault="00DD2AE6" w:rsidP="00DD2AE6">
      <w:pPr>
        <w:spacing w:after="0" w:line="240" w:lineRule="auto"/>
        <w:rPr>
          <w:rFonts w:ascii="Times New Roman" w:eastAsia="Calibri" w:hAnsi="Times New Roman" w:cs="Times New Roman"/>
          <w:sz w:val="22"/>
          <w:szCs w:val="22"/>
        </w:rPr>
      </w:pPr>
      <w:r w:rsidRPr="00DD2AE6">
        <w:rPr>
          <w:rFonts w:ascii="Times New Roman" w:eastAsia="Calibri" w:hAnsi="Times New Roman" w:cs="Times New Roman"/>
          <w:sz w:val="22"/>
          <w:szCs w:val="22"/>
        </w:rPr>
        <w:t xml:space="preserve">   </w:t>
      </w:r>
    </w:p>
    <w:p w14:paraId="3DFE5381" w14:textId="0870FC02" w:rsidR="00F700E7" w:rsidRPr="00F700E7" w:rsidRDefault="00F700E7" w:rsidP="00F700E7">
      <w:pPr>
        <w:rPr>
          <w:b/>
          <w:bCs/>
          <w:u w:val="single"/>
        </w:rPr>
      </w:pPr>
    </w:p>
    <w:sectPr w:rsidR="00F700E7" w:rsidRPr="00F700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74131"/>
    <w:multiLevelType w:val="hybridMultilevel"/>
    <w:tmpl w:val="08808668"/>
    <w:lvl w:ilvl="0" w:tplc="9668987A">
      <w:start w:val="1"/>
      <w:numFmt w:val="lowerLetter"/>
      <w:lvlText w:val="%1-"/>
      <w:lvlJc w:val="left"/>
      <w:pPr>
        <w:ind w:left="46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85" w:hanging="360"/>
      </w:pPr>
    </w:lvl>
    <w:lvl w:ilvl="2" w:tplc="040C001B" w:tentative="1">
      <w:start w:val="1"/>
      <w:numFmt w:val="lowerRoman"/>
      <w:lvlText w:val="%3."/>
      <w:lvlJc w:val="right"/>
      <w:pPr>
        <w:ind w:left="1905" w:hanging="180"/>
      </w:pPr>
    </w:lvl>
    <w:lvl w:ilvl="3" w:tplc="040C000F" w:tentative="1">
      <w:start w:val="1"/>
      <w:numFmt w:val="decimal"/>
      <w:lvlText w:val="%4."/>
      <w:lvlJc w:val="left"/>
      <w:pPr>
        <w:ind w:left="2625" w:hanging="360"/>
      </w:pPr>
    </w:lvl>
    <w:lvl w:ilvl="4" w:tplc="040C0019" w:tentative="1">
      <w:start w:val="1"/>
      <w:numFmt w:val="lowerLetter"/>
      <w:lvlText w:val="%5."/>
      <w:lvlJc w:val="left"/>
      <w:pPr>
        <w:ind w:left="3345" w:hanging="360"/>
      </w:pPr>
    </w:lvl>
    <w:lvl w:ilvl="5" w:tplc="040C001B" w:tentative="1">
      <w:start w:val="1"/>
      <w:numFmt w:val="lowerRoman"/>
      <w:lvlText w:val="%6."/>
      <w:lvlJc w:val="right"/>
      <w:pPr>
        <w:ind w:left="4065" w:hanging="180"/>
      </w:pPr>
    </w:lvl>
    <w:lvl w:ilvl="6" w:tplc="040C000F" w:tentative="1">
      <w:start w:val="1"/>
      <w:numFmt w:val="decimal"/>
      <w:lvlText w:val="%7."/>
      <w:lvlJc w:val="left"/>
      <w:pPr>
        <w:ind w:left="4785" w:hanging="360"/>
      </w:pPr>
    </w:lvl>
    <w:lvl w:ilvl="7" w:tplc="040C0019" w:tentative="1">
      <w:start w:val="1"/>
      <w:numFmt w:val="lowerLetter"/>
      <w:lvlText w:val="%8."/>
      <w:lvlJc w:val="left"/>
      <w:pPr>
        <w:ind w:left="5505" w:hanging="360"/>
      </w:pPr>
    </w:lvl>
    <w:lvl w:ilvl="8" w:tplc="040C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" w15:restartNumberingAfterBreak="0">
    <w:nsid w:val="0F85043E"/>
    <w:multiLevelType w:val="hybridMultilevel"/>
    <w:tmpl w:val="B1AC9806"/>
    <w:lvl w:ilvl="0" w:tplc="8E76E304">
      <w:start w:val="1"/>
      <w:numFmt w:val="lowerLetter"/>
      <w:lvlText w:val="%1-"/>
      <w:lvlJc w:val="left"/>
      <w:pPr>
        <w:ind w:left="46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85" w:hanging="360"/>
      </w:pPr>
    </w:lvl>
    <w:lvl w:ilvl="2" w:tplc="040C001B" w:tentative="1">
      <w:start w:val="1"/>
      <w:numFmt w:val="lowerRoman"/>
      <w:lvlText w:val="%3."/>
      <w:lvlJc w:val="right"/>
      <w:pPr>
        <w:ind w:left="1905" w:hanging="180"/>
      </w:pPr>
    </w:lvl>
    <w:lvl w:ilvl="3" w:tplc="040C000F" w:tentative="1">
      <w:start w:val="1"/>
      <w:numFmt w:val="decimal"/>
      <w:lvlText w:val="%4."/>
      <w:lvlJc w:val="left"/>
      <w:pPr>
        <w:ind w:left="2625" w:hanging="360"/>
      </w:pPr>
    </w:lvl>
    <w:lvl w:ilvl="4" w:tplc="040C0019" w:tentative="1">
      <w:start w:val="1"/>
      <w:numFmt w:val="lowerLetter"/>
      <w:lvlText w:val="%5."/>
      <w:lvlJc w:val="left"/>
      <w:pPr>
        <w:ind w:left="3345" w:hanging="360"/>
      </w:pPr>
    </w:lvl>
    <w:lvl w:ilvl="5" w:tplc="040C001B" w:tentative="1">
      <w:start w:val="1"/>
      <w:numFmt w:val="lowerRoman"/>
      <w:lvlText w:val="%6."/>
      <w:lvlJc w:val="right"/>
      <w:pPr>
        <w:ind w:left="4065" w:hanging="180"/>
      </w:pPr>
    </w:lvl>
    <w:lvl w:ilvl="6" w:tplc="040C000F" w:tentative="1">
      <w:start w:val="1"/>
      <w:numFmt w:val="decimal"/>
      <w:lvlText w:val="%7."/>
      <w:lvlJc w:val="left"/>
      <w:pPr>
        <w:ind w:left="4785" w:hanging="360"/>
      </w:pPr>
    </w:lvl>
    <w:lvl w:ilvl="7" w:tplc="040C0019" w:tentative="1">
      <w:start w:val="1"/>
      <w:numFmt w:val="lowerLetter"/>
      <w:lvlText w:val="%8."/>
      <w:lvlJc w:val="left"/>
      <w:pPr>
        <w:ind w:left="5505" w:hanging="360"/>
      </w:pPr>
    </w:lvl>
    <w:lvl w:ilvl="8" w:tplc="040C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2" w15:restartNumberingAfterBreak="0">
    <w:nsid w:val="3B7F4225"/>
    <w:multiLevelType w:val="hybridMultilevel"/>
    <w:tmpl w:val="D7BA77FE"/>
    <w:lvl w:ilvl="0" w:tplc="002CD4EC">
      <w:start w:val="1"/>
      <w:numFmt w:val="lowerLetter"/>
      <w:lvlText w:val="%1-"/>
      <w:lvlJc w:val="left"/>
      <w:pPr>
        <w:ind w:left="52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45" w:hanging="360"/>
      </w:pPr>
    </w:lvl>
    <w:lvl w:ilvl="2" w:tplc="040C001B" w:tentative="1">
      <w:start w:val="1"/>
      <w:numFmt w:val="lowerRoman"/>
      <w:lvlText w:val="%3."/>
      <w:lvlJc w:val="right"/>
      <w:pPr>
        <w:ind w:left="1965" w:hanging="180"/>
      </w:pPr>
    </w:lvl>
    <w:lvl w:ilvl="3" w:tplc="040C000F" w:tentative="1">
      <w:start w:val="1"/>
      <w:numFmt w:val="decimal"/>
      <w:lvlText w:val="%4."/>
      <w:lvlJc w:val="left"/>
      <w:pPr>
        <w:ind w:left="2685" w:hanging="360"/>
      </w:pPr>
    </w:lvl>
    <w:lvl w:ilvl="4" w:tplc="040C0019" w:tentative="1">
      <w:start w:val="1"/>
      <w:numFmt w:val="lowerLetter"/>
      <w:lvlText w:val="%5."/>
      <w:lvlJc w:val="left"/>
      <w:pPr>
        <w:ind w:left="3405" w:hanging="360"/>
      </w:pPr>
    </w:lvl>
    <w:lvl w:ilvl="5" w:tplc="040C001B" w:tentative="1">
      <w:start w:val="1"/>
      <w:numFmt w:val="lowerRoman"/>
      <w:lvlText w:val="%6."/>
      <w:lvlJc w:val="right"/>
      <w:pPr>
        <w:ind w:left="4125" w:hanging="180"/>
      </w:pPr>
    </w:lvl>
    <w:lvl w:ilvl="6" w:tplc="040C000F" w:tentative="1">
      <w:start w:val="1"/>
      <w:numFmt w:val="decimal"/>
      <w:lvlText w:val="%7."/>
      <w:lvlJc w:val="left"/>
      <w:pPr>
        <w:ind w:left="4845" w:hanging="360"/>
      </w:pPr>
    </w:lvl>
    <w:lvl w:ilvl="7" w:tplc="040C0019" w:tentative="1">
      <w:start w:val="1"/>
      <w:numFmt w:val="lowerLetter"/>
      <w:lvlText w:val="%8."/>
      <w:lvlJc w:val="left"/>
      <w:pPr>
        <w:ind w:left="5565" w:hanging="360"/>
      </w:pPr>
    </w:lvl>
    <w:lvl w:ilvl="8" w:tplc="040C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3" w15:restartNumberingAfterBreak="0">
    <w:nsid w:val="451C7A0E"/>
    <w:multiLevelType w:val="hybridMultilevel"/>
    <w:tmpl w:val="3D706770"/>
    <w:lvl w:ilvl="0" w:tplc="EE70BEF4">
      <w:start w:val="1"/>
      <w:numFmt w:val="lowerLetter"/>
      <w:lvlText w:val="%1-"/>
      <w:lvlJc w:val="left"/>
      <w:pPr>
        <w:ind w:left="4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40" w:hanging="360"/>
      </w:pPr>
    </w:lvl>
    <w:lvl w:ilvl="2" w:tplc="040C001B" w:tentative="1">
      <w:start w:val="1"/>
      <w:numFmt w:val="lowerRoman"/>
      <w:lvlText w:val="%3."/>
      <w:lvlJc w:val="right"/>
      <w:pPr>
        <w:ind w:left="1860" w:hanging="180"/>
      </w:pPr>
    </w:lvl>
    <w:lvl w:ilvl="3" w:tplc="040C000F" w:tentative="1">
      <w:start w:val="1"/>
      <w:numFmt w:val="decimal"/>
      <w:lvlText w:val="%4."/>
      <w:lvlJc w:val="left"/>
      <w:pPr>
        <w:ind w:left="2580" w:hanging="360"/>
      </w:pPr>
    </w:lvl>
    <w:lvl w:ilvl="4" w:tplc="040C0019" w:tentative="1">
      <w:start w:val="1"/>
      <w:numFmt w:val="lowerLetter"/>
      <w:lvlText w:val="%5."/>
      <w:lvlJc w:val="left"/>
      <w:pPr>
        <w:ind w:left="3300" w:hanging="360"/>
      </w:pPr>
    </w:lvl>
    <w:lvl w:ilvl="5" w:tplc="040C001B" w:tentative="1">
      <w:start w:val="1"/>
      <w:numFmt w:val="lowerRoman"/>
      <w:lvlText w:val="%6."/>
      <w:lvlJc w:val="right"/>
      <w:pPr>
        <w:ind w:left="4020" w:hanging="180"/>
      </w:pPr>
    </w:lvl>
    <w:lvl w:ilvl="6" w:tplc="040C000F" w:tentative="1">
      <w:start w:val="1"/>
      <w:numFmt w:val="decimal"/>
      <w:lvlText w:val="%7."/>
      <w:lvlJc w:val="left"/>
      <w:pPr>
        <w:ind w:left="4740" w:hanging="360"/>
      </w:pPr>
    </w:lvl>
    <w:lvl w:ilvl="7" w:tplc="040C0019" w:tentative="1">
      <w:start w:val="1"/>
      <w:numFmt w:val="lowerLetter"/>
      <w:lvlText w:val="%8."/>
      <w:lvlJc w:val="left"/>
      <w:pPr>
        <w:ind w:left="5460" w:hanging="360"/>
      </w:pPr>
    </w:lvl>
    <w:lvl w:ilvl="8" w:tplc="040C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49AF75FE"/>
    <w:multiLevelType w:val="hybridMultilevel"/>
    <w:tmpl w:val="7F00A18E"/>
    <w:lvl w:ilvl="0" w:tplc="5964D75C">
      <w:start w:val="1"/>
      <w:numFmt w:val="lowerLetter"/>
      <w:lvlText w:val="%1-"/>
      <w:lvlJc w:val="left"/>
      <w:pPr>
        <w:ind w:left="46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85" w:hanging="360"/>
      </w:pPr>
    </w:lvl>
    <w:lvl w:ilvl="2" w:tplc="040C001B" w:tentative="1">
      <w:start w:val="1"/>
      <w:numFmt w:val="lowerRoman"/>
      <w:lvlText w:val="%3."/>
      <w:lvlJc w:val="right"/>
      <w:pPr>
        <w:ind w:left="1905" w:hanging="180"/>
      </w:pPr>
    </w:lvl>
    <w:lvl w:ilvl="3" w:tplc="040C000F" w:tentative="1">
      <w:start w:val="1"/>
      <w:numFmt w:val="decimal"/>
      <w:lvlText w:val="%4."/>
      <w:lvlJc w:val="left"/>
      <w:pPr>
        <w:ind w:left="2625" w:hanging="360"/>
      </w:pPr>
    </w:lvl>
    <w:lvl w:ilvl="4" w:tplc="040C0019" w:tentative="1">
      <w:start w:val="1"/>
      <w:numFmt w:val="lowerLetter"/>
      <w:lvlText w:val="%5."/>
      <w:lvlJc w:val="left"/>
      <w:pPr>
        <w:ind w:left="3345" w:hanging="360"/>
      </w:pPr>
    </w:lvl>
    <w:lvl w:ilvl="5" w:tplc="040C001B" w:tentative="1">
      <w:start w:val="1"/>
      <w:numFmt w:val="lowerRoman"/>
      <w:lvlText w:val="%6."/>
      <w:lvlJc w:val="right"/>
      <w:pPr>
        <w:ind w:left="4065" w:hanging="180"/>
      </w:pPr>
    </w:lvl>
    <w:lvl w:ilvl="6" w:tplc="040C000F" w:tentative="1">
      <w:start w:val="1"/>
      <w:numFmt w:val="decimal"/>
      <w:lvlText w:val="%7."/>
      <w:lvlJc w:val="left"/>
      <w:pPr>
        <w:ind w:left="4785" w:hanging="360"/>
      </w:pPr>
    </w:lvl>
    <w:lvl w:ilvl="7" w:tplc="040C0019" w:tentative="1">
      <w:start w:val="1"/>
      <w:numFmt w:val="lowerLetter"/>
      <w:lvlText w:val="%8."/>
      <w:lvlJc w:val="left"/>
      <w:pPr>
        <w:ind w:left="5505" w:hanging="360"/>
      </w:pPr>
    </w:lvl>
    <w:lvl w:ilvl="8" w:tplc="040C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5" w15:restartNumberingAfterBreak="0">
    <w:nsid w:val="621A48AA"/>
    <w:multiLevelType w:val="hybridMultilevel"/>
    <w:tmpl w:val="08B8F32E"/>
    <w:lvl w:ilvl="0" w:tplc="1390C7D0">
      <w:start w:val="1"/>
      <w:numFmt w:val="lowerLetter"/>
      <w:lvlText w:val="%1-"/>
      <w:lvlJc w:val="left"/>
      <w:pPr>
        <w:ind w:left="46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85" w:hanging="360"/>
      </w:pPr>
    </w:lvl>
    <w:lvl w:ilvl="2" w:tplc="040C001B" w:tentative="1">
      <w:start w:val="1"/>
      <w:numFmt w:val="lowerRoman"/>
      <w:lvlText w:val="%3."/>
      <w:lvlJc w:val="right"/>
      <w:pPr>
        <w:ind w:left="1905" w:hanging="180"/>
      </w:pPr>
    </w:lvl>
    <w:lvl w:ilvl="3" w:tplc="040C000F" w:tentative="1">
      <w:start w:val="1"/>
      <w:numFmt w:val="decimal"/>
      <w:lvlText w:val="%4."/>
      <w:lvlJc w:val="left"/>
      <w:pPr>
        <w:ind w:left="2625" w:hanging="360"/>
      </w:pPr>
    </w:lvl>
    <w:lvl w:ilvl="4" w:tplc="040C0019" w:tentative="1">
      <w:start w:val="1"/>
      <w:numFmt w:val="lowerLetter"/>
      <w:lvlText w:val="%5."/>
      <w:lvlJc w:val="left"/>
      <w:pPr>
        <w:ind w:left="3345" w:hanging="360"/>
      </w:pPr>
    </w:lvl>
    <w:lvl w:ilvl="5" w:tplc="040C001B" w:tentative="1">
      <w:start w:val="1"/>
      <w:numFmt w:val="lowerRoman"/>
      <w:lvlText w:val="%6."/>
      <w:lvlJc w:val="right"/>
      <w:pPr>
        <w:ind w:left="4065" w:hanging="180"/>
      </w:pPr>
    </w:lvl>
    <w:lvl w:ilvl="6" w:tplc="040C000F" w:tentative="1">
      <w:start w:val="1"/>
      <w:numFmt w:val="decimal"/>
      <w:lvlText w:val="%7."/>
      <w:lvlJc w:val="left"/>
      <w:pPr>
        <w:ind w:left="4785" w:hanging="360"/>
      </w:pPr>
    </w:lvl>
    <w:lvl w:ilvl="7" w:tplc="040C0019" w:tentative="1">
      <w:start w:val="1"/>
      <w:numFmt w:val="lowerLetter"/>
      <w:lvlText w:val="%8."/>
      <w:lvlJc w:val="left"/>
      <w:pPr>
        <w:ind w:left="5505" w:hanging="360"/>
      </w:pPr>
    </w:lvl>
    <w:lvl w:ilvl="8" w:tplc="040C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6" w15:restartNumberingAfterBreak="0">
    <w:nsid w:val="6F950020"/>
    <w:multiLevelType w:val="hybridMultilevel"/>
    <w:tmpl w:val="20862C06"/>
    <w:lvl w:ilvl="0" w:tplc="D2128238">
      <w:start w:val="1"/>
      <w:numFmt w:val="lowerLetter"/>
      <w:lvlText w:val="%1-"/>
      <w:lvlJc w:val="left"/>
      <w:pPr>
        <w:ind w:left="46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85" w:hanging="360"/>
      </w:pPr>
    </w:lvl>
    <w:lvl w:ilvl="2" w:tplc="040C001B" w:tentative="1">
      <w:start w:val="1"/>
      <w:numFmt w:val="lowerRoman"/>
      <w:lvlText w:val="%3."/>
      <w:lvlJc w:val="right"/>
      <w:pPr>
        <w:ind w:left="1905" w:hanging="180"/>
      </w:pPr>
    </w:lvl>
    <w:lvl w:ilvl="3" w:tplc="040C000F" w:tentative="1">
      <w:start w:val="1"/>
      <w:numFmt w:val="decimal"/>
      <w:lvlText w:val="%4."/>
      <w:lvlJc w:val="left"/>
      <w:pPr>
        <w:ind w:left="2625" w:hanging="360"/>
      </w:pPr>
    </w:lvl>
    <w:lvl w:ilvl="4" w:tplc="040C0019" w:tentative="1">
      <w:start w:val="1"/>
      <w:numFmt w:val="lowerLetter"/>
      <w:lvlText w:val="%5."/>
      <w:lvlJc w:val="left"/>
      <w:pPr>
        <w:ind w:left="3345" w:hanging="360"/>
      </w:pPr>
    </w:lvl>
    <w:lvl w:ilvl="5" w:tplc="040C001B" w:tentative="1">
      <w:start w:val="1"/>
      <w:numFmt w:val="lowerRoman"/>
      <w:lvlText w:val="%6."/>
      <w:lvlJc w:val="right"/>
      <w:pPr>
        <w:ind w:left="4065" w:hanging="180"/>
      </w:pPr>
    </w:lvl>
    <w:lvl w:ilvl="6" w:tplc="040C000F" w:tentative="1">
      <w:start w:val="1"/>
      <w:numFmt w:val="decimal"/>
      <w:lvlText w:val="%7."/>
      <w:lvlJc w:val="left"/>
      <w:pPr>
        <w:ind w:left="4785" w:hanging="360"/>
      </w:pPr>
    </w:lvl>
    <w:lvl w:ilvl="7" w:tplc="040C0019" w:tentative="1">
      <w:start w:val="1"/>
      <w:numFmt w:val="lowerLetter"/>
      <w:lvlText w:val="%8."/>
      <w:lvlJc w:val="left"/>
      <w:pPr>
        <w:ind w:left="5505" w:hanging="360"/>
      </w:pPr>
    </w:lvl>
    <w:lvl w:ilvl="8" w:tplc="040C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7" w15:restartNumberingAfterBreak="0">
    <w:nsid w:val="717F6DC4"/>
    <w:multiLevelType w:val="hybridMultilevel"/>
    <w:tmpl w:val="A674194C"/>
    <w:lvl w:ilvl="0" w:tplc="7666A9A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900131"/>
    <w:multiLevelType w:val="hybridMultilevel"/>
    <w:tmpl w:val="0E623EDC"/>
    <w:lvl w:ilvl="0" w:tplc="EE0C06E6">
      <w:start w:val="1"/>
      <w:numFmt w:val="lowerLetter"/>
      <w:lvlText w:val="%1-"/>
      <w:lvlJc w:val="left"/>
      <w:pPr>
        <w:ind w:left="46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85" w:hanging="360"/>
      </w:pPr>
    </w:lvl>
    <w:lvl w:ilvl="2" w:tplc="040C001B" w:tentative="1">
      <w:start w:val="1"/>
      <w:numFmt w:val="lowerRoman"/>
      <w:lvlText w:val="%3."/>
      <w:lvlJc w:val="right"/>
      <w:pPr>
        <w:ind w:left="1905" w:hanging="180"/>
      </w:pPr>
    </w:lvl>
    <w:lvl w:ilvl="3" w:tplc="040C000F" w:tentative="1">
      <w:start w:val="1"/>
      <w:numFmt w:val="decimal"/>
      <w:lvlText w:val="%4."/>
      <w:lvlJc w:val="left"/>
      <w:pPr>
        <w:ind w:left="2625" w:hanging="360"/>
      </w:pPr>
    </w:lvl>
    <w:lvl w:ilvl="4" w:tplc="040C0019" w:tentative="1">
      <w:start w:val="1"/>
      <w:numFmt w:val="lowerLetter"/>
      <w:lvlText w:val="%5."/>
      <w:lvlJc w:val="left"/>
      <w:pPr>
        <w:ind w:left="3345" w:hanging="360"/>
      </w:pPr>
    </w:lvl>
    <w:lvl w:ilvl="5" w:tplc="040C001B" w:tentative="1">
      <w:start w:val="1"/>
      <w:numFmt w:val="lowerRoman"/>
      <w:lvlText w:val="%6."/>
      <w:lvlJc w:val="right"/>
      <w:pPr>
        <w:ind w:left="4065" w:hanging="180"/>
      </w:pPr>
    </w:lvl>
    <w:lvl w:ilvl="6" w:tplc="040C000F" w:tentative="1">
      <w:start w:val="1"/>
      <w:numFmt w:val="decimal"/>
      <w:lvlText w:val="%7."/>
      <w:lvlJc w:val="left"/>
      <w:pPr>
        <w:ind w:left="4785" w:hanging="360"/>
      </w:pPr>
    </w:lvl>
    <w:lvl w:ilvl="7" w:tplc="040C0019" w:tentative="1">
      <w:start w:val="1"/>
      <w:numFmt w:val="lowerLetter"/>
      <w:lvlText w:val="%8."/>
      <w:lvlJc w:val="left"/>
      <w:pPr>
        <w:ind w:left="5505" w:hanging="360"/>
      </w:pPr>
    </w:lvl>
    <w:lvl w:ilvl="8" w:tplc="040C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9" w15:restartNumberingAfterBreak="0">
    <w:nsid w:val="7C8378D5"/>
    <w:multiLevelType w:val="hybridMultilevel"/>
    <w:tmpl w:val="D07E2ECE"/>
    <w:lvl w:ilvl="0" w:tplc="0ECE515C">
      <w:start w:val="1"/>
      <w:numFmt w:val="lowerLetter"/>
      <w:lvlText w:val="%1-"/>
      <w:lvlJc w:val="left"/>
      <w:pPr>
        <w:ind w:left="4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40" w:hanging="360"/>
      </w:pPr>
    </w:lvl>
    <w:lvl w:ilvl="2" w:tplc="040C001B" w:tentative="1">
      <w:start w:val="1"/>
      <w:numFmt w:val="lowerRoman"/>
      <w:lvlText w:val="%3."/>
      <w:lvlJc w:val="right"/>
      <w:pPr>
        <w:ind w:left="1860" w:hanging="180"/>
      </w:pPr>
    </w:lvl>
    <w:lvl w:ilvl="3" w:tplc="040C000F" w:tentative="1">
      <w:start w:val="1"/>
      <w:numFmt w:val="decimal"/>
      <w:lvlText w:val="%4."/>
      <w:lvlJc w:val="left"/>
      <w:pPr>
        <w:ind w:left="2580" w:hanging="360"/>
      </w:pPr>
    </w:lvl>
    <w:lvl w:ilvl="4" w:tplc="040C0019" w:tentative="1">
      <w:start w:val="1"/>
      <w:numFmt w:val="lowerLetter"/>
      <w:lvlText w:val="%5."/>
      <w:lvlJc w:val="left"/>
      <w:pPr>
        <w:ind w:left="3300" w:hanging="360"/>
      </w:pPr>
    </w:lvl>
    <w:lvl w:ilvl="5" w:tplc="040C001B" w:tentative="1">
      <w:start w:val="1"/>
      <w:numFmt w:val="lowerRoman"/>
      <w:lvlText w:val="%6."/>
      <w:lvlJc w:val="right"/>
      <w:pPr>
        <w:ind w:left="4020" w:hanging="180"/>
      </w:pPr>
    </w:lvl>
    <w:lvl w:ilvl="6" w:tplc="040C000F" w:tentative="1">
      <w:start w:val="1"/>
      <w:numFmt w:val="decimal"/>
      <w:lvlText w:val="%7."/>
      <w:lvlJc w:val="left"/>
      <w:pPr>
        <w:ind w:left="4740" w:hanging="360"/>
      </w:pPr>
    </w:lvl>
    <w:lvl w:ilvl="7" w:tplc="040C0019" w:tentative="1">
      <w:start w:val="1"/>
      <w:numFmt w:val="lowerLetter"/>
      <w:lvlText w:val="%8."/>
      <w:lvlJc w:val="left"/>
      <w:pPr>
        <w:ind w:left="5460" w:hanging="360"/>
      </w:pPr>
    </w:lvl>
    <w:lvl w:ilvl="8" w:tplc="040C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 w15:restartNumberingAfterBreak="0">
    <w:nsid w:val="7FE833BD"/>
    <w:multiLevelType w:val="hybridMultilevel"/>
    <w:tmpl w:val="7E0E53C6"/>
    <w:lvl w:ilvl="0" w:tplc="D8641792">
      <w:start w:val="1"/>
      <w:numFmt w:val="lowerLetter"/>
      <w:lvlText w:val="%1-"/>
      <w:lvlJc w:val="left"/>
      <w:pPr>
        <w:ind w:left="46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85" w:hanging="360"/>
      </w:pPr>
    </w:lvl>
    <w:lvl w:ilvl="2" w:tplc="040C001B" w:tentative="1">
      <w:start w:val="1"/>
      <w:numFmt w:val="lowerRoman"/>
      <w:lvlText w:val="%3."/>
      <w:lvlJc w:val="right"/>
      <w:pPr>
        <w:ind w:left="1905" w:hanging="180"/>
      </w:pPr>
    </w:lvl>
    <w:lvl w:ilvl="3" w:tplc="040C000F" w:tentative="1">
      <w:start w:val="1"/>
      <w:numFmt w:val="decimal"/>
      <w:lvlText w:val="%4."/>
      <w:lvlJc w:val="left"/>
      <w:pPr>
        <w:ind w:left="2625" w:hanging="360"/>
      </w:pPr>
    </w:lvl>
    <w:lvl w:ilvl="4" w:tplc="040C0019" w:tentative="1">
      <w:start w:val="1"/>
      <w:numFmt w:val="lowerLetter"/>
      <w:lvlText w:val="%5."/>
      <w:lvlJc w:val="left"/>
      <w:pPr>
        <w:ind w:left="3345" w:hanging="360"/>
      </w:pPr>
    </w:lvl>
    <w:lvl w:ilvl="5" w:tplc="040C001B" w:tentative="1">
      <w:start w:val="1"/>
      <w:numFmt w:val="lowerRoman"/>
      <w:lvlText w:val="%6."/>
      <w:lvlJc w:val="right"/>
      <w:pPr>
        <w:ind w:left="4065" w:hanging="180"/>
      </w:pPr>
    </w:lvl>
    <w:lvl w:ilvl="6" w:tplc="040C000F" w:tentative="1">
      <w:start w:val="1"/>
      <w:numFmt w:val="decimal"/>
      <w:lvlText w:val="%7."/>
      <w:lvlJc w:val="left"/>
      <w:pPr>
        <w:ind w:left="4785" w:hanging="360"/>
      </w:pPr>
    </w:lvl>
    <w:lvl w:ilvl="7" w:tplc="040C0019" w:tentative="1">
      <w:start w:val="1"/>
      <w:numFmt w:val="lowerLetter"/>
      <w:lvlText w:val="%8."/>
      <w:lvlJc w:val="left"/>
      <w:pPr>
        <w:ind w:left="5505" w:hanging="360"/>
      </w:pPr>
    </w:lvl>
    <w:lvl w:ilvl="8" w:tplc="040C001B" w:tentative="1">
      <w:start w:val="1"/>
      <w:numFmt w:val="lowerRoman"/>
      <w:lvlText w:val="%9."/>
      <w:lvlJc w:val="right"/>
      <w:pPr>
        <w:ind w:left="6225" w:hanging="180"/>
      </w:pPr>
    </w:lvl>
  </w:abstractNum>
  <w:num w:numId="1" w16cid:durableId="188645359">
    <w:abstractNumId w:val="7"/>
  </w:num>
  <w:num w:numId="2" w16cid:durableId="1900746128">
    <w:abstractNumId w:val="3"/>
  </w:num>
  <w:num w:numId="3" w16cid:durableId="1563983192">
    <w:abstractNumId w:val="8"/>
  </w:num>
  <w:num w:numId="4" w16cid:durableId="373702635">
    <w:abstractNumId w:val="0"/>
  </w:num>
  <w:num w:numId="5" w16cid:durableId="575669010">
    <w:abstractNumId w:val="9"/>
  </w:num>
  <w:num w:numId="6" w16cid:durableId="2086367646">
    <w:abstractNumId w:val="5"/>
  </w:num>
  <w:num w:numId="7" w16cid:durableId="13381227">
    <w:abstractNumId w:val="6"/>
  </w:num>
  <w:num w:numId="8" w16cid:durableId="1665232319">
    <w:abstractNumId w:val="2"/>
  </w:num>
  <w:num w:numId="9" w16cid:durableId="1050223892">
    <w:abstractNumId w:val="4"/>
  </w:num>
  <w:num w:numId="10" w16cid:durableId="519855796">
    <w:abstractNumId w:val="10"/>
  </w:num>
  <w:num w:numId="11" w16cid:durableId="556670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A10"/>
    <w:rsid w:val="00654396"/>
    <w:rsid w:val="00711F67"/>
    <w:rsid w:val="0079206B"/>
    <w:rsid w:val="00992A10"/>
    <w:rsid w:val="00CE6A52"/>
    <w:rsid w:val="00DD2AE6"/>
    <w:rsid w:val="00F70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9BEE3"/>
  <w15:chartTrackingRefBased/>
  <w15:docId w15:val="{2C312FC6-F3EF-4EC3-B485-141B5ACAA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992A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92A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92A1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92A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92A1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92A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92A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92A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92A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92A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992A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992A1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992A10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992A10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992A10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992A10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992A10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992A10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992A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92A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92A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992A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992A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992A10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992A10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992A10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92A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92A10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992A1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42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1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182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KHELLIL NOUR EL HOUDA</dc:creator>
  <cp:keywords/>
  <dc:description/>
  <cp:lastModifiedBy>KHELLIL NOUR EL HOUDA</cp:lastModifiedBy>
  <cp:revision>5</cp:revision>
  <dcterms:created xsi:type="dcterms:W3CDTF">2025-03-14T14:18:00Z</dcterms:created>
  <dcterms:modified xsi:type="dcterms:W3CDTF">2025-03-14T15:30:00Z</dcterms:modified>
</cp:coreProperties>
</file>