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3639" w:rsidRPr="00B9150B" w:rsidRDefault="0057691D" w:rsidP="00903639">
      <w:pPr>
        <w:bidi/>
        <w:jc w:val="center"/>
        <w:rPr>
          <w:rFonts w:ascii="Simplified Arabic" w:hAnsi="Simplified Arabic" w:cs="Simplified Arabic"/>
          <w:b/>
          <w:bCs/>
          <w:sz w:val="36"/>
          <w:szCs w:val="36"/>
        </w:rPr>
      </w:pPr>
      <w:r>
        <w:rPr>
          <w:rFonts w:ascii="Simplified Arabic" w:hAnsi="Simplified Arabic" w:cs="Simplified Arabic" w:hint="cs"/>
          <w:b/>
          <w:bCs/>
          <w:sz w:val="36"/>
          <w:szCs w:val="36"/>
          <w:rtl/>
        </w:rPr>
        <w:t>المحاضرة العاشرة</w:t>
      </w:r>
    </w:p>
    <w:p w:rsidR="001E1BB2" w:rsidRPr="00B9150B" w:rsidRDefault="009929C1" w:rsidP="009929C1">
      <w:pPr>
        <w:bidi/>
        <w:jc w:val="center"/>
        <w:rPr>
          <w:rFonts w:ascii="Simplified Arabic" w:hAnsi="Simplified Arabic" w:cs="Simplified Arabic"/>
          <w:b/>
          <w:bCs/>
          <w:sz w:val="36"/>
          <w:szCs w:val="36"/>
          <w:rtl/>
          <w:lang w:bidi="ar-DZ"/>
        </w:rPr>
      </w:pPr>
      <w:r>
        <w:rPr>
          <w:rFonts w:ascii="Simplified Arabic" w:hAnsi="Simplified Arabic" w:cs="Simplified Arabic" w:hint="cs"/>
          <w:b/>
          <w:bCs/>
          <w:sz w:val="36"/>
          <w:szCs w:val="36"/>
          <w:rtl/>
        </w:rPr>
        <w:t>ال</w:t>
      </w:r>
      <w:r w:rsidR="0057691D">
        <w:rPr>
          <w:rFonts w:ascii="Simplified Arabic" w:hAnsi="Simplified Arabic" w:cs="Simplified Arabic" w:hint="cs"/>
          <w:b/>
          <w:bCs/>
          <w:sz w:val="36"/>
          <w:szCs w:val="36"/>
          <w:rtl/>
        </w:rPr>
        <w:t xml:space="preserve">تنمية </w:t>
      </w:r>
      <w:r>
        <w:rPr>
          <w:rFonts w:ascii="Simplified Arabic" w:hAnsi="Simplified Arabic" w:cs="Simplified Arabic" w:hint="cs"/>
          <w:b/>
          <w:bCs/>
          <w:sz w:val="36"/>
          <w:szCs w:val="36"/>
          <w:rtl/>
        </w:rPr>
        <w:t xml:space="preserve">البشرية </w:t>
      </w:r>
      <w:r w:rsidR="0057691D">
        <w:rPr>
          <w:rFonts w:ascii="Simplified Arabic" w:hAnsi="Simplified Arabic" w:cs="Simplified Arabic" w:hint="cs"/>
          <w:b/>
          <w:bCs/>
          <w:sz w:val="36"/>
          <w:szCs w:val="36"/>
          <w:rtl/>
        </w:rPr>
        <w:t>المستدامة</w:t>
      </w:r>
      <w:r w:rsidR="004B7A2B">
        <w:rPr>
          <w:rFonts w:ascii="Simplified Arabic" w:hAnsi="Simplified Arabic" w:cs="Simplified Arabic" w:hint="cs"/>
          <w:b/>
          <w:bCs/>
          <w:sz w:val="36"/>
          <w:szCs w:val="36"/>
          <w:rtl/>
        </w:rPr>
        <w:t xml:space="preserve"> وقضاياها</w:t>
      </w:r>
      <w:r w:rsidR="00903639" w:rsidRPr="00B9150B">
        <w:rPr>
          <w:rFonts w:ascii="Simplified Arabic" w:hAnsi="Simplified Arabic" w:cs="Simplified Arabic" w:hint="cs"/>
          <w:b/>
          <w:bCs/>
          <w:sz w:val="36"/>
          <w:szCs w:val="36"/>
          <w:rtl/>
        </w:rPr>
        <w:t xml:space="preserve"> في الوطن العربي</w:t>
      </w:r>
    </w:p>
    <w:p w:rsidR="00903639" w:rsidRPr="00B9150B" w:rsidRDefault="00903639" w:rsidP="00EE01A3">
      <w:pPr>
        <w:bidi/>
        <w:jc w:val="center"/>
        <w:rPr>
          <w:rFonts w:ascii="Simplified Arabic" w:hAnsi="Simplified Arabic" w:cs="Simplified Arabic"/>
          <w:b/>
          <w:bCs/>
          <w:sz w:val="36"/>
          <w:szCs w:val="36"/>
          <w:rtl/>
          <w:lang w:bidi="ar-DZ"/>
        </w:rPr>
      </w:pPr>
      <w:r w:rsidRPr="00B9150B">
        <w:rPr>
          <w:rFonts w:ascii="Simplified Arabic" w:hAnsi="Simplified Arabic" w:cs="Simplified Arabic" w:hint="cs"/>
          <w:b/>
          <w:bCs/>
          <w:sz w:val="36"/>
          <w:szCs w:val="36"/>
          <w:rtl/>
          <w:lang w:bidi="ar-DZ"/>
        </w:rPr>
        <w:t xml:space="preserve"> </w:t>
      </w:r>
    </w:p>
    <w:p w:rsidR="00C850BC" w:rsidRDefault="00903639" w:rsidP="00EA2F62">
      <w:pPr>
        <w:bidi/>
        <w:jc w:val="both"/>
        <w:rPr>
          <w:rFonts w:ascii="Simplified Arabic" w:hAnsi="Simplified Arabic" w:cs="Simplified Arabic"/>
          <w:sz w:val="32"/>
          <w:szCs w:val="32"/>
          <w:rtl/>
        </w:rPr>
      </w:pPr>
      <w:r w:rsidRPr="00E3353F">
        <w:rPr>
          <w:rFonts w:ascii="Simplified Arabic" w:hAnsi="Simplified Arabic" w:cs="Simplified Arabic" w:hint="cs"/>
          <w:sz w:val="28"/>
          <w:szCs w:val="28"/>
          <w:rtl/>
        </w:rPr>
        <w:t xml:space="preserve">     </w:t>
      </w:r>
      <w:r w:rsidR="009929C1">
        <w:rPr>
          <w:rFonts w:ascii="Simplified Arabic" w:hAnsi="Simplified Arabic" w:cs="Simplified Arabic" w:hint="cs"/>
          <w:sz w:val="28"/>
          <w:szCs w:val="28"/>
          <w:rtl/>
        </w:rPr>
        <w:t>لقد كان لصدور أول تقرير للتنمية البشرية سنة 1990 من قبل برنامج الأمم المتحدة الإنمائي البداية لمرحلة جديدة في مقا</w:t>
      </w:r>
      <w:r w:rsidR="00EA2F62">
        <w:rPr>
          <w:rFonts w:ascii="Simplified Arabic" w:hAnsi="Simplified Arabic" w:cs="Simplified Arabic" w:hint="cs"/>
          <w:sz w:val="28"/>
          <w:szCs w:val="28"/>
          <w:rtl/>
        </w:rPr>
        <w:t xml:space="preserve">ربات التنمية واتجاهاتها، فقد تبلور مفهومين لحد الآن يتم تداولهما بقوة على مختلف المستويات، ويعبران عن اتجاهات تنموية جديدة وترتبط بهما مختلف القضايا </w:t>
      </w:r>
      <w:r w:rsidR="009929C1">
        <w:rPr>
          <w:rFonts w:ascii="Simplified Arabic" w:hAnsi="Simplified Arabic" w:cs="Simplified Arabic" w:hint="cs"/>
          <w:sz w:val="28"/>
          <w:szCs w:val="28"/>
          <w:rtl/>
        </w:rPr>
        <w:t>المرتبطة بحياة الإنسان؛</w:t>
      </w:r>
      <w:r w:rsidR="00EA2F62">
        <w:rPr>
          <w:rFonts w:ascii="Simplified Arabic" w:hAnsi="Simplified Arabic" w:cs="Simplified Arabic" w:hint="cs"/>
          <w:sz w:val="28"/>
          <w:szCs w:val="28"/>
          <w:rtl/>
        </w:rPr>
        <w:t xml:space="preserve"> وهما مفهوم</w:t>
      </w:r>
      <w:r w:rsidR="009929C1">
        <w:rPr>
          <w:rFonts w:ascii="Simplified Arabic" w:hAnsi="Simplified Arabic" w:cs="Simplified Arabic" w:hint="cs"/>
          <w:sz w:val="28"/>
          <w:szCs w:val="28"/>
          <w:rtl/>
        </w:rPr>
        <w:t xml:space="preserve"> التنمية البشرية، و</w:t>
      </w:r>
      <w:r w:rsidR="00EA2F62">
        <w:rPr>
          <w:rFonts w:ascii="Simplified Arabic" w:hAnsi="Simplified Arabic" w:cs="Simplified Arabic" w:hint="cs"/>
          <w:sz w:val="28"/>
          <w:szCs w:val="28"/>
          <w:rtl/>
        </w:rPr>
        <w:t xml:space="preserve">مفهوم </w:t>
      </w:r>
      <w:r w:rsidR="009929C1">
        <w:rPr>
          <w:rFonts w:ascii="Simplified Arabic" w:hAnsi="Simplified Arabic" w:cs="Simplified Arabic" w:hint="cs"/>
          <w:sz w:val="28"/>
          <w:szCs w:val="28"/>
          <w:rtl/>
        </w:rPr>
        <w:t>التنمية المستدامة</w:t>
      </w:r>
      <w:r w:rsidR="00EA2F62">
        <w:rPr>
          <w:rFonts w:ascii="Simplified Arabic" w:hAnsi="Simplified Arabic" w:cs="Simplified Arabic" w:hint="cs"/>
          <w:sz w:val="32"/>
          <w:szCs w:val="32"/>
          <w:rtl/>
        </w:rPr>
        <w:t>:</w:t>
      </w:r>
    </w:p>
    <w:p w:rsidR="00EA2F62" w:rsidRDefault="00EA2F62" w:rsidP="00EA2F62">
      <w:pPr>
        <w:bidi/>
        <w:jc w:val="both"/>
        <w:rPr>
          <w:rFonts w:ascii="Simplified Arabic" w:hAnsi="Simplified Arabic" w:cs="Simplified Arabic"/>
          <w:b/>
          <w:bCs/>
          <w:sz w:val="32"/>
          <w:szCs w:val="32"/>
          <w:rtl/>
        </w:rPr>
      </w:pPr>
      <w:r w:rsidRPr="00EA2F62">
        <w:rPr>
          <w:rFonts w:ascii="Simplified Arabic" w:hAnsi="Simplified Arabic" w:cs="Simplified Arabic" w:hint="cs"/>
          <w:b/>
          <w:bCs/>
          <w:sz w:val="32"/>
          <w:szCs w:val="32"/>
          <w:rtl/>
        </w:rPr>
        <w:t>أولا: مفهوم التنمية البشرية</w:t>
      </w:r>
      <w:r>
        <w:rPr>
          <w:rFonts w:ascii="Simplified Arabic" w:hAnsi="Simplified Arabic" w:cs="Simplified Arabic" w:hint="cs"/>
          <w:b/>
          <w:bCs/>
          <w:sz w:val="32"/>
          <w:szCs w:val="32"/>
          <w:rtl/>
        </w:rPr>
        <w:t xml:space="preserve"> وأبعادها</w:t>
      </w:r>
    </w:p>
    <w:p w:rsidR="00275EFE" w:rsidRPr="00275EFE" w:rsidRDefault="00275EFE" w:rsidP="00275EFE">
      <w:pPr>
        <w:bidi/>
        <w:spacing w:before="120" w:after="120"/>
        <w:ind w:right="-425"/>
        <w:jc w:val="both"/>
        <w:rPr>
          <w:rFonts w:cs="Simplified Arabic" w:hint="cs"/>
          <w:sz w:val="32"/>
          <w:szCs w:val="32"/>
          <w:rtl/>
        </w:rPr>
      </w:pPr>
      <w:r w:rsidRPr="009836B2">
        <w:rPr>
          <w:rFonts w:cs="Simplified Arabic" w:hint="cs"/>
          <w:color w:val="000000"/>
          <w:sz w:val="34"/>
          <w:szCs w:val="34"/>
          <w:rtl/>
        </w:rPr>
        <w:t xml:space="preserve"> </w:t>
      </w:r>
      <w:r w:rsidRPr="00275EFE">
        <w:rPr>
          <w:rFonts w:cs="Simplified Arabic" w:hint="cs"/>
          <w:color w:val="000000"/>
          <w:sz w:val="32"/>
          <w:szCs w:val="32"/>
          <w:rtl/>
        </w:rPr>
        <w:t xml:space="preserve">    يمكن اعتبار إصدار برنامج الأمم المتحدة الإنمائي أول تقرير للتنمية البشرية عام 1990، البداية الفعلية لإعادة مراجعة الفكر التنموي الذي كان مهيمناً قبل التسعينيات من القرن العشرين، والبداية الحقيقية لتصحيح التصورات </w:t>
      </w:r>
      <w:r w:rsidRPr="00275EFE">
        <w:rPr>
          <w:rFonts w:cs="Simplified Arabic" w:hint="cs"/>
          <w:sz w:val="32"/>
          <w:szCs w:val="32"/>
          <w:rtl/>
        </w:rPr>
        <w:t>التي ارتبطت بالسياسات التنموية في البلدان النامية.</w:t>
      </w:r>
    </w:p>
    <w:p w:rsidR="00275EFE" w:rsidRPr="00275EFE" w:rsidRDefault="00275EFE" w:rsidP="00275EFE">
      <w:pPr>
        <w:tabs>
          <w:tab w:val="left" w:pos="2975"/>
        </w:tabs>
        <w:bidi/>
        <w:spacing w:before="120" w:after="120"/>
        <w:ind w:right="-425" w:hanging="2"/>
        <w:jc w:val="both"/>
        <w:rPr>
          <w:rFonts w:cs="Simplified Arabic"/>
          <w:sz w:val="32"/>
          <w:szCs w:val="32"/>
          <w:rtl/>
        </w:rPr>
      </w:pPr>
      <w:r w:rsidRPr="00275EFE">
        <w:rPr>
          <w:rFonts w:cs="Simplified Arabic" w:hint="cs"/>
          <w:sz w:val="32"/>
          <w:szCs w:val="32"/>
          <w:rtl/>
        </w:rPr>
        <w:t xml:space="preserve">     فمنذ بداية التسعينيات باشر برنامج الأمم المتحدة الإنمائي في بلورة مفهوم جديد للتنمية يتضمن دلالات ذات بعد إنساني وثقافي واجتماعي، فتمّ تبني مفهوم التنمية البشرية، ليضفي على مفهوم التنمية دلالات أكثر شمولية وأوسع مجالا، بحيث تتجاوز ربط التنمية بالنمو الاقتصادي فقط، بمعنى أنّ مؤشر تحقق التنمية في بلد ما لا يرتبط فقط بتحقيق معدلات مرتفعة في نمو الناتج المحلي، والرفع من مستوى دخل الفرد؛ بل تتحقق التنمية بمستوى زيادة الخيارات المتاحة للإنسان، وبمستوى إشراكه في الحياة السياسية والاجتماعية والاقتصادية. </w:t>
      </w:r>
    </w:p>
    <w:p w:rsidR="00275EFE" w:rsidRPr="00275EFE" w:rsidRDefault="00275EFE" w:rsidP="00275EFE">
      <w:pPr>
        <w:tabs>
          <w:tab w:val="left" w:pos="2975"/>
        </w:tabs>
        <w:bidi/>
        <w:spacing w:before="120" w:after="120"/>
        <w:ind w:right="-425" w:hanging="2"/>
        <w:jc w:val="both"/>
        <w:rPr>
          <w:rFonts w:cs="Simplified Arabic" w:hint="cs"/>
          <w:sz w:val="32"/>
          <w:szCs w:val="32"/>
          <w:rtl/>
        </w:rPr>
      </w:pPr>
      <w:r w:rsidRPr="00275EFE">
        <w:rPr>
          <w:rFonts w:cs="Simplified Arabic" w:hint="cs"/>
          <w:sz w:val="32"/>
          <w:szCs w:val="32"/>
          <w:rtl/>
        </w:rPr>
        <w:t xml:space="preserve">    لقد كان إصدار برنامج الأمم المتحدة الإنمائي للتقرير الأول حول التنمية البشرية سنة 1990، بداية حقيقية لمراجعة مفهوم التنمية وتوسيع مضمونه ليعبِّر عن دلالات أكثر أهمية وأولوية في السياسات التنموية، خاصة بالنسبة لبدان العالم الثالث.</w:t>
      </w:r>
    </w:p>
    <w:p w:rsidR="00275EFE" w:rsidRPr="00275EFE" w:rsidRDefault="00275EFE" w:rsidP="00275EFE">
      <w:pPr>
        <w:bidi/>
        <w:spacing w:before="120" w:after="120"/>
        <w:ind w:right="-425"/>
        <w:jc w:val="both"/>
        <w:rPr>
          <w:rFonts w:cs="Simplified Arabic" w:hint="cs"/>
          <w:b/>
          <w:bCs/>
          <w:color w:val="000000"/>
          <w:sz w:val="32"/>
          <w:szCs w:val="32"/>
          <w:rtl/>
        </w:rPr>
      </w:pPr>
      <w:r w:rsidRPr="00275EFE">
        <w:rPr>
          <w:rFonts w:cs="Simplified Arabic" w:hint="cs"/>
          <w:b/>
          <w:bCs/>
          <w:color w:val="000000"/>
          <w:sz w:val="32"/>
          <w:szCs w:val="32"/>
          <w:rtl/>
        </w:rPr>
        <w:t>مفهوم التنمية البشرية</w:t>
      </w:r>
    </w:p>
    <w:p w:rsidR="00275EFE" w:rsidRPr="00275EFE" w:rsidRDefault="00275EFE" w:rsidP="00275EFE">
      <w:pPr>
        <w:bidi/>
        <w:spacing w:before="120" w:after="120"/>
        <w:ind w:right="-425"/>
        <w:jc w:val="both"/>
        <w:rPr>
          <w:rFonts w:cs="Simplified Arabic" w:hint="cs"/>
          <w:color w:val="000000"/>
          <w:sz w:val="32"/>
          <w:szCs w:val="32"/>
          <w:rtl/>
        </w:rPr>
      </w:pPr>
      <w:r w:rsidRPr="00275EFE">
        <w:rPr>
          <w:rFonts w:cs="Simplified Arabic" w:hint="cs"/>
          <w:color w:val="000000"/>
          <w:sz w:val="32"/>
          <w:szCs w:val="32"/>
          <w:rtl/>
        </w:rPr>
        <w:lastRenderedPageBreak/>
        <w:t xml:space="preserve">    لقد تم </w:t>
      </w:r>
      <w:r>
        <w:rPr>
          <w:rFonts w:cs="Simplified Arabic" w:hint="cs"/>
          <w:color w:val="000000"/>
          <w:sz w:val="32"/>
          <w:szCs w:val="32"/>
          <w:rtl/>
        </w:rPr>
        <w:t>تداول</w:t>
      </w:r>
      <w:r w:rsidRPr="00275EFE">
        <w:rPr>
          <w:rFonts w:cs="Simplified Arabic" w:hint="cs"/>
          <w:color w:val="000000"/>
          <w:sz w:val="32"/>
          <w:szCs w:val="32"/>
          <w:rtl/>
        </w:rPr>
        <w:t xml:space="preserve"> من خلال تقرير 1990 لأول مرة مفهوم التنمية البشرية للدلالة على الأبعاد الجديرة بالاعتبار، والتي يجب أن تكون من أولى الأولويات في السياسات التنموية خاصة في البلدان النامية.</w:t>
      </w:r>
    </w:p>
    <w:p w:rsidR="00275EFE" w:rsidRPr="00275EFE" w:rsidRDefault="00275EFE" w:rsidP="00275EFE">
      <w:pPr>
        <w:bidi/>
        <w:spacing w:before="120" w:after="120"/>
        <w:ind w:right="-425"/>
        <w:jc w:val="both"/>
        <w:rPr>
          <w:rFonts w:cs="Simplified Arabic" w:hint="cs"/>
          <w:color w:val="000000"/>
          <w:sz w:val="32"/>
          <w:szCs w:val="32"/>
          <w:rtl/>
        </w:rPr>
      </w:pPr>
      <w:r w:rsidRPr="00275EFE">
        <w:rPr>
          <w:rFonts w:cs="Simplified Arabic" w:hint="cs"/>
          <w:color w:val="000000"/>
          <w:sz w:val="32"/>
          <w:szCs w:val="32"/>
          <w:rtl/>
        </w:rPr>
        <w:t xml:space="preserve">   إن المفهوم الجديد يتضمن بوضوح أولوية البعد الإنساني في التنمية، وعلى الرغم من الأولوية التي أعطيت لتشكيل القدرات البشرية وتطويرها من أجل تحسين المستويات الإنتاجية، إلا أن المفهوم الجديد أكد على أنّ الإنسان هو صانع التنمية وهو هدفها.</w:t>
      </w:r>
    </w:p>
    <w:p w:rsidR="00275EFE" w:rsidRPr="00275EFE" w:rsidRDefault="00275EFE" w:rsidP="00275EFE">
      <w:pPr>
        <w:tabs>
          <w:tab w:val="left" w:pos="2975"/>
        </w:tabs>
        <w:bidi/>
        <w:spacing w:before="120" w:after="120"/>
        <w:ind w:right="-425" w:hanging="2"/>
        <w:jc w:val="both"/>
        <w:rPr>
          <w:rFonts w:cs="Simplified Arabic" w:hint="cs"/>
          <w:color w:val="000000"/>
          <w:sz w:val="32"/>
          <w:szCs w:val="32"/>
          <w:rtl/>
        </w:rPr>
      </w:pPr>
      <w:r w:rsidRPr="00275EFE">
        <w:rPr>
          <w:rFonts w:cs="Simplified Arabic" w:hint="cs"/>
          <w:color w:val="000000"/>
          <w:sz w:val="32"/>
          <w:szCs w:val="32"/>
          <w:rtl/>
        </w:rPr>
        <w:t xml:space="preserve">    يُعرّف تقرير 1990 التنمية البشرية على أنها: </w:t>
      </w:r>
    </w:p>
    <w:p w:rsidR="00275EFE" w:rsidRPr="00275EFE" w:rsidRDefault="00275EFE" w:rsidP="00275EFE">
      <w:pPr>
        <w:tabs>
          <w:tab w:val="left" w:pos="2975"/>
        </w:tabs>
        <w:bidi/>
        <w:spacing w:before="120" w:after="120"/>
        <w:ind w:right="-425" w:hanging="2"/>
        <w:jc w:val="both"/>
        <w:rPr>
          <w:rFonts w:cs="Simplified Arabic" w:hint="cs"/>
          <w:color w:val="000000"/>
          <w:sz w:val="32"/>
          <w:szCs w:val="32"/>
          <w:rtl/>
        </w:rPr>
      </w:pPr>
      <w:r w:rsidRPr="00275EFE">
        <w:rPr>
          <w:rFonts w:cs="Simplified Arabic" w:hint="cs"/>
          <w:color w:val="000000"/>
          <w:sz w:val="32"/>
          <w:szCs w:val="32"/>
          <w:rtl/>
        </w:rPr>
        <w:t xml:space="preserve">    </w:t>
      </w:r>
      <w:r w:rsidRPr="00275EFE">
        <w:rPr>
          <w:rFonts w:cs="Simplified Arabic" w:hint="cs"/>
          <w:b/>
          <w:bCs/>
          <w:color w:val="000000"/>
          <w:sz w:val="32"/>
          <w:szCs w:val="32"/>
          <w:rtl/>
        </w:rPr>
        <w:t xml:space="preserve">عملية تهدف إلى زيادة الخيارات المتاحة أمام الناس، ومن حيث المبدأ، فإن هذه الخيارات بلا حدود وتتغير بمرور الوقت، أما من حيث التطبيق، فقد تبين أنه على جميع مستويات التنمية، تتركز الخيارات الأساسية في ثلاثة: هي أن يحيا الناس حياة طويلة خالية من العلل، وأن يكتسبوا المعرفة، وأن يحصلوا على الموارد اللازمة لتحقيق مستوى حياة كريمة. وما لم تكن هذه الخيارات الأساسية مكفولة، فإن الكثير من الفرص الأخرى سيظل بعيد المنال. بيد أن التنمية البشرية لا تنتهي عند هذا الحد. فهناك خيارات إضافية يهتم بها الكثير من الناس وهي تمتد من الحريات السياسية والاقتصادية والاجتماعية، إلى فرص الخلق والإبداع، واستمتاع الأشخاص بالاحترام الذاتي، وضمان حقوق </w:t>
      </w:r>
      <w:proofErr w:type="gramStart"/>
      <w:r w:rsidRPr="00275EFE">
        <w:rPr>
          <w:rFonts w:cs="Simplified Arabic" w:hint="cs"/>
          <w:b/>
          <w:bCs/>
          <w:color w:val="000000"/>
          <w:sz w:val="32"/>
          <w:szCs w:val="32"/>
          <w:rtl/>
        </w:rPr>
        <w:t>الإنسان</w:t>
      </w:r>
      <w:r w:rsidRPr="00275EFE">
        <w:rPr>
          <w:rFonts w:cs="Simplified Arabic" w:hint="cs"/>
          <w:color w:val="FF0000"/>
          <w:sz w:val="32"/>
          <w:szCs w:val="32"/>
          <w:rtl/>
        </w:rPr>
        <w:t xml:space="preserve"> </w:t>
      </w:r>
      <w:r w:rsidRPr="00275EFE">
        <w:rPr>
          <w:rStyle w:val="Appelnotedebasdep"/>
          <w:rFonts w:cs="Simplified Arabic"/>
          <w:b/>
          <w:bCs/>
          <w:color w:val="000000"/>
          <w:sz w:val="32"/>
          <w:szCs w:val="32"/>
          <w:rtl/>
        </w:rPr>
        <w:footnoteReference w:customMarkFollows="1" w:id="1"/>
        <w:t>(1)</w:t>
      </w:r>
      <w:r w:rsidRPr="00275EFE">
        <w:rPr>
          <w:rFonts w:cs="Simplified Arabic" w:hint="cs"/>
          <w:b/>
          <w:bCs/>
          <w:color w:val="000000"/>
          <w:sz w:val="32"/>
          <w:szCs w:val="32"/>
          <w:rtl/>
        </w:rPr>
        <w:t>.</w:t>
      </w:r>
      <w:proofErr w:type="gramEnd"/>
      <w:r w:rsidRPr="00275EFE">
        <w:rPr>
          <w:rFonts w:cs="Simplified Arabic" w:hint="cs"/>
          <w:color w:val="000000"/>
          <w:sz w:val="32"/>
          <w:szCs w:val="32"/>
          <w:rtl/>
        </w:rPr>
        <w:t xml:space="preserve"> </w:t>
      </w:r>
    </w:p>
    <w:p w:rsidR="00275EFE" w:rsidRPr="00275EFE" w:rsidRDefault="00275EFE" w:rsidP="00275EFE">
      <w:pPr>
        <w:bidi/>
        <w:spacing w:before="120" w:after="120"/>
        <w:ind w:right="-425"/>
        <w:jc w:val="both"/>
        <w:rPr>
          <w:rFonts w:cs="Simplified Arabic" w:hint="cs"/>
          <w:color w:val="000000"/>
          <w:sz w:val="32"/>
          <w:szCs w:val="32"/>
          <w:rtl/>
        </w:rPr>
      </w:pPr>
      <w:r w:rsidRPr="00275EFE">
        <w:rPr>
          <w:rFonts w:cs="Simplified Arabic" w:hint="cs"/>
          <w:color w:val="000000"/>
          <w:sz w:val="32"/>
          <w:szCs w:val="32"/>
          <w:rtl/>
        </w:rPr>
        <w:t xml:space="preserve">    إن هذا التعريف يؤكد على معاني جديدة لم تكن تولى بأهمية كبيرة من قبل، فبعدما كان يُنظر للإنسان فقط على كونه وسيلة للتنمية تم التأكيد على أن يكون هدفاً لها؛ من خلال تمكينه من توسيع خياراته المتاحة، وعلى رأسها تمكينه من أن يحيا حياة صحية خالية من الأمراض، وأن يُمكّن من التعلّم، وأيضا أن تُوفر له كل السبل لامتلاك الموارد المناسبة للحياة الكريمة.  </w:t>
      </w:r>
    </w:p>
    <w:p w:rsidR="00275EFE" w:rsidRPr="00275EFE" w:rsidRDefault="00275EFE" w:rsidP="00275EFE">
      <w:pPr>
        <w:bidi/>
        <w:spacing w:before="120" w:after="120"/>
        <w:ind w:right="-425"/>
        <w:jc w:val="both"/>
        <w:rPr>
          <w:rFonts w:cs="Simplified Arabic" w:hint="cs"/>
          <w:b/>
          <w:bCs/>
          <w:color w:val="000000"/>
          <w:sz w:val="32"/>
          <w:szCs w:val="32"/>
          <w:rtl/>
        </w:rPr>
      </w:pPr>
      <w:r w:rsidRPr="00275EFE">
        <w:rPr>
          <w:rFonts w:cs="Simplified Arabic" w:hint="cs"/>
          <w:b/>
          <w:bCs/>
          <w:color w:val="000000"/>
          <w:sz w:val="32"/>
          <w:szCs w:val="32"/>
          <w:rtl/>
        </w:rPr>
        <w:t xml:space="preserve">     وللتنمية البشرية جانبان:</w:t>
      </w:r>
    </w:p>
    <w:p w:rsidR="00275EFE" w:rsidRPr="00275EFE" w:rsidRDefault="00275EFE" w:rsidP="00275EFE">
      <w:pPr>
        <w:bidi/>
        <w:spacing w:before="120" w:after="120"/>
        <w:ind w:right="-425"/>
        <w:jc w:val="both"/>
        <w:rPr>
          <w:rFonts w:cs="Simplified Arabic" w:hint="cs"/>
          <w:b/>
          <w:bCs/>
          <w:color w:val="000000"/>
          <w:sz w:val="32"/>
          <w:szCs w:val="32"/>
          <w:rtl/>
        </w:rPr>
      </w:pPr>
      <w:r w:rsidRPr="00275EFE">
        <w:rPr>
          <w:rFonts w:cs="Simplified Arabic" w:hint="cs"/>
          <w:b/>
          <w:bCs/>
          <w:color w:val="000000"/>
          <w:sz w:val="32"/>
          <w:szCs w:val="32"/>
          <w:rtl/>
        </w:rPr>
        <w:t xml:space="preserve">   الأول هو تشكيل القدرات البشرية مثل تحسين مستوى الصحة والمعرفة والمهارات.</w:t>
      </w:r>
    </w:p>
    <w:p w:rsidR="00275EFE" w:rsidRPr="00275EFE" w:rsidRDefault="00275EFE" w:rsidP="00275EFE">
      <w:pPr>
        <w:bidi/>
        <w:spacing w:before="120" w:after="120"/>
        <w:ind w:right="-425"/>
        <w:jc w:val="both"/>
        <w:rPr>
          <w:rFonts w:cs="Simplified Arabic" w:hint="cs"/>
          <w:b/>
          <w:bCs/>
          <w:color w:val="000000"/>
          <w:sz w:val="32"/>
          <w:szCs w:val="32"/>
          <w:rtl/>
        </w:rPr>
      </w:pPr>
      <w:r w:rsidRPr="00275EFE">
        <w:rPr>
          <w:rFonts w:cs="Simplified Arabic" w:hint="cs"/>
          <w:b/>
          <w:bCs/>
          <w:color w:val="000000"/>
          <w:sz w:val="32"/>
          <w:szCs w:val="32"/>
          <w:rtl/>
        </w:rPr>
        <w:lastRenderedPageBreak/>
        <w:t xml:space="preserve">    والثاني هو انتفاع الناس بقدراتهم المكتسبة إما للتمتع بوقت الفراغ أو في الأغراض الإنتاجية أو في الشؤون الثقافية والاجتماعية والسياسية.</w:t>
      </w:r>
    </w:p>
    <w:p w:rsidR="00275EFE" w:rsidRPr="00275EFE" w:rsidRDefault="00275EFE" w:rsidP="00275EFE">
      <w:pPr>
        <w:bidi/>
        <w:spacing w:before="120" w:after="120"/>
        <w:ind w:right="-425"/>
        <w:jc w:val="both"/>
        <w:rPr>
          <w:rFonts w:cs="Simplified Arabic" w:hint="cs"/>
          <w:b/>
          <w:bCs/>
          <w:color w:val="000000"/>
          <w:sz w:val="32"/>
          <w:szCs w:val="32"/>
          <w:rtl/>
        </w:rPr>
      </w:pPr>
      <w:r w:rsidRPr="00275EFE">
        <w:rPr>
          <w:rFonts w:cs="Simplified Arabic" w:hint="cs"/>
          <w:b/>
          <w:bCs/>
          <w:color w:val="000000"/>
          <w:sz w:val="32"/>
          <w:szCs w:val="32"/>
          <w:rtl/>
        </w:rPr>
        <w:t xml:space="preserve">      وما لم تستطع مناهج التنمية البشرية إيجاد توازن دقيق بين هذين الجانبين فإن الشعور العميق بالإحباط يصبح محصلة طبيعية </w:t>
      </w:r>
    </w:p>
    <w:p w:rsidR="00275EFE" w:rsidRPr="00275EFE" w:rsidRDefault="00275EFE" w:rsidP="00275EFE">
      <w:pPr>
        <w:bidi/>
        <w:spacing w:before="120" w:after="120"/>
        <w:ind w:right="-425"/>
        <w:jc w:val="both"/>
        <w:rPr>
          <w:rFonts w:cs="Simplified Arabic" w:hint="cs"/>
          <w:b/>
          <w:bCs/>
          <w:color w:val="000000"/>
          <w:sz w:val="32"/>
          <w:szCs w:val="32"/>
          <w:rtl/>
        </w:rPr>
      </w:pPr>
      <w:r w:rsidRPr="00275EFE">
        <w:rPr>
          <w:rFonts w:cs="Simplified Arabic" w:hint="cs"/>
          <w:b/>
          <w:bCs/>
          <w:color w:val="000000"/>
          <w:sz w:val="32"/>
          <w:szCs w:val="32"/>
          <w:rtl/>
        </w:rPr>
        <w:t xml:space="preserve">   وتختلف هذه الطريقة لتحليل التنمية عن المناهج التقليدية المتبعة في تحليل النمو الاقتصادي، وتكوين رأس المال البشري، أو تنمية الموارد البشرية، أو الرفاهية البشرية، والاحتياجات الأساسية البشرية. لدا فإنه من الضروري تحديد الفروق بين هذه المناهج بوضوح لتجنب أي لبس:</w:t>
      </w:r>
    </w:p>
    <w:p w:rsidR="00275EFE" w:rsidRPr="00275EFE" w:rsidRDefault="00275EFE" w:rsidP="00275EFE">
      <w:pPr>
        <w:bidi/>
        <w:spacing w:before="120" w:after="120"/>
        <w:ind w:right="-425"/>
        <w:jc w:val="both"/>
        <w:rPr>
          <w:rFonts w:cs="Simplified Arabic" w:hint="cs"/>
          <w:b/>
          <w:bCs/>
          <w:color w:val="000000"/>
          <w:sz w:val="32"/>
          <w:szCs w:val="32"/>
          <w:rtl/>
        </w:rPr>
      </w:pPr>
      <w:r w:rsidRPr="00275EFE">
        <w:rPr>
          <w:rFonts w:cs="Simplified Arabic" w:hint="cs"/>
          <w:b/>
          <w:bCs/>
          <w:color w:val="000000"/>
          <w:sz w:val="32"/>
          <w:szCs w:val="32"/>
          <w:rtl/>
        </w:rPr>
        <w:t xml:space="preserve">   فنمو الناتج القومي الإجمالي يُنظر إليه هنا على أنه ضروري، لكنه غير كاف للتنمية البشرية. فقد تفتقر بعض المجتمعات إلى التقدم البشري رغم سرعة نمو الناتج القومي الإجمالي أو ارتفاع دخل الفرد في المتوسط، ما لم تتخذ بعض الخطوات الإضافية.</w:t>
      </w:r>
    </w:p>
    <w:p w:rsidR="00275EFE" w:rsidRPr="00275EFE" w:rsidRDefault="00275EFE" w:rsidP="00275EFE">
      <w:pPr>
        <w:bidi/>
        <w:spacing w:before="120" w:after="120"/>
        <w:ind w:right="-425"/>
        <w:jc w:val="both"/>
        <w:rPr>
          <w:rFonts w:cs="Simplified Arabic" w:hint="cs"/>
          <w:b/>
          <w:bCs/>
          <w:color w:val="000000"/>
          <w:sz w:val="32"/>
          <w:szCs w:val="32"/>
          <w:rtl/>
        </w:rPr>
      </w:pPr>
      <w:r w:rsidRPr="00275EFE">
        <w:rPr>
          <w:rFonts w:cs="Simplified Arabic" w:hint="cs"/>
          <w:b/>
          <w:bCs/>
          <w:color w:val="000000"/>
          <w:sz w:val="32"/>
          <w:szCs w:val="32"/>
          <w:rtl/>
        </w:rPr>
        <w:t xml:space="preserve">  تتوجه نظريات تكوين رأس المال البشري وتنمية الموارد البشرية إلى الناس باعتبارهم وسيلة وليس غاية. ولا تهتم هذه النظريات إلا بجانب العرض ـ أي في اعتبار البشر أدوات لازمة لعملية إنتاج السلع. ويُقصد بوجهة النظر هذه أن البشر هم أكثر عوامل الإنتاج نشاطاً لكنهم ليسوا سلعا إنتاجية تستخدم لإنتاج سلع أخرى. فهم الهدف الأسمى للعملية الإنتاجية والمنتفعون بها.</w:t>
      </w:r>
    </w:p>
    <w:p w:rsidR="00275EFE" w:rsidRPr="00275EFE" w:rsidRDefault="00275EFE" w:rsidP="00275EFE">
      <w:pPr>
        <w:bidi/>
        <w:spacing w:before="120" w:after="120"/>
        <w:ind w:right="-425"/>
        <w:jc w:val="both"/>
        <w:rPr>
          <w:rFonts w:cs="Simplified Arabic" w:hint="cs"/>
          <w:b/>
          <w:bCs/>
          <w:color w:val="000000"/>
          <w:sz w:val="32"/>
          <w:szCs w:val="32"/>
          <w:rtl/>
        </w:rPr>
      </w:pPr>
      <w:r w:rsidRPr="00275EFE">
        <w:rPr>
          <w:rFonts w:cs="Simplified Arabic" w:hint="cs"/>
          <w:b/>
          <w:bCs/>
          <w:color w:val="000000"/>
          <w:sz w:val="32"/>
          <w:szCs w:val="32"/>
          <w:rtl/>
        </w:rPr>
        <w:t xml:space="preserve">   تنظر مناهج الرفاهية البشرية إلى الناس كمنتفعين من عملية التنمية أكثر من كونهم مشاركين فيها. وتهتم هذه المناهج بسياسات التوزيع أكثر مما تهتم بهياكل الإنتاج</w:t>
      </w:r>
    </w:p>
    <w:p w:rsidR="00275EFE" w:rsidRPr="00275EFE" w:rsidRDefault="00275EFE" w:rsidP="00275EFE">
      <w:pPr>
        <w:bidi/>
        <w:spacing w:before="120" w:after="120"/>
        <w:ind w:right="-425"/>
        <w:jc w:val="both"/>
        <w:rPr>
          <w:rFonts w:cs="Simplified Arabic" w:hint="cs"/>
          <w:b/>
          <w:bCs/>
          <w:color w:val="000000"/>
          <w:sz w:val="32"/>
          <w:szCs w:val="32"/>
          <w:rtl/>
        </w:rPr>
      </w:pPr>
      <w:r w:rsidRPr="00275EFE">
        <w:rPr>
          <w:rFonts w:cs="Simplified Arabic" w:hint="cs"/>
          <w:b/>
          <w:bCs/>
          <w:color w:val="000000"/>
          <w:sz w:val="32"/>
          <w:szCs w:val="32"/>
          <w:rtl/>
        </w:rPr>
        <w:t xml:space="preserve">    عادة ما يركز منهج الاحتياجات الأساسية على مجموعة من السلع والخدمات التي تحتاجها الفئات السكانية المحرومة، مثل الغداء، والمأوى، والملبس، والرعاية الصحية والمياه. وإزاء هذا التركيز على توفير السلع والخدمات تتوارى مسألة الخيارات البشرية</w:t>
      </w:r>
      <w:r w:rsidRPr="00275EFE">
        <w:rPr>
          <w:rStyle w:val="Appelnotedebasdep"/>
          <w:rFonts w:cs="Simplified Arabic"/>
          <w:b/>
          <w:bCs/>
          <w:color w:val="000000"/>
          <w:sz w:val="32"/>
          <w:szCs w:val="32"/>
        </w:rPr>
        <w:footnoteReference w:customMarkFollows="1" w:id="2"/>
        <w:t>(1)</w:t>
      </w:r>
      <w:r w:rsidRPr="00275EFE">
        <w:rPr>
          <w:rFonts w:cs="Simplified Arabic" w:hint="cs"/>
          <w:b/>
          <w:bCs/>
          <w:color w:val="000000"/>
          <w:sz w:val="32"/>
          <w:szCs w:val="32"/>
          <w:rtl/>
        </w:rPr>
        <w:t xml:space="preserve">. </w:t>
      </w:r>
    </w:p>
    <w:p w:rsidR="00275EFE" w:rsidRPr="00275EFE" w:rsidRDefault="00275EFE" w:rsidP="00275EFE">
      <w:pPr>
        <w:bidi/>
        <w:spacing w:before="120" w:after="120"/>
        <w:ind w:right="-425"/>
        <w:jc w:val="both"/>
        <w:rPr>
          <w:rFonts w:cs="Simplified Arabic"/>
          <w:color w:val="000000"/>
          <w:sz w:val="32"/>
          <w:szCs w:val="32"/>
          <w:rtl/>
        </w:rPr>
      </w:pPr>
      <w:r w:rsidRPr="00275EFE">
        <w:rPr>
          <w:rFonts w:cs="Simplified Arabic" w:hint="cs"/>
          <w:color w:val="000000"/>
          <w:sz w:val="32"/>
          <w:szCs w:val="32"/>
          <w:rtl/>
        </w:rPr>
        <w:lastRenderedPageBreak/>
        <w:t xml:space="preserve">   مع هذه المقولة نتعرف إلى طرفي المعادلة الداعية إلى أن الإنسان هو صانع التنمية، وهذا ما تعكسه أساساً مسألة تشكيل القدرات  والاستثمار في البشر، وكذلك الإنسان هو هدف التنمية، وهذا ما تعكسه أساساً مسألة انتفاع البشر بقدراتهم المكتسبة... وهو يوافق عل أهمية النمو الاقتصادي، غير أنه لا يوافق النموذج الاقتصادي الذي يرى في هذا النمو هدفاً  بحد ذاته... كذلك يحدد هذا المفهوم المسافة بينه وبين نظريات تكوين رأس المال البشري وتنمية الموارد البشرية، من حيث إن هذه النظريات تركز أساساً على تشكيل القدرات البشرية وعلى اعتبار البشر وسيلة العملية الإنتاجية، وتهمل إلى حد بعيد الجانب الآخر من المعادلة المتمثل بانتفاع البشر بقدراتهم المكتسبة وبكونهم الهدف النهائي للتنمية</w:t>
      </w:r>
      <w:r w:rsidRPr="00275EFE">
        <w:rPr>
          <w:rStyle w:val="Appelnotedebasdep"/>
          <w:rFonts w:cs="Simplified Arabic"/>
          <w:color w:val="000000"/>
          <w:sz w:val="32"/>
          <w:szCs w:val="32"/>
        </w:rPr>
        <w:footnoteReference w:customMarkFollows="1" w:id="3"/>
        <w:t>(1)</w:t>
      </w:r>
      <w:r w:rsidRPr="00275EFE">
        <w:rPr>
          <w:rFonts w:cs="Simplified Arabic" w:hint="cs"/>
          <w:color w:val="000000"/>
          <w:sz w:val="32"/>
          <w:szCs w:val="32"/>
          <w:rtl/>
        </w:rPr>
        <w:t>.</w:t>
      </w:r>
    </w:p>
    <w:p w:rsidR="00EA2F62" w:rsidRDefault="00EA2F62" w:rsidP="00EA2F62">
      <w:pPr>
        <w:bidi/>
        <w:jc w:val="both"/>
        <w:rPr>
          <w:rFonts w:ascii="Simplified Arabic" w:hAnsi="Simplified Arabic" w:cs="Simplified Arabic"/>
          <w:b/>
          <w:bCs/>
          <w:sz w:val="32"/>
          <w:szCs w:val="32"/>
          <w:rtl/>
        </w:rPr>
      </w:pPr>
      <w:r>
        <w:rPr>
          <w:rFonts w:ascii="Simplified Arabic" w:hAnsi="Simplified Arabic" w:cs="Simplified Arabic" w:hint="cs"/>
          <w:b/>
          <w:bCs/>
          <w:sz w:val="32"/>
          <w:szCs w:val="32"/>
          <w:rtl/>
        </w:rPr>
        <w:t>ثانيا: مفهوم التنمية المستدامة</w:t>
      </w:r>
    </w:p>
    <w:p w:rsidR="00275EFE" w:rsidRPr="00275EFE" w:rsidRDefault="00EA2F62" w:rsidP="00275EFE">
      <w:pPr>
        <w:tabs>
          <w:tab w:val="left" w:pos="2975"/>
        </w:tabs>
        <w:bidi/>
        <w:spacing w:before="120" w:after="120"/>
        <w:ind w:left="-6" w:right="-425"/>
        <w:jc w:val="both"/>
        <w:rPr>
          <w:rFonts w:cs="Simplified Arabic" w:hint="cs"/>
          <w:sz w:val="32"/>
          <w:szCs w:val="32"/>
          <w:rtl/>
        </w:rPr>
      </w:pPr>
      <w:r w:rsidRPr="00275EFE">
        <w:rPr>
          <w:rFonts w:ascii="Simplified Arabic" w:hAnsi="Simplified Arabic" w:cs="Simplified Arabic" w:hint="cs"/>
          <w:b/>
          <w:bCs/>
          <w:sz w:val="32"/>
          <w:szCs w:val="32"/>
          <w:rtl/>
        </w:rPr>
        <w:t xml:space="preserve">  </w:t>
      </w:r>
      <w:r w:rsidR="00275EFE" w:rsidRPr="00275EFE">
        <w:rPr>
          <w:rFonts w:cs="Simplified Arabic" w:hint="cs"/>
          <w:b/>
          <w:bCs/>
          <w:sz w:val="32"/>
          <w:szCs w:val="32"/>
          <w:rtl/>
        </w:rPr>
        <w:t xml:space="preserve">   </w:t>
      </w:r>
      <w:r w:rsidR="00275EFE" w:rsidRPr="00275EFE">
        <w:rPr>
          <w:rFonts w:cs="Simplified Arabic" w:hint="cs"/>
          <w:sz w:val="32"/>
          <w:szCs w:val="32"/>
          <w:rtl/>
        </w:rPr>
        <w:t>لقد أثبتت خبرة السبعينيات والثمانينيات ب</w:t>
      </w:r>
      <w:r w:rsidR="00C10368">
        <w:rPr>
          <w:rFonts w:cs="Simplified Arabic" w:hint="cs"/>
          <w:sz w:val="32"/>
          <w:szCs w:val="32"/>
          <w:rtl/>
        </w:rPr>
        <w:t>أنّ التنمية لا يمكن أن تستمر في</w:t>
      </w:r>
      <w:bookmarkStart w:id="0" w:name="_GoBack"/>
      <w:bookmarkEnd w:id="0"/>
      <w:r w:rsidR="00275EFE" w:rsidRPr="00275EFE">
        <w:rPr>
          <w:rFonts w:cs="Simplified Arabic" w:hint="cs"/>
          <w:sz w:val="32"/>
          <w:szCs w:val="32"/>
          <w:rtl/>
        </w:rPr>
        <w:t xml:space="preserve"> ظل الاعتداءات المتكررة على البيئة، فقد أدى التوسع في الصناعات والتوسع إنتاج التكن</w:t>
      </w:r>
      <w:r w:rsidR="00275EFE">
        <w:rPr>
          <w:rFonts w:cs="Simplified Arabic" w:hint="cs"/>
          <w:sz w:val="32"/>
          <w:szCs w:val="32"/>
          <w:rtl/>
        </w:rPr>
        <w:t>و</w:t>
      </w:r>
      <w:r w:rsidR="00275EFE" w:rsidRPr="00275EFE">
        <w:rPr>
          <w:rFonts w:cs="Simplified Arabic" w:hint="cs"/>
          <w:sz w:val="32"/>
          <w:szCs w:val="32"/>
          <w:rtl/>
        </w:rPr>
        <w:t xml:space="preserve">لوجيات المتقدمة، والتطور في إنتاج المبيدات والمنتجات </w:t>
      </w:r>
      <w:proofErr w:type="gramStart"/>
      <w:r w:rsidR="00275EFE" w:rsidRPr="00275EFE">
        <w:rPr>
          <w:rFonts w:cs="Simplified Arabic" w:hint="cs"/>
          <w:sz w:val="32"/>
          <w:szCs w:val="32"/>
          <w:rtl/>
        </w:rPr>
        <w:t>الكيماوية  إلى</w:t>
      </w:r>
      <w:proofErr w:type="gramEnd"/>
      <w:r w:rsidR="00275EFE" w:rsidRPr="00275EFE">
        <w:rPr>
          <w:rFonts w:cs="Simplified Arabic" w:hint="cs"/>
          <w:sz w:val="32"/>
          <w:szCs w:val="32"/>
          <w:rtl/>
        </w:rPr>
        <w:t xml:space="preserve"> تلويث كبير للبيئة.</w:t>
      </w:r>
    </w:p>
    <w:p w:rsidR="00275EFE" w:rsidRPr="00275EFE" w:rsidRDefault="00275EFE" w:rsidP="00275EFE">
      <w:pPr>
        <w:tabs>
          <w:tab w:val="left" w:pos="2975"/>
        </w:tabs>
        <w:bidi/>
        <w:spacing w:before="120" w:after="120"/>
        <w:ind w:left="-6" w:right="-425"/>
        <w:jc w:val="both"/>
        <w:rPr>
          <w:rFonts w:cs="Simplified Arabic" w:hint="cs"/>
          <w:sz w:val="32"/>
          <w:szCs w:val="32"/>
          <w:rtl/>
        </w:rPr>
      </w:pPr>
      <w:r w:rsidRPr="00275EFE">
        <w:rPr>
          <w:rFonts w:cs="Simplified Arabic" w:hint="cs"/>
          <w:sz w:val="32"/>
          <w:szCs w:val="32"/>
          <w:rtl/>
        </w:rPr>
        <w:t xml:space="preserve">   كما اعتبر الفقر أحد أهم أسباب الاعتداء على البيئة، لما يترتب عليه من اعتداء على الغابات، وما ينتج عن ذلك من تصحر وارتفاع درجة حرارة الكون، وسوء استخدام للموارد الأولية.</w:t>
      </w:r>
    </w:p>
    <w:p w:rsidR="00275EFE" w:rsidRPr="00275EFE" w:rsidRDefault="00275EFE" w:rsidP="00275EFE">
      <w:pPr>
        <w:tabs>
          <w:tab w:val="left" w:pos="2975"/>
        </w:tabs>
        <w:bidi/>
        <w:spacing w:before="120" w:after="120"/>
        <w:ind w:left="-6" w:right="-425"/>
        <w:jc w:val="both"/>
        <w:rPr>
          <w:rFonts w:cs="Simplified Arabic" w:hint="cs"/>
          <w:b/>
          <w:bCs/>
          <w:sz w:val="32"/>
          <w:szCs w:val="32"/>
          <w:rtl/>
        </w:rPr>
      </w:pPr>
      <w:r w:rsidRPr="00275EFE">
        <w:rPr>
          <w:rFonts w:cs="Simplified Arabic" w:hint="cs"/>
          <w:sz w:val="32"/>
          <w:szCs w:val="32"/>
          <w:rtl/>
        </w:rPr>
        <w:t xml:space="preserve">    في هذا الإطار ظهر مفهوم التنمية المستدامة (المطردة أو المستديمة، أو المتواصلة، أو المستمرة)، الذي يأخذ بعين الاعتبار العلاقة بين الفقر والبيئة، والتفاعل بين التنمية والبيئة. والمقصود بالتنمية المطردة (المستدامة) هي تلك التنمية التي تؤمن إشباع حاجات الأجيال الحاضرة دون الانتقاص من قدرة الأجيال المقبلة على الوفاء بحاجاتها. والسبيل إلى ذلك ليس فقط الاستخدام الحكيم للموارد الحالية والمحافظة عليها من أخطار التلوث والتبديد والتخريب</w:t>
      </w:r>
      <w:r>
        <w:rPr>
          <w:rFonts w:cs="Simplified Arabic" w:hint="cs"/>
          <w:sz w:val="32"/>
          <w:szCs w:val="32"/>
          <w:rtl/>
        </w:rPr>
        <w:t>.</w:t>
      </w:r>
      <w:r w:rsidRPr="00275EFE">
        <w:rPr>
          <w:rFonts w:cs="Simplified Arabic" w:hint="cs"/>
          <w:sz w:val="32"/>
          <w:szCs w:val="32"/>
          <w:rtl/>
        </w:rPr>
        <w:t xml:space="preserve">   </w:t>
      </w:r>
    </w:p>
    <w:p w:rsidR="00EA2F62" w:rsidRPr="00EA2F62" w:rsidRDefault="00EA2F62" w:rsidP="00EA2F62">
      <w:pPr>
        <w:bidi/>
        <w:jc w:val="both"/>
        <w:rPr>
          <w:rFonts w:ascii="Simplified Arabic" w:hAnsi="Simplified Arabic" w:cs="Simplified Arabic"/>
          <w:sz w:val="32"/>
          <w:szCs w:val="32"/>
        </w:rPr>
      </w:pPr>
      <w:r>
        <w:rPr>
          <w:rFonts w:ascii="Simplified Arabic" w:hAnsi="Simplified Arabic" w:cs="Simplified Arabic" w:hint="cs"/>
          <w:b/>
          <w:bCs/>
          <w:sz w:val="32"/>
          <w:szCs w:val="32"/>
          <w:rtl/>
        </w:rPr>
        <w:t xml:space="preserve">  </w:t>
      </w:r>
    </w:p>
    <w:sectPr w:rsidR="00EA2F62" w:rsidRPr="00EA2F62" w:rsidSect="00B9150B">
      <w:pgSz w:w="11906" w:h="16838"/>
      <w:pgMar w:top="993"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47E4" w:rsidRDefault="006E47E4" w:rsidP="00E3353F">
      <w:pPr>
        <w:spacing w:after="0" w:line="240" w:lineRule="auto"/>
      </w:pPr>
      <w:r>
        <w:separator/>
      </w:r>
    </w:p>
  </w:endnote>
  <w:endnote w:type="continuationSeparator" w:id="0">
    <w:p w:rsidR="006E47E4" w:rsidRDefault="006E47E4" w:rsidP="00E335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implified Arabic">
    <w:panose1 w:val="02020603050405020304"/>
    <w:charset w:val="00"/>
    <w:family w:val="roman"/>
    <w:pitch w:val="variable"/>
    <w:sig w:usb0="00002003" w:usb1="80000000" w:usb2="00000008" w:usb3="00000000" w:csb0="0000004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47E4" w:rsidRDefault="006E47E4" w:rsidP="00E3353F">
      <w:pPr>
        <w:spacing w:after="0" w:line="240" w:lineRule="auto"/>
      </w:pPr>
      <w:r>
        <w:separator/>
      </w:r>
    </w:p>
  </w:footnote>
  <w:footnote w:type="continuationSeparator" w:id="0">
    <w:p w:rsidR="006E47E4" w:rsidRDefault="006E47E4" w:rsidP="00E3353F">
      <w:pPr>
        <w:spacing w:after="0" w:line="240" w:lineRule="auto"/>
      </w:pPr>
      <w:r>
        <w:continuationSeparator/>
      </w:r>
    </w:p>
  </w:footnote>
  <w:footnote w:id="1">
    <w:p w:rsidR="00275EFE" w:rsidRPr="007A7C5C" w:rsidRDefault="00275EFE" w:rsidP="00275EFE">
      <w:pPr>
        <w:pStyle w:val="Notedebasdepage"/>
        <w:ind w:left="-2" w:right="-272"/>
        <w:jc w:val="both"/>
        <w:rPr>
          <w:rFonts w:cs="Simplified Arabic"/>
          <w:sz w:val="28"/>
          <w:szCs w:val="28"/>
        </w:rPr>
      </w:pPr>
      <w:r w:rsidRPr="007A7C5C">
        <w:rPr>
          <w:rStyle w:val="Appelnotedebasdep"/>
          <w:rFonts w:cs="Simplified Arabic"/>
          <w:sz w:val="28"/>
          <w:szCs w:val="28"/>
          <w:rtl/>
        </w:rPr>
        <w:t>(1)</w:t>
      </w:r>
      <w:r w:rsidRPr="007A7C5C">
        <w:rPr>
          <w:rFonts w:cs="Simplified Arabic"/>
          <w:sz w:val="28"/>
          <w:szCs w:val="28"/>
          <w:rtl/>
        </w:rPr>
        <w:t xml:space="preserve"> </w:t>
      </w:r>
      <w:r w:rsidRPr="007A7C5C">
        <w:rPr>
          <w:rFonts w:cs="Simplified Arabic" w:hint="cs"/>
          <w:sz w:val="28"/>
          <w:szCs w:val="28"/>
          <w:rtl/>
        </w:rPr>
        <w:t xml:space="preserve"> برنامج الأمم المتحدة الإنمائي. </w:t>
      </w:r>
      <w:r w:rsidRPr="007A7C5C">
        <w:rPr>
          <w:rFonts w:cs="Simplified Arabic" w:hint="cs"/>
          <w:b/>
          <w:bCs/>
          <w:sz w:val="28"/>
          <w:szCs w:val="28"/>
          <w:rtl/>
        </w:rPr>
        <w:t>تقرير التنمية البشرية لعام 1990.</w:t>
      </w:r>
      <w:r w:rsidRPr="007A7C5C">
        <w:rPr>
          <w:rFonts w:cs="Simplified Arabic" w:hint="cs"/>
          <w:sz w:val="28"/>
          <w:szCs w:val="28"/>
          <w:rtl/>
        </w:rPr>
        <w:t xml:space="preserve"> (نيويورك: جامعة أكسفورد، القاهرة: وكالة الأهرام للإعلان)، 1990، </w:t>
      </w:r>
      <w:r>
        <w:rPr>
          <w:rFonts w:cs="Simplified Arabic" w:hint="cs"/>
          <w:sz w:val="28"/>
          <w:szCs w:val="28"/>
          <w:rtl/>
        </w:rPr>
        <w:t>ص 18 ـ 19</w:t>
      </w:r>
      <w:r w:rsidRPr="007A7C5C">
        <w:rPr>
          <w:rFonts w:cs="Simplified Arabic" w:hint="cs"/>
          <w:sz w:val="28"/>
          <w:szCs w:val="28"/>
          <w:rtl/>
        </w:rPr>
        <w:t>.</w:t>
      </w:r>
    </w:p>
  </w:footnote>
  <w:footnote w:id="2">
    <w:p w:rsidR="00275EFE" w:rsidRPr="007A7C5C" w:rsidRDefault="00275EFE" w:rsidP="00275EFE">
      <w:pPr>
        <w:pStyle w:val="Notedebasdepage"/>
        <w:ind w:left="-2" w:right="-272"/>
        <w:jc w:val="both"/>
        <w:rPr>
          <w:rFonts w:cs="Simplified Arabic"/>
          <w:sz w:val="28"/>
          <w:szCs w:val="28"/>
        </w:rPr>
      </w:pPr>
      <w:r w:rsidRPr="004F0157">
        <w:rPr>
          <w:rStyle w:val="Appelnotedebasdep"/>
          <w:sz w:val="28"/>
          <w:szCs w:val="28"/>
        </w:rPr>
        <w:t>(1)</w:t>
      </w:r>
      <w:r w:rsidRPr="004F0157">
        <w:rPr>
          <w:sz w:val="28"/>
          <w:szCs w:val="28"/>
          <w:rtl/>
        </w:rPr>
        <w:t xml:space="preserve"> </w:t>
      </w:r>
      <w:r w:rsidRPr="004F0157">
        <w:rPr>
          <w:rFonts w:hint="cs"/>
          <w:sz w:val="28"/>
          <w:szCs w:val="28"/>
          <w:rtl/>
        </w:rPr>
        <w:t xml:space="preserve"> </w:t>
      </w:r>
      <w:r w:rsidRPr="007A7C5C">
        <w:rPr>
          <w:rFonts w:cs="Simplified Arabic" w:hint="cs"/>
          <w:sz w:val="28"/>
          <w:szCs w:val="28"/>
          <w:rtl/>
        </w:rPr>
        <w:t xml:space="preserve">برنامج الأمم المتحدة الإنمائي. </w:t>
      </w:r>
      <w:r w:rsidRPr="007A7C5C">
        <w:rPr>
          <w:rFonts w:cs="Simplified Arabic" w:hint="cs"/>
          <w:b/>
          <w:bCs/>
          <w:sz w:val="28"/>
          <w:szCs w:val="28"/>
          <w:rtl/>
        </w:rPr>
        <w:t>تقرير التنمية البشرية لعام 1990.</w:t>
      </w:r>
      <w:r w:rsidRPr="007A7C5C">
        <w:rPr>
          <w:rFonts w:cs="Simplified Arabic" w:hint="cs"/>
          <w:sz w:val="28"/>
          <w:szCs w:val="28"/>
          <w:rtl/>
        </w:rPr>
        <w:t xml:space="preserve"> </w:t>
      </w:r>
      <w:r>
        <w:rPr>
          <w:rFonts w:cs="Simplified Arabic" w:hint="cs"/>
          <w:sz w:val="28"/>
          <w:szCs w:val="28"/>
          <w:rtl/>
        </w:rPr>
        <w:t>المرجع السابق، ص 18 ـ 19</w:t>
      </w:r>
      <w:r w:rsidRPr="007A7C5C">
        <w:rPr>
          <w:rFonts w:cs="Simplified Arabic" w:hint="cs"/>
          <w:sz w:val="28"/>
          <w:szCs w:val="28"/>
          <w:rtl/>
        </w:rPr>
        <w:t>.</w:t>
      </w:r>
    </w:p>
    <w:p w:rsidR="00275EFE" w:rsidRDefault="00275EFE" w:rsidP="00275EFE">
      <w:pPr>
        <w:pStyle w:val="Notedebasdepage"/>
        <w:rPr>
          <w:rFonts w:hint="cs"/>
        </w:rPr>
      </w:pPr>
    </w:p>
  </w:footnote>
  <w:footnote w:id="3">
    <w:p w:rsidR="00275EFE" w:rsidRDefault="00275EFE" w:rsidP="00275EFE">
      <w:pPr>
        <w:pStyle w:val="Notedebasdepage"/>
        <w:ind w:left="-2" w:right="-284"/>
        <w:jc w:val="both"/>
        <w:rPr>
          <w:rFonts w:hint="cs"/>
        </w:rPr>
      </w:pPr>
      <w:r w:rsidRPr="009836B2">
        <w:rPr>
          <w:rStyle w:val="Appelnotedebasdep"/>
          <w:sz w:val="28"/>
          <w:szCs w:val="28"/>
        </w:rPr>
        <w:t>(</w:t>
      </w:r>
      <w:r>
        <w:rPr>
          <w:rStyle w:val="Appelnotedebasdep"/>
          <w:sz w:val="28"/>
          <w:szCs w:val="28"/>
        </w:rPr>
        <w:t>1</w:t>
      </w:r>
      <w:r w:rsidRPr="009836B2">
        <w:rPr>
          <w:rStyle w:val="Appelnotedebasdep"/>
          <w:sz w:val="28"/>
          <w:szCs w:val="28"/>
        </w:rPr>
        <w:t>)</w:t>
      </w:r>
      <w:r>
        <w:rPr>
          <w:rtl/>
        </w:rPr>
        <w:t xml:space="preserve"> </w:t>
      </w:r>
      <w:r>
        <w:rPr>
          <w:rFonts w:hint="cs"/>
          <w:rtl/>
        </w:rPr>
        <w:t xml:space="preserve"> </w:t>
      </w:r>
      <w:r w:rsidRPr="009836B2">
        <w:rPr>
          <w:rFonts w:cs="Simplified Arabic" w:hint="cs"/>
          <w:sz w:val="28"/>
          <w:szCs w:val="28"/>
          <w:rtl/>
        </w:rPr>
        <w:t xml:space="preserve">جورج </w:t>
      </w:r>
      <w:proofErr w:type="spellStart"/>
      <w:r w:rsidRPr="009836B2">
        <w:rPr>
          <w:rFonts w:cs="Simplified Arabic" w:hint="cs"/>
          <w:sz w:val="28"/>
          <w:szCs w:val="28"/>
          <w:rtl/>
        </w:rPr>
        <w:t>القصيفي</w:t>
      </w:r>
      <w:proofErr w:type="spellEnd"/>
      <w:r w:rsidRPr="009836B2">
        <w:rPr>
          <w:rFonts w:cs="Simplified Arabic" w:hint="cs"/>
          <w:sz w:val="28"/>
          <w:szCs w:val="28"/>
          <w:rtl/>
        </w:rPr>
        <w:t xml:space="preserve">. </w:t>
      </w:r>
      <w:r w:rsidRPr="009836B2">
        <w:rPr>
          <w:rFonts w:cs="Simplified Arabic" w:hint="cs"/>
          <w:b/>
          <w:bCs/>
          <w:sz w:val="28"/>
          <w:szCs w:val="28"/>
          <w:rtl/>
        </w:rPr>
        <w:t>التنمية البشرية: مراجعة نقدية للمفهوم والمضمون</w:t>
      </w:r>
      <w:r w:rsidRPr="009836B2">
        <w:rPr>
          <w:rFonts w:cs="Simplified Arabic" w:hint="cs"/>
          <w:sz w:val="28"/>
          <w:szCs w:val="28"/>
          <w:rtl/>
        </w:rPr>
        <w:t xml:space="preserve">. </w:t>
      </w:r>
      <w:proofErr w:type="gramStart"/>
      <w:r w:rsidRPr="009836B2">
        <w:rPr>
          <w:rFonts w:cs="Simplified Arabic" w:hint="cs"/>
          <w:sz w:val="28"/>
          <w:szCs w:val="28"/>
          <w:rtl/>
        </w:rPr>
        <w:t>ورقة  ضمن</w:t>
      </w:r>
      <w:proofErr w:type="gramEnd"/>
      <w:r w:rsidRPr="009836B2">
        <w:rPr>
          <w:rFonts w:cs="Simplified Arabic" w:hint="cs"/>
          <w:sz w:val="28"/>
          <w:szCs w:val="28"/>
          <w:rtl/>
        </w:rPr>
        <w:t xml:space="preserve"> أعمال ندوة: التنمية البشرية في الوطن العربي. بيروت: مركز دراسات الوحدة العربية، ص 89.</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9E1469A"/>
    <w:multiLevelType w:val="hybridMultilevel"/>
    <w:tmpl w:val="652011F8"/>
    <w:lvl w:ilvl="0" w:tplc="FFFFFFFF">
      <w:numFmt w:val="bullet"/>
      <w:lvlText w:val="-"/>
      <w:lvlJc w:val="left"/>
      <w:pPr>
        <w:ind w:left="720" w:hanging="360"/>
      </w:pPr>
      <w:rPr>
        <w:rFonts w:ascii="Simplified Arabic" w:eastAsiaTheme="minorEastAsia"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cs="Wingdings" w:hint="default"/>
      </w:rPr>
    </w:lvl>
    <w:lvl w:ilvl="3" w:tplc="040C0001" w:tentative="1">
      <w:start w:val="1"/>
      <w:numFmt w:val="bullet"/>
      <w:lvlText w:val=""/>
      <w:lvlJc w:val="left"/>
      <w:pPr>
        <w:ind w:left="2880" w:hanging="360"/>
      </w:pPr>
      <w:rPr>
        <w:rFonts w:ascii="Symbol" w:hAnsi="Symbol" w:cs="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cs="Wingdings" w:hint="default"/>
      </w:rPr>
    </w:lvl>
    <w:lvl w:ilvl="6" w:tplc="040C0001" w:tentative="1">
      <w:start w:val="1"/>
      <w:numFmt w:val="bullet"/>
      <w:lvlText w:val=""/>
      <w:lvlJc w:val="left"/>
      <w:pPr>
        <w:ind w:left="5040" w:hanging="360"/>
      </w:pPr>
      <w:rPr>
        <w:rFonts w:ascii="Symbol" w:hAnsi="Symbol" w:cs="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cs="Wingdings" w:hint="default"/>
      </w:rPr>
    </w:lvl>
  </w:abstractNum>
  <w:abstractNum w:abstractNumId="1">
    <w:nsid w:val="5B9D527F"/>
    <w:multiLevelType w:val="hybridMultilevel"/>
    <w:tmpl w:val="117ADFFE"/>
    <w:lvl w:ilvl="0" w:tplc="FFFFFFFF">
      <w:numFmt w:val="bullet"/>
      <w:lvlText w:val="-"/>
      <w:lvlJc w:val="left"/>
      <w:pPr>
        <w:ind w:left="720" w:hanging="360"/>
      </w:pPr>
      <w:rPr>
        <w:rFonts w:ascii="Simplified Arabic" w:eastAsiaTheme="minorEastAsia"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cs="Wingdings" w:hint="default"/>
      </w:rPr>
    </w:lvl>
    <w:lvl w:ilvl="3" w:tplc="040C0001" w:tentative="1">
      <w:start w:val="1"/>
      <w:numFmt w:val="bullet"/>
      <w:lvlText w:val=""/>
      <w:lvlJc w:val="left"/>
      <w:pPr>
        <w:ind w:left="2880" w:hanging="360"/>
      </w:pPr>
      <w:rPr>
        <w:rFonts w:ascii="Symbol" w:hAnsi="Symbol" w:cs="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cs="Wingdings" w:hint="default"/>
      </w:rPr>
    </w:lvl>
    <w:lvl w:ilvl="6" w:tplc="040C0001" w:tentative="1">
      <w:start w:val="1"/>
      <w:numFmt w:val="bullet"/>
      <w:lvlText w:val=""/>
      <w:lvlJc w:val="left"/>
      <w:pPr>
        <w:ind w:left="5040" w:hanging="360"/>
      </w:pPr>
      <w:rPr>
        <w:rFonts w:ascii="Symbol" w:hAnsi="Symbol" w:cs="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cs="Wingdings" w:hint="default"/>
      </w:rPr>
    </w:lvl>
  </w:abstractNum>
  <w:abstractNum w:abstractNumId="2">
    <w:nsid w:val="6EF86800"/>
    <w:multiLevelType w:val="hybridMultilevel"/>
    <w:tmpl w:val="0A12C2A2"/>
    <w:lvl w:ilvl="0" w:tplc="FFFFFFFF">
      <w:numFmt w:val="bullet"/>
      <w:lvlText w:val="-"/>
      <w:lvlJc w:val="left"/>
      <w:pPr>
        <w:ind w:left="720" w:hanging="360"/>
      </w:pPr>
      <w:rPr>
        <w:rFonts w:ascii="Simplified Arabic" w:eastAsiaTheme="minorEastAsia"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cs="Wingdings" w:hint="default"/>
      </w:rPr>
    </w:lvl>
    <w:lvl w:ilvl="3" w:tplc="040C0001" w:tentative="1">
      <w:start w:val="1"/>
      <w:numFmt w:val="bullet"/>
      <w:lvlText w:val=""/>
      <w:lvlJc w:val="left"/>
      <w:pPr>
        <w:ind w:left="2880" w:hanging="360"/>
      </w:pPr>
      <w:rPr>
        <w:rFonts w:ascii="Symbol" w:hAnsi="Symbol" w:cs="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cs="Wingdings" w:hint="default"/>
      </w:rPr>
    </w:lvl>
    <w:lvl w:ilvl="6" w:tplc="040C0001" w:tentative="1">
      <w:start w:val="1"/>
      <w:numFmt w:val="bullet"/>
      <w:lvlText w:val=""/>
      <w:lvlJc w:val="left"/>
      <w:pPr>
        <w:ind w:left="5040" w:hanging="360"/>
      </w:pPr>
      <w:rPr>
        <w:rFonts w:ascii="Symbol" w:hAnsi="Symbol" w:cs="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cs="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78C7"/>
    <w:rsid w:val="00004051"/>
    <w:rsid w:val="00066C18"/>
    <w:rsid w:val="00071861"/>
    <w:rsid w:val="000735E7"/>
    <w:rsid w:val="000B3386"/>
    <w:rsid w:val="000C64E4"/>
    <w:rsid w:val="000D5EB1"/>
    <w:rsid w:val="0013524E"/>
    <w:rsid w:val="001415B2"/>
    <w:rsid w:val="0014319E"/>
    <w:rsid w:val="001C4EB9"/>
    <w:rsid w:val="001E1BB2"/>
    <w:rsid w:val="0026132B"/>
    <w:rsid w:val="00275EFE"/>
    <w:rsid w:val="002B107B"/>
    <w:rsid w:val="002B16FA"/>
    <w:rsid w:val="002B522C"/>
    <w:rsid w:val="002C76A6"/>
    <w:rsid w:val="002D0FDE"/>
    <w:rsid w:val="00310291"/>
    <w:rsid w:val="00336329"/>
    <w:rsid w:val="003406B1"/>
    <w:rsid w:val="0034629C"/>
    <w:rsid w:val="00365F63"/>
    <w:rsid w:val="003A13C4"/>
    <w:rsid w:val="003A549F"/>
    <w:rsid w:val="003C7F1F"/>
    <w:rsid w:val="003D39F1"/>
    <w:rsid w:val="00404784"/>
    <w:rsid w:val="00484D5D"/>
    <w:rsid w:val="00495342"/>
    <w:rsid w:val="004B7A2B"/>
    <w:rsid w:val="004D0DC0"/>
    <w:rsid w:val="004F6A74"/>
    <w:rsid w:val="0057691D"/>
    <w:rsid w:val="00590CE9"/>
    <w:rsid w:val="006067E5"/>
    <w:rsid w:val="00615F3B"/>
    <w:rsid w:val="00676269"/>
    <w:rsid w:val="00693DC3"/>
    <w:rsid w:val="006C0667"/>
    <w:rsid w:val="006E30AC"/>
    <w:rsid w:val="006E47E4"/>
    <w:rsid w:val="006E72DA"/>
    <w:rsid w:val="00724302"/>
    <w:rsid w:val="00725CE5"/>
    <w:rsid w:val="007534A2"/>
    <w:rsid w:val="00766362"/>
    <w:rsid w:val="007834FE"/>
    <w:rsid w:val="0078654C"/>
    <w:rsid w:val="007D4714"/>
    <w:rsid w:val="00803D07"/>
    <w:rsid w:val="00804474"/>
    <w:rsid w:val="00815C48"/>
    <w:rsid w:val="008818B0"/>
    <w:rsid w:val="0088579E"/>
    <w:rsid w:val="008B753C"/>
    <w:rsid w:val="008D595D"/>
    <w:rsid w:val="008E78F9"/>
    <w:rsid w:val="00903639"/>
    <w:rsid w:val="00911094"/>
    <w:rsid w:val="0095676C"/>
    <w:rsid w:val="009678C7"/>
    <w:rsid w:val="009929C1"/>
    <w:rsid w:val="00A52B0A"/>
    <w:rsid w:val="00AD5C34"/>
    <w:rsid w:val="00B1602D"/>
    <w:rsid w:val="00B25EF1"/>
    <w:rsid w:val="00B37CA8"/>
    <w:rsid w:val="00B478A0"/>
    <w:rsid w:val="00B85384"/>
    <w:rsid w:val="00B85CFF"/>
    <w:rsid w:val="00B9150B"/>
    <w:rsid w:val="00BF2188"/>
    <w:rsid w:val="00C10368"/>
    <w:rsid w:val="00C45508"/>
    <w:rsid w:val="00C73766"/>
    <w:rsid w:val="00C850BC"/>
    <w:rsid w:val="00C923F2"/>
    <w:rsid w:val="00CA55D2"/>
    <w:rsid w:val="00CC3B16"/>
    <w:rsid w:val="00CD2ED2"/>
    <w:rsid w:val="00CF3DA0"/>
    <w:rsid w:val="00D24A77"/>
    <w:rsid w:val="00DA0098"/>
    <w:rsid w:val="00E0368C"/>
    <w:rsid w:val="00E3353F"/>
    <w:rsid w:val="00E47685"/>
    <w:rsid w:val="00E504BE"/>
    <w:rsid w:val="00E511C4"/>
    <w:rsid w:val="00E82851"/>
    <w:rsid w:val="00E82F48"/>
    <w:rsid w:val="00EA2F62"/>
    <w:rsid w:val="00EA7FED"/>
    <w:rsid w:val="00EE01A3"/>
    <w:rsid w:val="00FA743C"/>
    <w:rsid w:val="00FA74C7"/>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0BA37F0-1F8F-224A-ACA4-C4471201D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B25EF1"/>
    <w:pPr>
      <w:ind w:left="720"/>
      <w:contextualSpacing/>
    </w:pPr>
  </w:style>
  <w:style w:type="paragraph" w:styleId="En-tte">
    <w:name w:val="header"/>
    <w:basedOn w:val="Normal"/>
    <w:link w:val="En-tteCar"/>
    <w:uiPriority w:val="99"/>
    <w:unhideWhenUsed/>
    <w:rsid w:val="00E3353F"/>
    <w:pPr>
      <w:tabs>
        <w:tab w:val="center" w:pos="4153"/>
        <w:tab w:val="right" w:pos="8306"/>
      </w:tabs>
      <w:spacing w:after="0" w:line="240" w:lineRule="auto"/>
    </w:pPr>
  </w:style>
  <w:style w:type="character" w:customStyle="1" w:styleId="En-tteCar">
    <w:name w:val="En-tête Car"/>
    <w:basedOn w:val="Policepardfaut"/>
    <w:link w:val="En-tte"/>
    <w:uiPriority w:val="99"/>
    <w:rsid w:val="00E3353F"/>
  </w:style>
  <w:style w:type="paragraph" w:styleId="Pieddepage">
    <w:name w:val="footer"/>
    <w:basedOn w:val="Normal"/>
    <w:link w:val="PieddepageCar"/>
    <w:uiPriority w:val="99"/>
    <w:unhideWhenUsed/>
    <w:rsid w:val="00E3353F"/>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E3353F"/>
  </w:style>
  <w:style w:type="paragraph" w:styleId="Notedebasdepage">
    <w:name w:val="footnote text"/>
    <w:basedOn w:val="Normal"/>
    <w:link w:val="NotedebasdepageCar"/>
    <w:semiHidden/>
    <w:rsid w:val="00275EFE"/>
    <w:pPr>
      <w:bidi/>
      <w:spacing w:after="0" w:line="240" w:lineRule="auto"/>
    </w:pPr>
    <w:rPr>
      <w:rFonts w:ascii="Times New Roman" w:eastAsia="Times New Roman" w:hAnsi="Times New Roman" w:cs="Times New Roman"/>
      <w:sz w:val="20"/>
      <w:szCs w:val="20"/>
      <w:lang w:val="en-US" w:eastAsia="en-US"/>
    </w:rPr>
  </w:style>
  <w:style w:type="character" w:customStyle="1" w:styleId="NotedebasdepageCar">
    <w:name w:val="Note de bas de page Car"/>
    <w:basedOn w:val="Policepardfaut"/>
    <w:link w:val="Notedebasdepage"/>
    <w:semiHidden/>
    <w:rsid w:val="00275EFE"/>
    <w:rPr>
      <w:rFonts w:ascii="Times New Roman" w:eastAsia="Times New Roman" w:hAnsi="Times New Roman" w:cs="Times New Roman"/>
      <w:sz w:val="20"/>
      <w:szCs w:val="20"/>
      <w:lang w:val="en-US" w:eastAsia="en-US"/>
    </w:rPr>
  </w:style>
  <w:style w:type="character" w:styleId="Appelnotedebasdep">
    <w:name w:val="footnote reference"/>
    <w:semiHidden/>
    <w:rsid w:val="00275EF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4</Pages>
  <Words>913</Words>
  <Characters>5205</Characters>
  <Application>Microsoft Office Word</Application>
  <DocSecurity>0</DocSecurity>
  <Lines>43</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6106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213775180871</dc:creator>
  <cp:keywords/>
  <dc:description/>
  <cp:lastModifiedBy>Lenovo</cp:lastModifiedBy>
  <cp:revision>5</cp:revision>
  <dcterms:created xsi:type="dcterms:W3CDTF">2025-03-11T23:52:00Z</dcterms:created>
  <dcterms:modified xsi:type="dcterms:W3CDTF">2025-03-17T11:37:00Z</dcterms:modified>
</cp:coreProperties>
</file>