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E38" w:rsidRPr="00B3388F" w:rsidRDefault="00001E38" w:rsidP="00001E38">
      <w:pPr>
        <w:bidi/>
        <w:spacing w:after="0" w:line="240" w:lineRule="auto"/>
        <w:ind w:right="-567"/>
        <w:jc w:val="center"/>
        <w:rPr>
          <w:rFonts w:ascii="Simplified Arabic" w:hAnsi="Simplified Arabic" w:cs="Simplified Arabic" w:hint="cs"/>
          <w:b/>
          <w:bCs/>
          <w:sz w:val="40"/>
          <w:szCs w:val="40"/>
          <w:rtl/>
          <w:lang w:bidi="ar-DZ"/>
        </w:rPr>
      </w:pPr>
      <w:r>
        <w:rPr>
          <w:rFonts w:ascii="Simplified Arabic" w:hAnsi="Simplified Arabic" w:cs="Simplified Arabic" w:hint="cs"/>
          <w:b/>
          <w:bCs/>
          <w:sz w:val="40"/>
          <w:szCs w:val="40"/>
          <w:rtl/>
          <w:lang w:bidi="ar-DZ"/>
        </w:rPr>
        <w:t>المحاضرة الخامسة</w:t>
      </w:r>
    </w:p>
    <w:p w:rsidR="00001E38" w:rsidRPr="00B3388F" w:rsidRDefault="00001E38" w:rsidP="00001E38">
      <w:pPr>
        <w:bidi/>
        <w:spacing w:after="0" w:line="240" w:lineRule="auto"/>
        <w:ind w:right="-567"/>
        <w:jc w:val="center"/>
        <w:rPr>
          <w:rFonts w:ascii="Simplified Arabic" w:hAnsi="Simplified Arabic" w:cs="Simplified Arabic"/>
          <w:b/>
          <w:bCs/>
          <w:sz w:val="40"/>
          <w:szCs w:val="40"/>
          <w:rtl/>
          <w:lang w:bidi="ar-DZ"/>
        </w:rPr>
      </w:pPr>
      <w:r w:rsidRPr="00B3388F">
        <w:rPr>
          <w:rFonts w:ascii="Simplified Arabic" w:hAnsi="Simplified Arabic" w:cs="Simplified Arabic" w:hint="cs"/>
          <w:b/>
          <w:bCs/>
          <w:sz w:val="40"/>
          <w:szCs w:val="40"/>
          <w:rtl/>
          <w:lang w:bidi="ar-DZ"/>
        </w:rPr>
        <w:t>نظريات القيادة (</w:t>
      </w:r>
      <w:r>
        <w:rPr>
          <w:rFonts w:ascii="Simplified Arabic" w:hAnsi="Simplified Arabic" w:cs="Simplified Arabic" w:hint="cs"/>
          <w:b/>
          <w:bCs/>
          <w:sz w:val="40"/>
          <w:szCs w:val="40"/>
          <w:rtl/>
          <w:lang w:bidi="ar-DZ"/>
        </w:rPr>
        <w:t>2</w:t>
      </w:r>
      <w:r w:rsidRPr="00B3388F">
        <w:rPr>
          <w:rFonts w:ascii="Simplified Arabic" w:hAnsi="Simplified Arabic" w:cs="Simplified Arabic" w:hint="cs"/>
          <w:b/>
          <w:bCs/>
          <w:sz w:val="40"/>
          <w:szCs w:val="40"/>
          <w:rtl/>
          <w:lang w:bidi="ar-DZ"/>
        </w:rPr>
        <w:t>)</w:t>
      </w:r>
    </w:p>
    <w:p w:rsidR="00001E38" w:rsidRDefault="00001E38" w:rsidP="00001E38">
      <w:pPr>
        <w:bidi/>
        <w:spacing w:after="0" w:line="240" w:lineRule="auto"/>
        <w:ind w:right="-567"/>
        <w:rPr>
          <w:rFonts w:ascii="Simplified Arabic" w:hAnsi="Simplified Arabic" w:cs="Simplified Arabic"/>
          <w:b/>
          <w:bCs/>
          <w:sz w:val="28"/>
          <w:szCs w:val="28"/>
          <w:rtl/>
          <w:lang w:bidi="ar-DZ"/>
        </w:rPr>
      </w:pPr>
    </w:p>
    <w:p w:rsidR="00001E38" w:rsidRPr="005E50DF" w:rsidRDefault="00001E38" w:rsidP="005E50DF">
      <w:pPr>
        <w:bidi/>
        <w:spacing w:after="0" w:line="240" w:lineRule="auto"/>
        <w:ind w:right="-567"/>
        <w:jc w:val="both"/>
        <w:rPr>
          <w:rFonts w:ascii="Simplified Arabic" w:hAnsi="Simplified Arabic" w:cs="Simplified Arabic" w:hint="cs"/>
          <w:sz w:val="32"/>
          <w:szCs w:val="32"/>
          <w:rtl/>
          <w:lang w:bidi="ar-DZ"/>
        </w:rPr>
      </w:pPr>
      <w:r w:rsidRPr="005E50DF">
        <w:rPr>
          <w:rFonts w:ascii="Simplified Arabic" w:hAnsi="Simplified Arabic" w:cs="Simplified Arabic" w:hint="cs"/>
          <w:sz w:val="32"/>
          <w:szCs w:val="32"/>
          <w:rtl/>
          <w:lang w:bidi="ar-DZ"/>
        </w:rPr>
        <w:t xml:space="preserve">    </w:t>
      </w:r>
      <w:r w:rsidRPr="005E50DF">
        <w:rPr>
          <w:rFonts w:ascii="Simplified Arabic" w:hAnsi="Simplified Arabic" w:cs="Simplified Arabic" w:hint="cs"/>
          <w:sz w:val="32"/>
          <w:szCs w:val="32"/>
          <w:rtl/>
          <w:lang w:bidi="ar-DZ"/>
        </w:rPr>
        <w:t>بالإضافة إلى النظريات التي اهتم بها علماء النفس والتي تولي أهمية خاصة للسمات الشخصية للقائد واستجابة السلوك لتلك السمات؛ فإن هناك نظريات أخرى اهتم بها علماء الاجتماع وتعطي أهمية أساسية لعمليات التفاعل الاجتماعي ذلك الجماعة القيادية والخائص البنيوية التي ترتبت عن تلك التفاعلات؛ أهمها</w:t>
      </w:r>
      <w:r w:rsidRPr="005E50DF">
        <w:rPr>
          <w:rFonts w:ascii="Simplified Arabic" w:hAnsi="Simplified Arabic" w:cs="Simplified Arabic" w:hint="cs"/>
          <w:b/>
          <w:bCs/>
          <w:sz w:val="32"/>
          <w:szCs w:val="32"/>
          <w:rtl/>
          <w:lang w:bidi="ar-DZ"/>
        </w:rPr>
        <w:t>:</w:t>
      </w:r>
    </w:p>
    <w:p w:rsidR="00001E38" w:rsidRPr="005E50DF" w:rsidRDefault="00001E38" w:rsidP="005E50DF">
      <w:pPr>
        <w:bidi/>
        <w:spacing w:after="0" w:line="240" w:lineRule="auto"/>
        <w:ind w:right="-567"/>
        <w:jc w:val="both"/>
        <w:rPr>
          <w:rFonts w:ascii="Simplified Arabic" w:hAnsi="Simplified Arabic" w:cs="Simplified Arabic"/>
          <w:b/>
          <w:bCs/>
          <w:sz w:val="32"/>
          <w:szCs w:val="32"/>
          <w:rtl/>
          <w:lang w:bidi="ar-DZ"/>
        </w:rPr>
      </w:pPr>
    </w:p>
    <w:p w:rsidR="00001E38" w:rsidRPr="005E50DF" w:rsidRDefault="00001E38" w:rsidP="005E50DF">
      <w:pPr>
        <w:bidi/>
        <w:spacing w:after="0" w:line="240" w:lineRule="auto"/>
        <w:ind w:right="-567"/>
        <w:jc w:val="both"/>
        <w:rPr>
          <w:rFonts w:ascii="Simplified Arabic" w:hAnsi="Simplified Arabic" w:cs="Simplified Arabic"/>
          <w:b/>
          <w:bCs/>
          <w:sz w:val="32"/>
          <w:szCs w:val="32"/>
          <w:rtl/>
          <w:lang w:bidi="ar-DZ"/>
        </w:rPr>
      </w:pPr>
      <w:r w:rsidRPr="005E50DF">
        <w:rPr>
          <w:rFonts w:ascii="Simplified Arabic" w:hAnsi="Simplified Arabic" w:cs="Simplified Arabic" w:hint="cs"/>
          <w:b/>
          <w:bCs/>
          <w:sz w:val="32"/>
          <w:szCs w:val="32"/>
          <w:rtl/>
          <w:lang w:bidi="ar-DZ"/>
        </w:rPr>
        <w:t xml:space="preserve">أولا: </w:t>
      </w:r>
      <w:r w:rsidRPr="005E50DF">
        <w:rPr>
          <w:rFonts w:ascii="Simplified Arabic" w:hAnsi="Simplified Arabic" w:cs="Simplified Arabic" w:hint="cs"/>
          <w:b/>
          <w:bCs/>
          <w:sz w:val="32"/>
          <w:szCs w:val="32"/>
          <w:rtl/>
          <w:lang w:bidi="ar-DZ"/>
        </w:rPr>
        <w:t xml:space="preserve">النظرية </w:t>
      </w:r>
      <w:proofErr w:type="spellStart"/>
      <w:r w:rsidRPr="005E50DF">
        <w:rPr>
          <w:rFonts w:ascii="Simplified Arabic" w:hAnsi="Simplified Arabic" w:cs="Simplified Arabic" w:hint="cs"/>
          <w:b/>
          <w:bCs/>
          <w:sz w:val="32"/>
          <w:szCs w:val="32"/>
          <w:rtl/>
          <w:lang w:bidi="ar-DZ"/>
        </w:rPr>
        <w:t>الموقفية</w:t>
      </w:r>
      <w:proofErr w:type="spellEnd"/>
    </w:p>
    <w:p w:rsidR="00001E38" w:rsidRPr="005E50DF" w:rsidRDefault="00863113" w:rsidP="005E50DF">
      <w:pPr>
        <w:bidi/>
        <w:spacing w:after="0" w:line="240" w:lineRule="auto"/>
        <w:ind w:right="-567"/>
        <w:jc w:val="both"/>
        <w:rPr>
          <w:rFonts w:ascii="Simplified Arabic" w:hAnsi="Simplified Arabic" w:cs="Simplified Arabic"/>
          <w:sz w:val="32"/>
          <w:szCs w:val="32"/>
          <w:rtl/>
          <w:lang w:bidi="ar-DZ"/>
        </w:rPr>
      </w:pPr>
      <w:r w:rsidRPr="005E50DF">
        <w:rPr>
          <w:rFonts w:ascii="Simplified Arabic" w:hAnsi="Simplified Arabic" w:cs="Simplified Arabic" w:hint="cs"/>
          <w:b/>
          <w:bCs/>
          <w:sz w:val="32"/>
          <w:szCs w:val="32"/>
          <w:rtl/>
          <w:lang w:bidi="ar-DZ"/>
        </w:rPr>
        <w:t xml:space="preserve"> </w:t>
      </w:r>
      <w:r w:rsidR="00D142B5" w:rsidRPr="005E50DF">
        <w:rPr>
          <w:rFonts w:ascii="Simplified Arabic" w:hAnsi="Simplified Arabic" w:cs="Simplified Arabic" w:hint="cs"/>
          <w:b/>
          <w:bCs/>
          <w:sz w:val="32"/>
          <w:szCs w:val="32"/>
          <w:rtl/>
          <w:lang w:bidi="ar-DZ"/>
        </w:rPr>
        <w:t xml:space="preserve">   </w:t>
      </w:r>
      <w:r w:rsidR="00D142B5" w:rsidRPr="005E50DF">
        <w:rPr>
          <w:rFonts w:ascii="Simplified Arabic" w:hAnsi="Simplified Arabic" w:cs="Simplified Arabic" w:hint="cs"/>
          <w:sz w:val="32"/>
          <w:szCs w:val="32"/>
          <w:rtl/>
          <w:lang w:bidi="ar-DZ"/>
        </w:rPr>
        <w:t>تهتم هذه النظرية بالموقف الذي يظهر فيه القائد وتتصور أن طبيعة الموقف الذي يتعرض له الأشخاص هو الذي يحدد القائد المناسب للموقف، وهذا يقتضي من وجهة نظر هذه النظرية أن الشخص قد يكون قائد في موقف معين ولا يكون قائدا في موقف آخر.</w:t>
      </w:r>
      <w:r w:rsidRPr="005E50DF">
        <w:rPr>
          <w:rFonts w:ascii="Simplified Arabic" w:hAnsi="Simplified Arabic" w:cs="Simplified Arabic" w:hint="cs"/>
          <w:sz w:val="32"/>
          <w:szCs w:val="32"/>
          <w:rtl/>
          <w:lang w:bidi="ar-DZ"/>
        </w:rPr>
        <w:t xml:space="preserve">   </w:t>
      </w:r>
    </w:p>
    <w:p w:rsidR="00001E38" w:rsidRPr="005E50DF" w:rsidRDefault="00001E38" w:rsidP="005E50DF">
      <w:pPr>
        <w:bidi/>
        <w:spacing w:after="0" w:line="240" w:lineRule="auto"/>
        <w:ind w:right="-567"/>
        <w:jc w:val="both"/>
        <w:rPr>
          <w:rFonts w:ascii="Simplified Arabic" w:hAnsi="Simplified Arabic" w:cs="Simplified Arabic"/>
          <w:b/>
          <w:bCs/>
          <w:sz w:val="32"/>
          <w:szCs w:val="32"/>
          <w:rtl/>
          <w:lang w:bidi="ar-DZ"/>
        </w:rPr>
      </w:pPr>
      <w:r w:rsidRPr="005E50DF">
        <w:rPr>
          <w:rFonts w:ascii="Simplified Arabic" w:hAnsi="Simplified Arabic" w:cs="Simplified Arabic" w:hint="cs"/>
          <w:b/>
          <w:bCs/>
          <w:sz w:val="32"/>
          <w:szCs w:val="32"/>
          <w:rtl/>
          <w:lang w:bidi="ar-DZ"/>
        </w:rPr>
        <w:t>ثانيا: النظرية الوظيفية</w:t>
      </w:r>
    </w:p>
    <w:p w:rsidR="00001E38" w:rsidRPr="005E50DF" w:rsidRDefault="005E50DF" w:rsidP="005E50DF">
      <w:pPr>
        <w:bidi/>
        <w:spacing w:after="0" w:line="240" w:lineRule="auto"/>
        <w:ind w:right="-567"/>
        <w:jc w:val="both"/>
        <w:rPr>
          <w:rFonts w:ascii="Simplified Arabic" w:hAnsi="Simplified Arabic" w:cs="Simplified Arabic"/>
          <w:sz w:val="32"/>
          <w:szCs w:val="32"/>
          <w:rtl/>
          <w:lang w:bidi="ar-DZ"/>
        </w:rPr>
      </w:pPr>
      <w:r w:rsidRPr="005E50DF">
        <w:rPr>
          <w:rFonts w:ascii="Simplified Arabic" w:hAnsi="Simplified Arabic" w:cs="Simplified Arabic" w:hint="cs"/>
          <w:b/>
          <w:bCs/>
          <w:sz w:val="32"/>
          <w:szCs w:val="32"/>
          <w:rtl/>
          <w:lang w:bidi="ar-DZ"/>
        </w:rPr>
        <w:t xml:space="preserve">    </w:t>
      </w:r>
      <w:r w:rsidRPr="005E50DF">
        <w:rPr>
          <w:rFonts w:ascii="Simplified Arabic" w:hAnsi="Simplified Arabic" w:cs="Simplified Arabic" w:hint="cs"/>
          <w:sz w:val="32"/>
          <w:szCs w:val="32"/>
          <w:rtl/>
          <w:lang w:bidi="ar-DZ"/>
        </w:rPr>
        <w:t>تعطي هذه النظرية الأولوية لتفسير وفهم البناء التنظيمي الذي تشكل نتيجة التفاعل بين القائد وأعضاء المنظمة، وكيفية هندسة الأدوار والوظائف التنظيمية، وما هي المعايير التي تضبط العلاقات الإنسانية والاجتماعية، وكيف تشتغل كل تلك المكونات في تحقيق التوازن والتكامل داخل التنظيم من أجل تحقيق الأهداف.</w:t>
      </w:r>
    </w:p>
    <w:p w:rsidR="00001E38" w:rsidRPr="005E50DF" w:rsidRDefault="00001E38" w:rsidP="005E50DF">
      <w:pPr>
        <w:bidi/>
        <w:spacing w:after="0" w:line="240" w:lineRule="auto"/>
        <w:ind w:right="-567"/>
        <w:jc w:val="both"/>
        <w:rPr>
          <w:rFonts w:ascii="Simplified Arabic" w:hAnsi="Simplified Arabic" w:cs="Simplified Arabic"/>
          <w:b/>
          <w:bCs/>
          <w:sz w:val="32"/>
          <w:szCs w:val="32"/>
          <w:rtl/>
          <w:lang w:bidi="ar-DZ"/>
        </w:rPr>
      </w:pPr>
      <w:r w:rsidRPr="005E50DF">
        <w:rPr>
          <w:rFonts w:ascii="Simplified Arabic" w:hAnsi="Simplified Arabic" w:cs="Simplified Arabic" w:hint="cs"/>
          <w:b/>
          <w:bCs/>
          <w:sz w:val="32"/>
          <w:szCs w:val="32"/>
          <w:rtl/>
          <w:lang w:bidi="ar-DZ"/>
        </w:rPr>
        <w:t>ثالثا: النظرية التفاعلية</w:t>
      </w:r>
    </w:p>
    <w:p w:rsidR="005E50DF" w:rsidRPr="005E50DF" w:rsidRDefault="005E50DF" w:rsidP="005E50DF">
      <w:pPr>
        <w:bidi/>
        <w:spacing w:after="0" w:line="240" w:lineRule="auto"/>
        <w:ind w:right="-567"/>
        <w:jc w:val="both"/>
        <w:rPr>
          <w:rFonts w:ascii="Simplified Arabic" w:hAnsi="Simplified Arabic" w:cs="Simplified Arabic"/>
          <w:sz w:val="32"/>
          <w:szCs w:val="32"/>
          <w:rtl/>
          <w:lang w:bidi="ar-DZ"/>
        </w:rPr>
      </w:pPr>
      <w:r w:rsidRPr="005E50DF">
        <w:rPr>
          <w:rFonts w:ascii="Simplified Arabic" w:hAnsi="Simplified Arabic" w:cs="Simplified Arabic" w:hint="cs"/>
          <w:sz w:val="32"/>
          <w:szCs w:val="32"/>
          <w:rtl/>
          <w:lang w:bidi="ar-DZ"/>
        </w:rPr>
        <w:t xml:space="preserve">    وهي نظرية تعطي أولوية لفهم اتجاهات التفاعل الاجتماعي داخل التنظيم وطبيعة العلاقات</w:t>
      </w:r>
      <w:r w:rsidRPr="005E50DF">
        <w:rPr>
          <w:rFonts w:ascii="Simplified Arabic" w:hAnsi="Simplified Arabic" w:cs="Simplified Arabic" w:hint="cs"/>
          <w:b/>
          <w:bCs/>
          <w:sz w:val="32"/>
          <w:szCs w:val="32"/>
          <w:rtl/>
          <w:lang w:bidi="ar-DZ"/>
        </w:rPr>
        <w:t xml:space="preserve"> </w:t>
      </w:r>
      <w:r w:rsidRPr="005E50DF">
        <w:rPr>
          <w:rFonts w:ascii="Simplified Arabic" w:hAnsi="Simplified Arabic" w:cs="Simplified Arabic" w:hint="cs"/>
          <w:sz w:val="32"/>
          <w:szCs w:val="32"/>
          <w:rtl/>
          <w:lang w:bidi="ar-DZ"/>
        </w:rPr>
        <w:t xml:space="preserve">الاجتماعية الناشئة نتيجة ذلك التفاعل، مع إعطائها أولوية للرموز وعناصر التبادل </w:t>
      </w:r>
      <w:bookmarkStart w:id="0" w:name="_GoBack"/>
      <w:bookmarkEnd w:id="0"/>
      <w:r w:rsidRPr="005E50DF">
        <w:rPr>
          <w:rFonts w:ascii="Simplified Arabic" w:hAnsi="Simplified Arabic" w:cs="Simplified Arabic" w:hint="cs"/>
          <w:sz w:val="32"/>
          <w:szCs w:val="32"/>
          <w:rtl/>
          <w:lang w:bidi="ar-DZ"/>
        </w:rPr>
        <w:t>الاجتماعي.</w:t>
      </w:r>
    </w:p>
    <w:p w:rsidR="003A3890" w:rsidRPr="00001E38" w:rsidRDefault="003A3890" w:rsidP="00001E38"/>
    <w:sectPr w:rsidR="003A3890" w:rsidRPr="00001E38" w:rsidSect="00E564AF">
      <w:pgSz w:w="11906" w:h="16838"/>
      <w:pgMar w:top="568"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A20C6"/>
    <w:multiLevelType w:val="hybridMultilevel"/>
    <w:tmpl w:val="8AF691AE"/>
    <w:lvl w:ilvl="0" w:tplc="3E048374">
      <w:start w:val="28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A3890"/>
    <w:rsid w:val="00001E38"/>
    <w:rsid w:val="000907FD"/>
    <w:rsid w:val="000C7DBF"/>
    <w:rsid w:val="000E6EF2"/>
    <w:rsid w:val="00167F7A"/>
    <w:rsid w:val="001C29F9"/>
    <w:rsid w:val="001D5A99"/>
    <w:rsid w:val="001D5FDF"/>
    <w:rsid w:val="00210041"/>
    <w:rsid w:val="0021579C"/>
    <w:rsid w:val="002D5F4E"/>
    <w:rsid w:val="003A2479"/>
    <w:rsid w:val="003A3890"/>
    <w:rsid w:val="003D2E72"/>
    <w:rsid w:val="003F6F76"/>
    <w:rsid w:val="00410659"/>
    <w:rsid w:val="0045513F"/>
    <w:rsid w:val="00554378"/>
    <w:rsid w:val="005C1EB8"/>
    <w:rsid w:val="005E50DF"/>
    <w:rsid w:val="00642C74"/>
    <w:rsid w:val="006B756B"/>
    <w:rsid w:val="006C6B6E"/>
    <w:rsid w:val="00747548"/>
    <w:rsid w:val="007571E9"/>
    <w:rsid w:val="0077442F"/>
    <w:rsid w:val="0080481F"/>
    <w:rsid w:val="00863113"/>
    <w:rsid w:val="008A67BA"/>
    <w:rsid w:val="00912F10"/>
    <w:rsid w:val="00926344"/>
    <w:rsid w:val="009B451E"/>
    <w:rsid w:val="009C78A9"/>
    <w:rsid w:val="00A20353"/>
    <w:rsid w:val="00A43925"/>
    <w:rsid w:val="00A7353C"/>
    <w:rsid w:val="00AA6D63"/>
    <w:rsid w:val="00AB0EA6"/>
    <w:rsid w:val="00B01A73"/>
    <w:rsid w:val="00B91FAE"/>
    <w:rsid w:val="00C11387"/>
    <w:rsid w:val="00C91496"/>
    <w:rsid w:val="00CB1018"/>
    <w:rsid w:val="00CE30B8"/>
    <w:rsid w:val="00D12CD7"/>
    <w:rsid w:val="00D142B5"/>
    <w:rsid w:val="00D5164E"/>
    <w:rsid w:val="00DA6CF7"/>
    <w:rsid w:val="00DD6C6B"/>
    <w:rsid w:val="00DF4364"/>
    <w:rsid w:val="00E03EC2"/>
    <w:rsid w:val="00E564AF"/>
    <w:rsid w:val="00FB32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4D2685-E38E-48C2-B97A-625B22EA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387"/>
  </w:style>
  <w:style w:type="paragraph" w:styleId="Titre2">
    <w:name w:val="heading 2"/>
    <w:basedOn w:val="Normal"/>
    <w:link w:val="Titre2Car"/>
    <w:uiPriority w:val="9"/>
    <w:qFormat/>
    <w:rsid w:val="00DA6CF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A6CF7"/>
    <w:rPr>
      <w:rFonts w:ascii="Times New Roman" w:eastAsia="Times New Roman" w:hAnsi="Times New Roman" w:cs="Times New Roman"/>
      <w:b/>
      <w:bCs/>
      <w:sz w:val="36"/>
      <w:szCs w:val="36"/>
      <w:lang w:val="en-US"/>
    </w:rPr>
  </w:style>
  <w:style w:type="paragraph" w:customStyle="1" w:styleId="wp-block-coblocks-alerttext">
    <w:name w:val="wp-block-coblocks-alert__text"/>
    <w:basedOn w:val="Normal"/>
    <w:rsid w:val="00DA6C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coblocks-alerttitle">
    <w:name w:val="wp-block-coblocks-alert__title"/>
    <w:basedOn w:val="Normal"/>
    <w:rsid w:val="00DA6C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3F6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367111">
      <w:bodyDiv w:val="1"/>
      <w:marLeft w:val="0"/>
      <w:marRight w:val="0"/>
      <w:marTop w:val="0"/>
      <w:marBottom w:val="0"/>
      <w:divBdr>
        <w:top w:val="none" w:sz="0" w:space="0" w:color="auto"/>
        <w:left w:val="none" w:sz="0" w:space="0" w:color="auto"/>
        <w:bottom w:val="none" w:sz="0" w:space="0" w:color="auto"/>
        <w:right w:val="none" w:sz="0" w:space="0" w:color="auto"/>
      </w:divBdr>
      <w:divsChild>
        <w:div w:id="16395929">
          <w:marLeft w:val="0"/>
          <w:marRight w:val="0"/>
          <w:marTop w:val="0"/>
          <w:marBottom w:val="0"/>
          <w:divBdr>
            <w:top w:val="none" w:sz="0" w:space="0" w:color="auto"/>
            <w:left w:val="none" w:sz="0" w:space="0" w:color="auto"/>
            <w:bottom w:val="none" w:sz="0" w:space="0" w:color="auto"/>
            <w:right w:val="none" w:sz="0" w:space="0" w:color="auto"/>
          </w:divBdr>
        </w:div>
        <w:div w:id="854997782">
          <w:marLeft w:val="0"/>
          <w:marRight w:val="0"/>
          <w:marTop w:val="0"/>
          <w:marBottom w:val="0"/>
          <w:divBdr>
            <w:top w:val="none" w:sz="0" w:space="0" w:color="auto"/>
            <w:left w:val="none" w:sz="0" w:space="0" w:color="auto"/>
            <w:bottom w:val="none" w:sz="0" w:space="0" w:color="auto"/>
            <w:right w:val="none" w:sz="0" w:space="0" w:color="auto"/>
          </w:divBdr>
        </w:div>
        <w:div w:id="1041635800">
          <w:marLeft w:val="0"/>
          <w:marRight w:val="0"/>
          <w:marTop w:val="0"/>
          <w:marBottom w:val="0"/>
          <w:divBdr>
            <w:top w:val="none" w:sz="0" w:space="0" w:color="auto"/>
            <w:left w:val="none" w:sz="0" w:space="0" w:color="auto"/>
            <w:bottom w:val="none" w:sz="0" w:space="0" w:color="auto"/>
            <w:right w:val="none" w:sz="0" w:space="0" w:color="auto"/>
          </w:divBdr>
        </w:div>
        <w:div w:id="1233127611">
          <w:marLeft w:val="0"/>
          <w:marRight w:val="0"/>
          <w:marTop w:val="0"/>
          <w:marBottom w:val="0"/>
          <w:divBdr>
            <w:top w:val="none" w:sz="0" w:space="0" w:color="auto"/>
            <w:left w:val="none" w:sz="0" w:space="0" w:color="auto"/>
            <w:bottom w:val="none" w:sz="0" w:space="0" w:color="auto"/>
            <w:right w:val="none" w:sz="0" w:space="0" w:color="auto"/>
          </w:divBdr>
        </w:div>
        <w:div w:id="1951432684">
          <w:marLeft w:val="0"/>
          <w:marRight w:val="0"/>
          <w:marTop w:val="0"/>
          <w:marBottom w:val="0"/>
          <w:divBdr>
            <w:top w:val="none" w:sz="0" w:space="0" w:color="auto"/>
            <w:left w:val="none" w:sz="0" w:space="0" w:color="auto"/>
            <w:bottom w:val="none" w:sz="0" w:space="0" w:color="auto"/>
            <w:right w:val="none" w:sz="0" w:space="0" w:color="auto"/>
          </w:divBdr>
        </w:div>
        <w:div w:id="2009096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164</Words>
  <Characters>939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Belghit</dc:creator>
  <cp:keywords/>
  <dc:description/>
  <cp:lastModifiedBy>Lenovo</cp:lastModifiedBy>
  <cp:revision>3</cp:revision>
  <dcterms:created xsi:type="dcterms:W3CDTF">2025-03-18T01:29:00Z</dcterms:created>
  <dcterms:modified xsi:type="dcterms:W3CDTF">2025-03-18T06:21:00Z</dcterms:modified>
</cp:coreProperties>
</file>