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FD2" w:rsidRPr="008F5FD2" w:rsidRDefault="008F5FD2" w:rsidP="008F5FD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F5FD2">
        <w:rPr>
          <w:rFonts w:asciiTheme="majorBidi" w:hAnsiTheme="majorBidi" w:cstheme="majorBidi"/>
          <w:b/>
          <w:bCs/>
          <w:sz w:val="32"/>
          <w:szCs w:val="32"/>
        </w:rPr>
        <w:t>Introduction aux médicaments psychotropes</w:t>
      </w:r>
    </w:p>
    <w:p w:rsidR="008F5FD2" w:rsidRDefault="008F5FD2" w:rsidP="008F5FD2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8F5FD2" w:rsidRPr="008F5FD2" w:rsidRDefault="008F5FD2" w:rsidP="008F5FD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F5FD2">
        <w:rPr>
          <w:rFonts w:asciiTheme="majorBidi" w:hAnsiTheme="majorBidi" w:cstheme="majorBidi"/>
          <w:b/>
          <w:bCs/>
          <w:sz w:val="28"/>
          <w:szCs w:val="28"/>
        </w:rPr>
        <w:t>Objectifs du cours</w:t>
      </w:r>
    </w:p>
    <w:p w:rsidR="008F5FD2" w:rsidRPr="008F5FD2" w:rsidRDefault="008F5FD2" w:rsidP="008F5FD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F5FD2">
        <w:rPr>
          <w:rFonts w:asciiTheme="majorBidi" w:hAnsiTheme="majorBidi" w:cstheme="majorBidi"/>
          <w:sz w:val="24"/>
          <w:szCs w:val="24"/>
        </w:rPr>
        <w:t>Connaissance des différentes classes thérapeutiques</w:t>
      </w:r>
    </w:p>
    <w:p w:rsidR="008F5FD2" w:rsidRDefault="008F5FD2" w:rsidP="008F5FD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Pouvoir classer les molécules en fonction de leurs propriétés pharmacologiques</w:t>
      </w:r>
    </w:p>
    <w:p w:rsidR="008F5FD2" w:rsidRDefault="008F5FD2" w:rsidP="008F5FD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F5FD2">
        <w:rPr>
          <w:rFonts w:asciiTheme="majorBidi" w:hAnsiTheme="majorBidi" w:cstheme="majorBidi"/>
          <w:sz w:val="24"/>
          <w:szCs w:val="24"/>
        </w:rPr>
        <w:t>Assurer un bon choix de la molécule psychotrope</w:t>
      </w:r>
    </w:p>
    <w:p w:rsidR="008F5FD2" w:rsidRPr="008F5FD2" w:rsidRDefault="008F5FD2" w:rsidP="008F5FD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8F5FD2">
        <w:rPr>
          <w:rFonts w:asciiTheme="majorBidi" w:hAnsiTheme="majorBidi" w:cstheme="majorBidi"/>
          <w:sz w:val="24"/>
          <w:szCs w:val="24"/>
        </w:rPr>
        <w:t>Assurer un bon usage du médicament psychotrope</w:t>
      </w:r>
    </w:p>
    <w:p w:rsidR="00847EB8" w:rsidRDefault="00847EB8"/>
    <w:sectPr w:rsidR="00847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0649DF"/>
    <w:multiLevelType w:val="hybridMultilevel"/>
    <w:tmpl w:val="1F1005A0"/>
    <w:lvl w:ilvl="0" w:tplc="D4182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D2"/>
    <w:rsid w:val="00847EB8"/>
    <w:rsid w:val="008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8897B-4AC7-414A-A272-EEB92C82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5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245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2025-04-20T08:39:00Z</dcterms:created>
  <dcterms:modified xsi:type="dcterms:W3CDTF">2025-04-20T08:47:00Z</dcterms:modified>
</cp:coreProperties>
</file>