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64" w:rsidRPr="008F5FD2" w:rsidRDefault="005D4464" w:rsidP="005D4464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Anxiolytiques et Hypnotiques</w:t>
      </w:r>
    </w:p>
    <w:p w:rsidR="005D4464" w:rsidRDefault="005D4464" w:rsidP="005D446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D4464" w:rsidRPr="008F5FD2" w:rsidRDefault="005D4464" w:rsidP="005D446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5FD2">
        <w:rPr>
          <w:rFonts w:asciiTheme="majorBidi" w:hAnsiTheme="majorBidi" w:cstheme="majorBidi"/>
          <w:b/>
          <w:bCs/>
          <w:sz w:val="28"/>
          <w:szCs w:val="28"/>
        </w:rPr>
        <w:t>Objectifs du cours</w:t>
      </w:r>
    </w:p>
    <w:p w:rsidR="005D4464" w:rsidRPr="008F5FD2" w:rsidRDefault="005D4464" w:rsidP="005D446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Etudier les propriétés pharmaceutiques des anxiolytiques et hypnotiques </w:t>
      </w:r>
    </w:p>
    <w:p w:rsidR="005D4464" w:rsidRDefault="005D4464" w:rsidP="005D446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Pouvoir </w:t>
      </w:r>
      <w:r>
        <w:rPr>
          <w:rFonts w:asciiTheme="majorBidi" w:hAnsiTheme="majorBidi" w:cstheme="majorBidi"/>
          <w:sz w:val="24"/>
          <w:szCs w:val="24"/>
        </w:rPr>
        <w:t>différencier les molécules anxiolytiques et hypnotiques</w:t>
      </w:r>
    </w:p>
    <w:p w:rsidR="005D4464" w:rsidRDefault="005D4464" w:rsidP="005D446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F5FD2">
        <w:rPr>
          <w:rFonts w:asciiTheme="majorBidi" w:hAnsiTheme="majorBidi" w:cstheme="majorBidi"/>
          <w:sz w:val="24"/>
          <w:szCs w:val="24"/>
        </w:rPr>
        <w:t>Assurer un</w:t>
      </w:r>
      <w:r>
        <w:rPr>
          <w:rFonts w:asciiTheme="majorBidi" w:hAnsiTheme="majorBidi" w:cstheme="majorBidi"/>
          <w:sz w:val="24"/>
          <w:szCs w:val="24"/>
        </w:rPr>
        <w:t>e bonne prescription et utilisation des molécules</w:t>
      </w:r>
    </w:p>
    <w:p w:rsidR="00C0006A" w:rsidRDefault="00C0006A">
      <w:bookmarkStart w:id="0" w:name="_GoBack"/>
      <w:bookmarkEnd w:id="0"/>
    </w:p>
    <w:sectPr w:rsidR="00C0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649DF"/>
    <w:multiLevelType w:val="hybridMultilevel"/>
    <w:tmpl w:val="1F1005A0"/>
    <w:lvl w:ilvl="0" w:tplc="D418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64"/>
    <w:rsid w:val="005D4464"/>
    <w:rsid w:val="00C0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DF2D8-ABFA-415C-9392-D891A76C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2025-04-20T10:13:00Z</dcterms:created>
  <dcterms:modified xsi:type="dcterms:W3CDTF">2025-04-20T10:15:00Z</dcterms:modified>
</cp:coreProperties>
</file>