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4E" w:rsidRPr="00564F4E" w:rsidRDefault="00564F4E" w:rsidP="00564F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4F4E">
        <w:rPr>
          <w:rFonts w:ascii="Times New Roman" w:eastAsia="Times New Roman" w:hAnsi="Times New Roman" w:cs="Times New Roman"/>
          <w:b/>
          <w:bCs/>
          <w:sz w:val="36"/>
          <w:szCs w:val="36"/>
        </w:rPr>
        <w:t>Objectifs spécifiques du cours : Les antipsychotiques</w:t>
      </w:r>
    </w:p>
    <w:p w:rsidR="00564F4E" w:rsidRPr="00564F4E" w:rsidRDefault="00564F4E" w:rsidP="00564F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Définir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les neuroleptiques et distinguer les antipsychotiques typiques et atypiques.</w:t>
      </w:r>
    </w:p>
    <w:p w:rsidR="00564F4E" w:rsidRPr="00564F4E" w:rsidRDefault="00564F4E" w:rsidP="00564F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Décrire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le mécanisme d’action principal des neuroleptiques, en particulier leur action sur les </w:t>
      </w: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récepteurs dopaminergiques D2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et autres récepteurs associés (5-HT2, H1, α1, muscariniques...).</w:t>
      </w:r>
    </w:p>
    <w:p w:rsidR="00564F4E" w:rsidRPr="00564F4E" w:rsidRDefault="00564F4E" w:rsidP="00564F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Identifier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les différentes </w:t>
      </w: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classifications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des neuroleptiques (chimique, pharmacologique, thérapeutique).</w:t>
      </w:r>
    </w:p>
    <w:p w:rsidR="00564F4E" w:rsidRPr="00564F4E" w:rsidRDefault="00564F4E" w:rsidP="00564F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Reconnaître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Pr="00564F4E">
        <w:rPr>
          <w:rFonts w:ascii="Times New Roman" w:eastAsia="Times New Roman" w:hAnsi="Times New Roman" w:cs="Times New Roman"/>
          <w:b/>
          <w:bCs/>
          <w:sz w:val="24"/>
          <w:szCs w:val="24"/>
        </w:rPr>
        <w:t>effets pharmacologiques</w:t>
      </w:r>
      <w:r w:rsidRPr="00564F4E">
        <w:rPr>
          <w:rFonts w:ascii="Times New Roman" w:eastAsia="Times New Roman" w:hAnsi="Times New Roman" w:cs="Times New Roman"/>
          <w:sz w:val="24"/>
          <w:szCs w:val="24"/>
        </w:rPr>
        <w:t xml:space="preserve"> des neuroleptiques (sédatifs, anxiolytiques, antipsychotiques, </w:t>
      </w:r>
      <w:proofErr w:type="spellStart"/>
      <w:r w:rsidRPr="00564F4E">
        <w:rPr>
          <w:rFonts w:ascii="Times New Roman" w:eastAsia="Times New Roman" w:hAnsi="Times New Roman" w:cs="Times New Roman"/>
          <w:sz w:val="24"/>
          <w:szCs w:val="24"/>
        </w:rPr>
        <w:t>antidéficitaires</w:t>
      </w:r>
      <w:proofErr w:type="spellEnd"/>
      <w:r w:rsidRPr="00564F4E">
        <w:rPr>
          <w:rFonts w:ascii="Times New Roman" w:eastAsia="Times New Roman" w:hAnsi="Times New Roman" w:cs="Times New Roman"/>
          <w:sz w:val="24"/>
          <w:szCs w:val="24"/>
        </w:rPr>
        <w:t>...).</w:t>
      </w:r>
    </w:p>
    <w:p w:rsidR="00F260FD" w:rsidRDefault="00F260FD">
      <w:bookmarkStart w:id="0" w:name="_GoBack"/>
      <w:bookmarkEnd w:id="0"/>
    </w:p>
    <w:sectPr w:rsidR="00F2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492E"/>
    <w:multiLevelType w:val="multilevel"/>
    <w:tmpl w:val="4E8E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4E"/>
    <w:rsid w:val="00564F4E"/>
    <w:rsid w:val="00F2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5A79C-140A-4391-A8A5-88696237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64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64F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564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2025-04-21T13:09:00Z</dcterms:created>
  <dcterms:modified xsi:type="dcterms:W3CDTF">2025-04-21T13:13:00Z</dcterms:modified>
</cp:coreProperties>
</file>