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51" w:rsidRPr="00176188" w:rsidRDefault="007A1051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DZ"/>
        </w:rPr>
      </w:pPr>
    </w:p>
    <w:p w:rsidR="006A01FA" w:rsidRDefault="006A01F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6A01FA" w:rsidRDefault="006A01F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6A01FA" w:rsidRDefault="006A01F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6569BA" w:rsidRPr="006B547A" w:rsidRDefault="006569BA" w:rsidP="00ED36EE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 xml:space="preserve">المحاضرة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>(</w:t>
      </w:r>
      <w:r w:rsidR="00ED36EE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8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 xml:space="preserve">)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>التقنيات الاتصالية الحديثة</w:t>
      </w:r>
    </w:p>
    <w:p w:rsidR="006A01FA" w:rsidRPr="006569BA" w:rsidRDefault="006B547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1-</w:t>
      </w:r>
      <w:r w:rsidR="006A01FA" w:rsidRPr="006569BA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مفهوم التقنيات الاتصالية الحديثة</w:t>
      </w:r>
      <w:r w:rsidR="006A01FA" w:rsidRPr="006569BA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6A01FA" w:rsidRPr="006A01FA" w:rsidRDefault="006A01F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يعتبر مفهوم " تقنيات المعلومات والاتصالات الحديثة" مفهوما جديدا نسبيا ً ، ويكاد لا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يوجد تعريف محدد له حتى الآن، ومع هذا يمكن وصفه– في دلالته العامة- بأنه القدرة علي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الوصول إلى مصادر المعلومات المختلفة بأيسر الطرق، وأكثرها دقة ومرونة، وبما يوفر 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لوقت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والجهد والنفقات.</w:t>
      </w:r>
      <w:r w:rsidRPr="006A01FA"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1"/>
      </w:r>
    </w:p>
    <w:p w:rsidR="0055406D" w:rsidRDefault="006A01FA" w:rsidP="006B547A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حيث أتاحت التقنيات الاتصالية الربط بين نظم الكمبيوتر المختلفة وقواعد البيانات، ليفرز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الدمج بين الحوسبة والاتصالات، ما يعرف بشبكات المعلومات، والتي تقع الانترنت في مقدمتها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لما تتميز به من شمول وسعة، لا في المحتوى فقط، بل بعدد 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مشتركيها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وما توفره من إمكانيات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تبادل النصوص والمعلومات، وما تحققه يوما بعد يوم من الدمج الرهيب بين الوسائل المرئية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والسمعية- وتشمل الصوت والصورة، والأداء والحركة - ووسائل الحصول على المعلومة التي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تتجه نحو المطلق في </w:t>
      </w:r>
      <w:r w:rsidRPr="006A01F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المدى،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واللا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متناهي في الخيارات، لإتاحة توفير المعلومة للراغب بها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 </w:t>
      </w:r>
      <w:r w:rsidRPr="006A01FA">
        <w:rPr>
          <w:rFonts w:ascii="Sakkal Majalla" w:eastAsia="Calibri" w:hAnsi="Sakkal Majalla" w:cs="Sakkal Majalla"/>
          <w:sz w:val="28"/>
          <w:szCs w:val="28"/>
          <w:rtl/>
          <w:lang w:bidi="ar-DZ"/>
        </w:rPr>
        <w:t>في كل وقت وفي أي مكان.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2"/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الاقمار الصناعية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55406D" w:rsidRPr="006B547A" w:rsidRDefault="006B547A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2-</w:t>
      </w:r>
      <w:r w:rsidR="0055406D" w:rsidRPr="006B547A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 xml:space="preserve">ظهور الاقمار </w:t>
      </w:r>
      <w:r w:rsidRPr="006B547A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الصناعية</w:t>
      </w:r>
      <w:r w:rsidRPr="006B547A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55406D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يعتبر استخدام الأقمار الصناعية في الاتصالات أول ثورة حقيقية تتم في هذا المجال بعد ان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أرسل "ألكسندر جراهام بل" اشارته التلفونية الشهيرة الى مساعده واطسون في عام 1876م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(</w:t>
      </w:r>
      <w:proofErr w:type="spellStart"/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وطسون</w:t>
      </w:r>
      <w:proofErr w:type="spellEnd"/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... تعالى اني أحتاج اليك 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)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3"/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وفي عام  1903اثبت الروس انه بالإمكان لجسم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ما اطلق بسرعة ما ان يصل لمدار في الفضاء الخارجي، وفي عام  1945ذكر كاتب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الخيال العلمي آرثر كلارك البريطاني الجنسية السيريلانكي الاصل في مقال امكانية وجود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الاقمار الصناعية، وكيفية اطلاقها، والمدارات التي يمكن ان تدور فيها حول الارض،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واستخدامها في مجالات الاتصال. وفي  1948استطاع العلماء ان يثبتوا صحة هذه النظرية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ويحولوها الى فرضية واقعية، وبعد سلسلة من عمليات النقاش حول جدية وامكانية تحقيق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هذا الانجاز تلمسوا الطريق لتحويل الحلم الى حقيقة، وأصبح مشروع اطلاق القمر الصناعي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مسـألة وقت، لا سيما بعد ان حلت معضلة الصواريخ التي يمكن ان تحمل القمر الى الفضاء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الخارجي على يد العلماء الالمان، وفي عام  1957تمكن الروس من اطلاق أول قمر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صناعي الى الفضاء الخارجي، وحمل اسم سبوتنيك ،1وتلاه اطلاق عدد آخر من الاقمار،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وأصبح الفضاء الخارجي ميدانا جديدا للتنافس بين الاتحاد السوفيتي، والولايات المتحدة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الامريكية التي عرفت </w:t>
      </w:r>
      <w:r w:rsidR="005C0A99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حينها بالحرب الباردة. وجاء عام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1962حيث نجح الامريكان بإطلاق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القمر الصناعي سكور الذي استخدم في نقل البث التلفزيوني بين أمريكا وأوروبا، وكان</w:t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rtl/>
        </w:rPr>
        <w:lastRenderedPageBreak/>
        <w:t>بمثابة الايذان بمرحلة جديدة من ثورة الاتصال العالمية. بعد ذلك تم اطلاق العديد من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</w:rPr>
        <w:t xml:space="preserve">الاقمار ذات 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الأغراض</w:t>
      </w:r>
      <w:r w:rsidR="005C0A99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المختلفة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4"/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br/>
      </w:r>
      <w:r w:rsidRPr="0055406D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-2</w:t>
      </w:r>
      <w:r w:rsidRPr="005540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أنواع الاقمار الصناعية</w:t>
      </w:r>
      <w:r w:rsidRPr="0055406D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rtl/>
        </w:rPr>
        <w:t>تنقسم الاقمار الصناعية حسب استخداماتها الى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="006B547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-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أقمار الاتصالات والتي تستخدم في نقل المعلومات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="006B547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-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أقمار البث الفضائي والتي تستخدم في بث القنوات التلفزيونية والاذاعية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6B547A" w:rsidRDefault="006B547A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>أقمار الارصاد والتي تقوم بجمع المعلومات عن الغلاف الجوي وتنبؤات الجو</w:t>
      </w:r>
      <w:r w:rsidR="0055406D" w:rsidRPr="0055406D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6B547A" w:rsidRDefault="006B547A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-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>الاقمار العسكرية واقمار التجسس والتي تستخدم في اغراض امنية دفاعية</w:t>
      </w:r>
      <w:r w:rsidR="0055406D" w:rsidRPr="0055406D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6B547A" w:rsidRDefault="006B547A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-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>الاقمار العلمية والتي تستخدم في التجارب العلمية المختلفة</w:t>
      </w:r>
      <w:r w:rsidR="005C0A99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  <w:r w:rsidR="005C0A99"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5"/>
      </w:r>
      <w:r w:rsidR="005C0A99" w:rsidRPr="0055406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</w:p>
    <w:p w:rsidR="006B547A" w:rsidRDefault="006B547A" w:rsidP="006B547A">
      <w:pPr>
        <w:bidi/>
        <w:spacing w:after="0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3-</w:t>
      </w:r>
      <w:r w:rsidR="0055406D" w:rsidRPr="005540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استخدامات الاقمار الصناعية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</w:p>
    <w:p w:rsidR="006B547A" w:rsidRDefault="0055406D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5406D">
        <w:rPr>
          <w:rFonts w:ascii="Sakkal Majalla" w:eastAsia="Calibri" w:hAnsi="Sakkal Majalla" w:cs="Sakkal Majalla"/>
          <w:sz w:val="28"/>
          <w:szCs w:val="28"/>
          <w:rtl/>
        </w:rPr>
        <w:t>منذ منتصف الستينات عندما بدأ وضع أول قمر صناعي للاتصالات في مدار قريب من</w:t>
      </w:r>
      <w:r w:rsidR="00021B0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الارض، الى منتصف التسعينيات، فان تكنولوجيا الاتصال عبر الاقمار الصناعية أصبحت</w:t>
      </w:r>
      <w:r w:rsidR="00021B0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عنصرا متضمنا في كل مظاهر الحياة العصرية من البث الاذاعي والتلفزيوني اللحظي عبر</w:t>
      </w:r>
      <w:r w:rsidR="00021B0A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شبكات الاخبار العالمية مثل ،</w:t>
      </w: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>CNN</w:t>
      </w:r>
      <w:r w:rsidRPr="0055406D">
        <w:rPr>
          <w:rFonts w:ascii="Sakkal Majalla" w:eastAsia="Calibri" w:hAnsi="Sakkal Majalla" w:cs="Sakkal Majalla"/>
          <w:sz w:val="28"/>
          <w:szCs w:val="28"/>
          <w:rtl/>
        </w:rPr>
        <w:t>والقنوات الفضائية العربية والغربية</w:t>
      </w:r>
      <w:r w:rsidR="00021B0A"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6"/>
      </w:r>
    </w:p>
    <w:p w:rsidR="002E6C34" w:rsidRPr="006B547A" w:rsidRDefault="00021B0A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55406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 xml:space="preserve">إن البث عبر الأقمار الصناعية قلّل من </w:t>
      </w:r>
      <w:r w:rsidR="002E6C34">
        <w:rPr>
          <w:rFonts w:ascii="Sakkal Majalla" w:eastAsia="Calibri" w:hAnsi="Sakkal Majalla" w:cs="Sakkal Majalla"/>
          <w:sz w:val="28"/>
          <w:szCs w:val="28"/>
          <w:rtl/>
        </w:rPr>
        <w:t>تكاليف استقبال البث وا</w:t>
      </w:r>
      <w:r w:rsidR="002E6C34" w:rsidRPr="0055406D">
        <w:rPr>
          <w:rFonts w:ascii="Sakkal Majalla" w:eastAsia="Calibri" w:hAnsi="Sakkal Majalla" w:cs="Sakkal Majalla"/>
          <w:sz w:val="28"/>
          <w:szCs w:val="28"/>
          <w:rtl/>
        </w:rPr>
        <w:t xml:space="preserve">رساله ووسع نطاق </w:t>
      </w:r>
      <w:r w:rsidR="002E6C34">
        <w:rPr>
          <w:rFonts w:ascii="Sakkal Majalla" w:eastAsia="Calibri" w:hAnsi="Sakkal Majalla" w:cs="Sakkal Majalla"/>
          <w:sz w:val="28"/>
          <w:szCs w:val="28"/>
          <w:rtl/>
        </w:rPr>
        <w:t>التغطية، وكسر الحواجز</w:t>
      </w:r>
      <w:r w:rsidR="002E6C34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>الجغرافية في العالم كله، وهو ما أثار مخاوف بعض المجتمعات</w:t>
      </w:r>
      <w:r w:rsidR="002E6C34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="0055406D" w:rsidRPr="0055406D">
        <w:rPr>
          <w:rFonts w:ascii="Sakkal Majalla" w:eastAsia="Calibri" w:hAnsi="Sakkal Majalla" w:cs="Sakkal Majalla"/>
          <w:sz w:val="28"/>
          <w:szCs w:val="28"/>
          <w:rtl/>
        </w:rPr>
        <w:t>من الغزو الثقافي على ثقافتها، فيما أيدت الكثير من المجتمعات هذا الانفتاح الثقافي بين</w:t>
      </w:r>
      <w:r w:rsidR="002E6C34">
        <w:rPr>
          <w:rFonts w:ascii="Sakkal Majalla" w:eastAsia="Calibri" w:hAnsi="Sakkal Majalla" w:cs="Sakkal Majalla" w:hint="cs"/>
          <w:sz w:val="28"/>
          <w:szCs w:val="28"/>
          <w:rtl/>
        </w:rPr>
        <w:t xml:space="preserve"> شعوب العالم.</w:t>
      </w:r>
    </w:p>
    <w:p w:rsidR="006B547A" w:rsidRDefault="002E6C34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2E6C34">
        <w:rPr>
          <w:rFonts w:ascii="Sakkal Majalla" w:eastAsia="Calibri" w:hAnsi="Sakkal Majalla" w:cs="Sakkal Majalla"/>
          <w:sz w:val="28"/>
          <w:szCs w:val="28"/>
          <w:rtl/>
        </w:rPr>
        <w:t>إن انتشار وسائل الإعلام، وتنوعها وقدرتها الكبيرة على نقل المعلومات بشكل فوري وسريع،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وتأثيراتها الكبيرة على المتلقين، وعدم اعترافها بالحدود والأقاليم، كانت من أبرز سمات القرن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العشرين، " ٕ فاتسعت مدارك الأفراد واطارهم الدلالي بشكل لم يسبق له مثيل، بحيث لم يعد في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الإمكان عزل الناس عقلياً أو سيكولوجياً عن بعضهم البعض، لأن ما يحدث في أي مكان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من العالم وفي أي بقعة منه، يترك آثاره على الأجزاء الأخرى، فالعالم اليوم هو قرية</w:t>
      </w:r>
      <w:r w:rsidRPr="002E6C34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"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الأمس</w:t>
      </w:r>
      <w:r w:rsidR="00AB539C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  <w:r w:rsidR="00AB539C">
        <w:rPr>
          <w:rStyle w:val="Appelnotedebasdep"/>
          <w:rFonts w:ascii="Sakkal Majalla" w:eastAsia="Calibri" w:hAnsi="Sakkal Majalla" w:cs="Sakkal Majalla"/>
          <w:sz w:val="28"/>
          <w:szCs w:val="28"/>
          <w:lang w:bidi="ar-DZ"/>
        </w:rPr>
        <w:footnoteReference w:id="7"/>
      </w:r>
      <w:r w:rsidRPr="002E6C34">
        <w:rPr>
          <w:rFonts w:ascii="Sakkal Majalla" w:eastAsia="Calibri" w:hAnsi="Sakkal Majalla" w:cs="Sakkal Majalla"/>
          <w:sz w:val="28"/>
          <w:szCs w:val="28"/>
          <w:lang w:bidi="ar-DZ"/>
        </w:rPr>
        <w:br/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وفي ظل هذا التحول يمكن القول أن " القنوات الفضائية قد أثارت من المناقشات والجدل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العلمي أضعاف ما أثارته وسائل الإعلام الأخرى</w:t>
      </w:r>
      <w:r w:rsidR="001252B6"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8"/>
      </w:r>
      <w:r w:rsidRPr="002E6C34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="001252B6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ويقول الصادق الرابح " إنه يمكن إدراك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خطورة نمط الإعلام الفضائي، ذلك أن العالم يشهد ميلاد بيئة إعلامية جديدة أبرز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خصائصها التواصل الآني، وتجاوز الحدود، والانعتاق من الرقابة، وتعددية في قنوات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ا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لاتصال مع تفاعل بين المادة الإعلامية والمستقبل</w:t>
      </w:r>
      <w:r w:rsidR="00AB539C"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9"/>
      </w:r>
    </w:p>
    <w:p w:rsidR="006A01FA" w:rsidRDefault="002E6C34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2E6C34">
        <w:rPr>
          <w:rFonts w:ascii="Sakkal Majalla" w:eastAsia="Calibri" w:hAnsi="Sakkal Majalla" w:cs="Sakkal Majalla"/>
          <w:sz w:val="28"/>
          <w:szCs w:val="28"/>
          <w:rtl/>
        </w:rPr>
        <w:t>لقد كان استخدام الأقمار الصناعية في الاتصال والإعلام "استجابة لضرورة عصرية ملحة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نابعة من أهمية الإعلام والاتصال في عالم اليوم على النطاقين المحلي والعالمي. فقد برز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الاتصال والإعلام وأصبح إحدى أهم قنوات التواصل والتفاعل بين شعوب العالم ودوله دون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أدنى اعتبار للنطاقات الجغرافية أو الحدود السياسية أو السيادة الوطنية، أو حقوق الدول في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السيطرة على ما يقدم لشعوبها من معلومات عبر قنوات الاتصال المختلفة، مما أدى إلى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 xml:space="preserve">ظهور ظاهرة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lastRenderedPageBreak/>
        <w:t>عالمية الاتصال، وانتشار القنوات الفضائية الحكومية والتجارية، واحتدام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2E6C34">
        <w:rPr>
          <w:rFonts w:ascii="Sakkal Majalla" w:eastAsia="Calibri" w:hAnsi="Sakkal Majalla" w:cs="Sakkal Majalla"/>
          <w:sz w:val="28"/>
          <w:szCs w:val="28"/>
          <w:rtl/>
        </w:rPr>
        <w:t>المنافسة بينها في مجالي التسويق السياسي والتجاري.</w:t>
      </w:r>
      <w:r>
        <w:rPr>
          <w:rFonts w:ascii="Sakkal Majalla" w:eastAsia="Calibri" w:hAnsi="Sakkal Majalla" w:cs="Sakkal Majalla"/>
          <w:sz w:val="28"/>
          <w:szCs w:val="28"/>
          <w:rtl/>
        </w:rPr>
        <w:t xml:space="preserve"> كما أدى إلى تجدد الدعوات لإقام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ة </w:t>
      </w:r>
      <w:r w:rsidRPr="002E6C34">
        <w:rPr>
          <w:rFonts w:ascii="Sakkal Majalla" w:eastAsia="Calibri" w:hAnsi="Sakkal Majalla" w:cs="Sakkal Majalla"/>
          <w:sz w:val="28"/>
          <w:szCs w:val="28"/>
          <w:rtl/>
          <w:lang w:bidi="ar-DZ"/>
        </w:rPr>
        <w:t>نظام إعلامي جديد على المستويين الوطني والدول</w:t>
      </w:r>
      <w:r w:rsid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ي بعد أن أصبحت تحت تصرف الإنسان</w:t>
      </w:r>
      <w:r w:rsidR="00C339D7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</w:t>
      </w:r>
      <w:r w:rsidRPr="002E6C34">
        <w:rPr>
          <w:rFonts w:ascii="Sakkal Majalla" w:eastAsia="Calibri" w:hAnsi="Sakkal Majalla" w:cs="Sakkal Majalla"/>
          <w:sz w:val="28"/>
          <w:szCs w:val="28"/>
          <w:rtl/>
          <w:lang w:bidi="ar-DZ"/>
        </w:rPr>
        <w:t>نماط جديدة وقوية للاتصال".</w:t>
      </w:r>
      <w:r w:rsidR="00AB539C"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10"/>
      </w:r>
    </w:p>
    <w:p w:rsidR="00C339D7" w:rsidRDefault="00C339D7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وباستخدام الأقمار الصناعية ذات القوة الاتصالية العالية أمكن إرسال كم لا حصر له من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المعلومات، التي ساهمت في تأثير فهم الإنسان وقناعاته، تجاه المواقف المختلفة: إبلاغا،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قناعا، وتوجيها، وحوارا، وبأشكالها المختلفة، صوتا، وصورة، ونصا، من مصدرها على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الأرض إلى جهاز المستقبل مباشرة، من غير اعتبار للزمان والمكان. وعلى ذلك فكل مجتمع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من مجتمعات اليوم عرضة لاختراق الفضائيات لأجوائه حاملة مضامين إعلامية شرقية أو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غربية دون إذن مسبق بتجاوز الحدود، مما مثل انفتاحا على العالم لم يسبق له مثيل. وما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ذلك إلا ثمرة للرقي المتتابع في العلوم والتقنيات، وبخاصة علوم الفضاء وتقنيات الاتصال</w:t>
      </w:r>
      <w:r w:rsidRPr="00C339D7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إن عالمنا اليوم هو عالم المعلومات والإعلام، إذ يتم "نقل </w:t>
      </w:r>
      <w:r w:rsidRPr="00C339D7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حوالي 35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مليون كلمة يوميا</w:t>
      </w:r>
      <w:r w:rsidRPr="00C339D7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1252B6" w:rsidRDefault="00C339D7" w:rsidP="006B547A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ويتم نقل عشرات الألوف من ساعات بث البرامج التلفزيونية من المحطات المختلفة في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العالم، كما تنشر آلاف العناوين من المجلات والصحف والكتب. إن عملية جمع الأخبار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وتوزيعها دخلت مرحلة مهمة من التطور الذي رافق ثورة الاتصالات والمعلوماتية</w:t>
      </w:r>
      <w:r w:rsidRPr="00C339D7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وهكذا نجد ان "العملية الإخبارية قد تعقدت تبعا لعالم مليء بالصراعات المختلفة من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إيديولوجية وثقافية واجتماعية واقتصادية وسياسية، تركت أثرها الواضح في العملية الإخبارية،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وامتد هذا التأثير ليشمل صي</w:t>
      </w:r>
      <w:r w:rsidR="001252B6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اغات الأخبار وقوانينها ولغتها </w:t>
      </w:r>
      <w:r w:rsidRPr="00C339D7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وأساليبها".</w:t>
      </w:r>
      <w:r w:rsidR="001252B6"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11"/>
      </w: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</w:p>
    <w:p w:rsidR="007656CB" w:rsidRDefault="007656CB" w:rsidP="006B547A">
      <w:pPr>
        <w:bidi/>
        <w:spacing w:after="0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</w:p>
    <w:p w:rsidR="007656CB" w:rsidRDefault="007656CB" w:rsidP="007656CB">
      <w:pPr>
        <w:bidi/>
        <w:spacing w:after="0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7656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5B" w:rsidRDefault="0073345B" w:rsidP="004B525A">
      <w:pPr>
        <w:spacing w:after="0" w:line="240" w:lineRule="auto"/>
      </w:pPr>
      <w:r>
        <w:separator/>
      </w:r>
    </w:p>
  </w:endnote>
  <w:endnote w:type="continuationSeparator" w:id="0">
    <w:p w:rsidR="0073345B" w:rsidRDefault="0073345B" w:rsidP="004B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803728"/>
      <w:docPartObj>
        <w:docPartGallery w:val="Page Numbers (Bottom of Page)"/>
        <w:docPartUnique/>
      </w:docPartObj>
    </w:sdtPr>
    <w:sdtEndPr/>
    <w:sdtContent>
      <w:p w:rsidR="002E6C34" w:rsidRDefault="002E6C3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39">
          <w:rPr>
            <w:noProof/>
          </w:rPr>
          <w:t>3</w:t>
        </w:r>
        <w:r>
          <w:fldChar w:fldCharType="end"/>
        </w:r>
      </w:p>
    </w:sdtContent>
  </w:sdt>
  <w:p w:rsidR="002E6C34" w:rsidRDefault="002E6C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5B" w:rsidRDefault="0073345B" w:rsidP="004B525A">
      <w:pPr>
        <w:spacing w:after="0" w:line="240" w:lineRule="auto"/>
      </w:pPr>
      <w:r>
        <w:separator/>
      </w:r>
    </w:p>
  </w:footnote>
  <w:footnote w:type="continuationSeparator" w:id="0">
    <w:p w:rsidR="0073345B" w:rsidRDefault="0073345B" w:rsidP="004B525A">
      <w:pPr>
        <w:spacing w:after="0" w:line="240" w:lineRule="auto"/>
      </w:pPr>
      <w:r>
        <w:continuationSeparator/>
      </w:r>
    </w:p>
  </w:footnote>
  <w:footnote w:id="1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محمد سعيد العمودي</w:t>
      </w:r>
      <w:r w:rsidRPr="006B547A">
        <w:rPr>
          <w:rFonts w:ascii="Sakkal Majalla" w:hAnsi="Sakkal Majalla" w:cs="Sakkal Majalla"/>
          <w:sz w:val="24"/>
          <w:szCs w:val="24"/>
        </w:rPr>
        <w:t xml:space="preserve">: </w:t>
      </w:r>
      <w:r w:rsidRPr="006B547A">
        <w:rPr>
          <w:rFonts w:ascii="Sakkal Majalla" w:hAnsi="Sakkal Majalla" w:cs="Sakkal Majalla"/>
          <w:sz w:val="24"/>
          <w:szCs w:val="24"/>
          <w:rtl/>
        </w:rPr>
        <w:t>دور تقنيات المعلومات والاتصالات في تعزيز استخدام الطرق الحديثة في تدريس الفيزياء الجامعية، الشبكة الدولية للمعلومات (الإنترنت) موقع</w:t>
      </w:r>
      <w:r w:rsidRPr="006B547A">
        <w:rPr>
          <w:rFonts w:ascii="Sakkal Majalla" w:hAnsi="Sakkal Majalla" w:cs="Sakkal Majalla"/>
          <w:sz w:val="24"/>
          <w:szCs w:val="24"/>
        </w:rPr>
        <w:t>: http://www.ituarabic.org,4/12/2008</w:t>
      </w:r>
    </w:p>
  </w:footnote>
  <w:footnote w:id="2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يونس عرب: قانون تقنية المعلومات والتجارة الالكترونية، الشبكة الدولية للمعلومات (الإنترنت)، موقع</w:t>
      </w:r>
      <w:r w:rsidRPr="006B547A">
        <w:rPr>
          <w:rFonts w:ascii="Sakkal Majalla" w:hAnsi="Sakkal Majalla" w:cs="Sakkal Majalla"/>
          <w:sz w:val="24"/>
          <w:szCs w:val="24"/>
        </w:rPr>
        <w:t xml:space="preserve"> http://www.arablaw.org.14/11/2008</w:t>
      </w:r>
    </w:p>
  </w:footnote>
  <w:footnote w:id="3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 xml:space="preserve">مي العبد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االله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، الاتصال والديمقراطية، بيروت- لبنان، دار النهضة العربية،</w:t>
      </w:r>
      <w:r w:rsidR="006B547A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2005ص .189</w:t>
      </w:r>
    </w:p>
  </w:footnote>
  <w:footnote w:id="4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عبد الرزاق الدليمي، الاعلام المتخصص، الاردن- عمان، اليازوري، ،2015ص 73-74 </w:t>
      </w:r>
    </w:p>
  </w:footnote>
  <w:footnote w:id="5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المرجع نفسه، ص 78</w:t>
      </w:r>
    </w:p>
  </w:footnote>
  <w:footnote w:id="6">
    <w:p w:rsidR="002E6C34" w:rsidRPr="006B547A" w:rsidRDefault="002E6C34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مي العبد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االله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>، نفس المرجع السابق، ص 191</w:t>
      </w:r>
    </w:p>
  </w:footnote>
  <w:footnote w:id="7">
    <w:p w:rsidR="00AB539C" w:rsidRPr="006B547A" w:rsidRDefault="00AB539C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راسم محمد الجمال، الاتصال والإعلام في الوطن العربي، بي</w:t>
      </w:r>
      <w:r w:rsidR="0014746A">
        <w:rPr>
          <w:rFonts w:ascii="Sakkal Majalla" w:hAnsi="Sakkal Majalla" w:cs="Sakkal Majalla"/>
          <w:sz w:val="24"/>
          <w:szCs w:val="24"/>
          <w:rtl/>
        </w:rPr>
        <w:t xml:space="preserve">روت، مركز دراسات الوحدة العربية </w:t>
      </w:r>
      <w:r w:rsidRPr="006B547A">
        <w:rPr>
          <w:rFonts w:ascii="Sakkal Majalla" w:hAnsi="Sakkal Majalla" w:cs="Sakkal Majalla"/>
          <w:sz w:val="24"/>
          <w:szCs w:val="24"/>
          <w:rtl/>
        </w:rPr>
        <w:t>،</w:t>
      </w:r>
      <w:r w:rsidR="0014746A" w:rsidRPr="006B547A">
        <w:rPr>
          <w:rFonts w:ascii="Sakkal Majalla" w:hAnsi="Sakkal Majalla" w:cs="Sakkal Majalla" w:hint="cs"/>
          <w:sz w:val="24"/>
          <w:szCs w:val="24"/>
          <w:rtl/>
        </w:rPr>
        <w:t>1991</w:t>
      </w:r>
      <w:r w:rsidR="0014746A">
        <w:rPr>
          <w:rFonts w:ascii="Sakkal Majalla" w:hAnsi="Sakkal Majalla" w:cs="Sakkal Majalla" w:hint="cs"/>
          <w:sz w:val="24"/>
          <w:szCs w:val="24"/>
          <w:rtl/>
        </w:rPr>
        <w:t>،</w:t>
      </w:r>
      <w:r w:rsidR="0014746A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ص173.</w:t>
      </w:r>
    </w:p>
  </w:footnote>
  <w:footnote w:id="8">
    <w:p w:rsidR="001252B6" w:rsidRPr="006B547A" w:rsidRDefault="001252B6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 هانز بيتر مارتن وهارولد شومان، فخ العولمة، ترجمة: عدنان عباس علي، الكويت، المجلس الوطني للثقافة والفنون والآداب، ،1998ص.43</w:t>
      </w:r>
    </w:p>
  </w:footnote>
  <w:footnote w:id="9">
    <w:p w:rsidR="00AB539C" w:rsidRPr="006B547A" w:rsidRDefault="00AB539C" w:rsidP="007656CB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>الصادق الرابح، الإعلام والتكنلوجيا الحديثة، الامارات العربية، دار الكتاب الجامعي</w:t>
      </w:r>
      <w:r w:rsidR="007656CB">
        <w:rPr>
          <w:rFonts w:ascii="Sakkal Majalla" w:hAnsi="Sakkal Majalla" w:cs="Sakkal Majalla" w:hint="cs"/>
          <w:color w:val="000000"/>
          <w:sz w:val="24"/>
          <w:szCs w:val="24"/>
          <w:rtl/>
        </w:rPr>
        <w:t>،2004، ص</w:t>
      </w:r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43</w:t>
      </w:r>
    </w:p>
  </w:footnote>
  <w:footnote w:id="10">
    <w:p w:rsidR="00AB539C" w:rsidRPr="006B547A" w:rsidRDefault="00AB539C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ثوماس إل </w:t>
      </w:r>
      <w:proofErr w:type="spellStart"/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>ماكفيل</w:t>
      </w:r>
      <w:proofErr w:type="spellEnd"/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، الإعلام الدولي: النظريات- الاتجاهات- الملكية، ترجمة: حسني محمد نصر وعبد </w:t>
      </w:r>
      <w:proofErr w:type="spellStart"/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>االله</w:t>
      </w:r>
      <w:proofErr w:type="spellEnd"/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الكندي،</w:t>
      </w:r>
      <w:r w:rsidR="007656CB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</w:t>
      </w:r>
      <w:r w:rsidR="001252B6" w:rsidRPr="006B547A">
        <w:rPr>
          <w:rFonts w:ascii="Sakkal Majalla" w:hAnsi="Sakkal Majalla" w:cs="Sakkal Majalla"/>
          <w:color w:val="000000"/>
          <w:sz w:val="24"/>
          <w:szCs w:val="24"/>
          <w:rtl/>
        </w:rPr>
        <w:t>الإمارات العربية المتحدة، دار الكتاب الجامعي، ،2005ص.14</w:t>
      </w:r>
    </w:p>
  </w:footnote>
  <w:footnote w:id="11">
    <w:p w:rsidR="001252B6" w:rsidRPr="006B547A" w:rsidRDefault="001252B6" w:rsidP="006B547A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توم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فنتون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>، تدهور صناعة الأخبار</w:t>
      </w:r>
      <w:proofErr w:type="gramStart"/>
      <w:r w:rsidRPr="006B547A">
        <w:rPr>
          <w:rFonts w:ascii="Sakkal Majalla" w:hAnsi="Sakkal Majalla" w:cs="Sakkal Majalla"/>
          <w:sz w:val="24"/>
          <w:szCs w:val="24"/>
          <w:rtl/>
        </w:rPr>
        <w:t xml:space="preserve">، </w:t>
      </w:r>
      <w:r w:rsidRPr="006B547A">
        <w:rPr>
          <w:rFonts w:ascii="Sakkal Majalla" w:hAnsi="Sakkal Majalla" w:cs="Sakkal Majalla"/>
          <w:sz w:val="24"/>
          <w:szCs w:val="24"/>
        </w:rPr>
        <w:t>)</w:t>
      </w:r>
      <w:proofErr w:type="gramEnd"/>
      <w:r w:rsidRPr="006B547A">
        <w:rPr>
          <w:rFonts w:ascii="Sakkal Majalla" w:hAnsi="Sakkal Majalla" w:cs="Sakkal Majalla"/>
          <w:sz w:val="24"/>
          <w:szCs w:val="24"/>
          <w:rtl/>
        </w:rPr>
        <w:t>د. ب،( )د. ن،</w:t>
      </w:r>
      <w:r w:rsidRPr="006B547A">
        <w:rPr>
          <w:rFonts w:ascii="Sakkal Majalla" w:hAnsi="Sakkal Majalla" w:cs="Sakkal Majalla"/>
          <w:sz w:val="24"/>
          <w:szCs w:val="24"/>
        </w:rPr>
        <w:t xml:space="preserve">( </w:t>
      </w:r>
      <w:r w:rsidRPr="006B547A">
        <w:rPr>
          <w:rFonts w:ascii="Sakkal Majalla" w:hAnsi="Sakkal Majalla" w:cs="Sakkal Majalla"/>
          <w:sz w:val="24"/>
          <w:szCs w:val="24"/>
          <w:rtl/>
        </w:rPr>
        <w:t>،2006ص .43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34" w:rsidRDefault="002E6C34" w:rsidP="002C4765">
    <w:pPr>
      <w:pStyle w:val="En-tte"/>
      <w:tabs>
        <w:tab w:val="clear" w:pos="4536"/>
        <w:tab w:val="clear" w:pos="9072"/>
        <w:tab w:val="left" w:pos="6612"/>
      </w:tabs>
      <w:bidi/>
      <w:rPr>
        <w:rFonts w:ascii="Sakkal Majalla" w:hAnsi="Sakkal Majalla" w:cs="Sakkal Majalla"/>
        <w:sz w:val="28"/>
        <w:szCs w:val="28"/>
        <w:rtl/>
        <w:lang w:bidi="ar-DZ"/>
      </w:rPr>
    </w:pPr>
    <w:r w:rsidRPr="001B2686">
      <w:rPr>
        <w:rFonts w:ascii="Sakkal Majalla" w:hAnsi="Sakkal Majalla" w:cs="Sakkal Majalla"/>
        <w:sz w:val="28"/>
        <w:szCs w:val="28"/>
        <w:rtl/>
      </w:rPr>
      <w:t>محاضرات مبادئ الاعلام والاتصال</w:t>
    </w:r>
    <w:r w:rsidRPr="001B2686">
      <w:rPr>
        <w:rFonts w:ascii="Sakkal Majalla" w:hAnsi="Sakkal Majalla" w:cs="Sakkal Majalla"/>
        <w:sz w:val="28"/>
        <w:szCs w:val="28"/>
      </w:rPr>
      <w:t xml:space="preserve"> 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                 </w:t>
    </w:r>
    <w:r w:rsidRPr="001B2686">
      <w:rPr>
        <w:rFonts w:ascii="Sakkal Majalla" w:hAnsi="Sakkal Majalla" w:cs="Sakkal Majalla" w:hint="cs"/>
        <w:sz w:val="28"/>
        <w:szCs w:val="28"/>
        <w:rtl/>
      </w:rPr>
      <w:t xml:space="preserve">  </w:t>
    </w:r>
    <w:r>
      <w:rPr>
        <w:rFonts w:ascii="Sakkal Majalla" w:hAnsi="Sakkal Majalla" w:cs="Sakkal Majalla" w:hint="cs"/>
        <w:sz w:val="28"/>
        <w:szCs w:val="28"/>
        <w:rtl/>
      </w:rPr>
      <w:t xml:space="preserve">                           </w:t>
    </w:r>
    <w:r w:rsidRPr="001B2686">
      <w:rPr>
        <w:rFonts w:ascii="Sakkal Majalla" w:hAnsi="Sakkal Majalla" w:cs="Sakkal Majalla"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sz w:val="28"/>
        <w:szCs w:val="28"/>
        <w:rtl/>
      </w:rPr>
      <w:t xml:space="preserve">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</w:t>
    </w:r>
    <w:r w:rsidRPr="001B2686">
      <w:rPr>
        <w:rFonts w:ascii="Sakkal Majalla" w:hAnsi="Sakkal Majalla" w:cs="Sakkal Majalla"/>
        <w:sz w:val="28"/>
        <w:szCs w:val="28"/>
      </w:rPr>
      <w:t xml:space="preserve">  1 </w:t>
    </w:r>
    <w:r w:rsidRPr="001B2686">
      <w:rPr>
        <w:rFonts w:ascii="Sakkal Majalla" w:hAnsi="Sakkal Majalla" w:cs="Sakkal Majalla"/>
        <w:sz w:val="28"/>
        <w:szCs w:val="28"/>
        <w:rtl/>
        <w:lang w:bidi="ar-DZ"/>
      </w:rPr>
      <w:t>ماستر نقد العرض المسرحي (السداسي الثاني)</w:t>
    </w:r>
    <w:r>
      <w:rPr>
        <w:rFonts w:ascii="Sakkal Majalla" w:hAnsi="Sakkal Majalla" w:cs="Sakkal Majalla" w:hint="cs"/>
        <w:sz w:val="28"/>
        <w:szCs w:val="28"/>
        <w:rtl/>
        <w:lang w:bidi="ar-DZ"/>
      </w:rPr>
      <w:t xml:space="preserve"> </w:t>
    </w:r>
  </w:p>
  <w:p w:rsidR="002E6C34" w:rsidRPr="001B2686" w:rsidRDefault="002E6C34" w:rsidP="002C4765">
    <w:pPr>
      <w:pStyle w:val="En-tte"/>
      <w:tabs>
        <w:tab w:val="clear" w:pos="4536"/>
        <w:tab w:val="clear" w:pos="9072"/>
        <w:tab w:val="left" w:pos="6612"/>
      </w:tabs>
      <w:bidi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                                                                                                         </w:t>
    </w:r>
    <w:r w:rsidRPr="001B268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أ. د </w:t>
    </w:r>
    <w:proofErr w:type="spellStart"/>
    <w:r w:rsidRPr="001B268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سماش</w:t>
    </w:r>
    <w:proofErr w:type="spellEnd"/>
    <w:r w:rsidRPr="001B268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سيد أحمد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557"/>
    <w:multiLevelType w:val="multilevel"/>
    <w:tmpl w:val="194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1E53"/>
    <w:multiLevelType w:val="hybridMultilevel"/>
    <w:tmpl w:val="C0EE1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5A21"/>
    <w:multiLevelType w:val="multilevel"/>
    <w:tmpl w:val="D7FC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16EF0"/>
    <w:multiLevelType w:val="multilevel"/>
    <w:tmpl w:val="5C8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87FB0"/>
    <w:multiLevelType w:val="multilevel"/>
    <w:tmpl w:val="B422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8187F"/>
    <w:multiLevelType w:val="multilevel"/>
    <w:tmpl w:val="EF0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92674"/>
    <w:multiLevelType w:val="multilevel"/>
    <w:tmpl w:val="C7D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C7CFC"/>
    <w:multiLevelType w:val="hybridMultilevel"/>
    <w:tmpl w:val="4E6046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F0"/>
    <w:rsid w:val="000056B0"/>
    <w:rsid w:val="000105C5"/>
    <w:rsid w:val="00017F45"/>
    <w:rsid w:val="00021B0A"/>
    <w:rsid w:val="00042F3A"/>
    <w:rsid w:val="00057BD9"/>
    <w:rsid w:val="00061105"/>
    <w:rsid w:val="000673E4"/>
    <w:rsid w:val="00074AB1"/>
    <w:rsid w:val="00087B50"/>
    <w:rsid w:val="000C4A48"/>
    <w:rsid w:val="000E62BB"/>
    <w:rsid w:val="000F4C56"/>
    <w:rsid w:val="00104091"/>
    <w:rsid w:val="001252B6"/>
    <w:rsid w:val="00130145"/>
    <w:rsid w:val="0014746A"/>
    <w:rsid w:val="00153031"/>
    <w:rsid w:val="001559A3"/>
    <w:rsid w:val="00163AFE"/>
    <w:rsid w:val="00164308"/>
    <w:rsid w:val="001707F7"/>
    <w:rsid w:val="00171AA1"/>
    <w:rsid w:val="00176188"/>
    <w:rsid w:val="0018487D"/>
    <w:rsid w:val="001B2686"/>
    <w:rsid w:val="001C4835"/>
    <w:rsid w:val="001C7F15"/>
    <w:rsid w:val="001D26B9"/>
    <w:rsid w:val="001E2A30"/>
    <w:rsid w:val="001E2DD6"/>
    <w:rsid w:val="002457E0"/>
    <w:rsid w:val="0027492E"/>
    <w:rsid w:val="0029454A"/>
    <w:rsid w:val="002B3416"/>
    <w:rsid w:val="002C4765"/>
    <w:rsid w:val="002E6C34"/>
    <w:rsid w:val="002F6ECC"/>
    <w:rsid w:val="003022ED"/>
    <w:rsid w:val="00303226"/>
    <w:rsid w:val="003165BE"/>
    <w:rsid w:val="00322D99"/>
    <w:rsid w:val="0032304B"/>
    <w:rsid w:val="00332239"/>
    <w:rsid w:val="003652FF"/>
    <w:rsid w:val="00375E81"/>
    <w:rsid w:val="00395028"/>
    <w:rsid w:val="003B1227"/>
    <w:rsid w:val="003E0C23"/>
    <w:rsid w:val="00403133"/>
    <w:rsid w:val="00404D78"/>
    <w:rsid w:val="004168B6"/>
    <w:rsid w:val="004372B0"/>
    <w:rsid w:val="0044412A"/>
    <w:rsid w:val="0044460C"/>
    <w:rsid w:val="0044765F"/>
    <w:rsid w:val="00450487"/>
    <w:rsid w:val="00463316"/>
    <w:rsid w:val="0048173B"/>
    <w:rsid w:val="00491742"/>
    <w:rsid w:val="004B525A"/>
    <w:rsid w:val="004F1C63"/>
    <w:rsid w:val="00511DBA"/>
    <w:rsid w:val="005141A2"/>
    <w:rsid w:val="005157AF"/>
    <w:rsid w:val="0055406D"/>
    <w:rsid w:val="0057472E"/>
    <w:rsid w:val="0059376D"/>
    <w:rsid w:val="005A5F1F"/>
    <w:rsid w:val="005C0A99"/>
    <w:rsid w:val="005D1BFF"/>
    <w:rsid w:val="006004C8"/>
    <w:rsid w:val="00621460"/>
    <w:rsid w:val="006569BA"/>
    <w:rsid w:val="006607C8"/>
    <w:rsid w:val="00663A42"/>
    <w:rsid w:val="00665474"/>
    <w:rsid w:val="00693621"/>
    <w:rsid w:val="006A01FA"/>
    <w:rsid w:val="006B547A"/>
    <w:rsid w:val="006B6F1A"/>
    <w:rsid w:val="006C541D"/>
    <w:rsid w:val="006E6F12"/>
    <w:rsid w:val="006F5DFD"/>
    <w:rsid w:val="007140D4"/>
    <w:rsid w:val="00726B1D"/>
    <w:rsid w:val="00731F7C"/>
    <w:rsid w:val="0073345B"/>
    <w:rsid w:val="00765302"/>
    <w:rsid w:val="007656CB"/>
    <w:rsid w:val="007A1051"/>
    <w:rsid w:val="007D5F3F"/>
    <w:rsid w:val="007D6658"/>
    <w:rsid w:val="007D74AF"/>
    <w:rsid w:val="008152F0"/>
    <w:rsid w:val="0082782F"/>
    <w:rsid w:val="008445D2"/>
    <w:rsid w:val="0088509D"/>
    <w:rsid w:val="00902484"/>
    <w:rsid w:val="0091289C"/>
    <w:rsid w:val="009D445D"/>
    <w:rsid w:val="009E180C"/>
    <w:rsid w:val="009F4990"/>
    <w:rsid w:val="00A04D28"/>
    <w:rsid w:val="00A319F5"/>
    <w:rsid w:val="00A336EE"/>
    <w:rsid w:val="00A431D3"/>
    <w:rsid w:val="00A53F32"/>
    <w:rsid w:val="00A548F5"/>
    <w:rsid w:val="00A6536F"/>
    <w:rsid w:val="00A85145"/>
    <w:rsid w:val="00A87EAE"/>
    <w:rsid w:val="00AB539C"/>
    <w:rsid w:val="00AD71CD"/>
    <w:rsid w:val="00B03084"/>
    <w:rsid w:val="00B23745"/>
    <w:rsid w:val="00B32615"/>
    <w:rsid w:val="00B46EC6"/>
    <w:rsid w:val="00B70262"/>
    <w:rsid w:val="00B83587"/>
    <w:rsid w:val="00BA13E8"/>
    <w:rsid w:val="00BC1880"/>
    <w:rsid w:val="00BC78D8"/>
    <w:rsid w:val="00BD0BE2"/>
    <w:rsid w:val="00C02DC0"/>
    <w:rsid w:val="00C04930"/>
    <w:rsid w:val="00C339D7"/>
    <w:rsid w:val="00C568B5"/>
    <w:rsid w:val="00D10C8C"/>
    <w:rsid w:val="00D34543"/>
    <w:rsid w:val="00D77EE2"/>
    <w:rsid w:val="00D8408D"/>
    <w:rsid w:val="00D84690"/>
    <w:rsid w:val="00D8729E"/>
    <w:rsid w:val="00DA1BE8"/>
    <w:rsid w:val="00DA2094"/>
    <w:rsid w:val="00DC6A83"/>
    <w:rsid w:val="00DE682E"/>
    <w:rsid w:val="00E03239"/>
    <w:rsid w:val="00E11C2F"/>
    <w:rsid w:val="00E408DA"/>
    <w:rsid w:val="00E9689C"/>
    <w:rsid w:val="00EA7901"/>
    <w:rsid w:val="00EC4795"/>
    <w:rsid w:val="00ED36EE"/>
    <w:rsid w:val="00EF21BE"/>
    <w:rsid w:val="00F04D5D"/>
    <w:rsid w:val="00F2336D"/>
    <w:rsid w:val="00F33A45"/>
    <w:rsid w:val="00F46B93"/>
    <w:rsid w:val="00F671DD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98714"/>
  <w15:chartTrackingRefBased/>
  <w15:docId w15:val="{053578C6-BAA4-4617-9F35-7782CBEC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4B52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B52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B525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D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1CD"/>
  </w:style>
  <w:style w:type="paragraph" w:styleId="Pieddepage">
    <w:name w:val="footer"/>
    <w:basedOn w:val="Normal"/>
    <w:link w:val="PieddepageCar"/>
    <w:uiPriority w:val="99"/>
    <w:unhideWhenUsed/>
    <w:rsid w:val="00AD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1CD"/>
  </w:style>
  <w:style w:type="character" w:styleId="lev">
    <w:name w:val="Strong"/>
    <w:basedOn w:val="Policepardfaut"/>
    <w:uiPriority w:val="22"/>
    <w:qFormat/>
    <w:rsid w:val="00017F45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3F3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3F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3F3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83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5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1A67-4656-4577-BDC1-7997DCAB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81</cp:revision>
  <dcterms:created xsi:type="dcterms:W3CDTF">2024-02-21T23:41:00Z</dcterms:created>
  <dcterms:modified xsi:type="dcterms:W3CDTF">2025-05-01T18:36:00Z</dcterms:modified>
</cp:coreProperties>
</file>