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82" w:rsidRPr="003407A7" w:rsidRDefault="005A4E82" w:rsidP="00AD0A53">
      <w:pPr>
        <w:bidi/>
        <w:jc w:val="center"/>
        <w:rPr>
          <w:b/>
          <w:bCs/>
          <w:sz w:val="44"/>
          <w:szCs w:val="44"/>
          <w:rtl/>
          <w:lang w:bidi="ar-DZ"/>
        </w:rPr>
      </w:pPr>
      <w:proofErr w:type="gramStart"/>
      <w:r w:rsidRPr="003407A7">
        <w:rPr>
          <w:rFonts w:hint="cs"/>
          <w:b/>
          <w:bCs/>
          <w:sz w:val="44"/>
          <w:szCs w:val="44"/>
          <w:rtl/>
          <w:lang w:bidi="ar-DZ"/>
        </w:rPr>
        <w:t>ج</w:t>
      </w:r>
      <w:r>
        <w:rPr>
          <w:rFonts w:hint="cs"/>
          <w:b/>
          <w:bCs/>
          <w:sz w:val="44"/>
          <w:szCs w:val="44"/>
          <w:rtl/>
          <w:lang w:bidi="ar-DZ"/>
        </w:rPr>
        <w:t>ـــ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>ام</w:t>
      </w:r>
      <w:r>
        <w:rPr>
          <w:rFonts w:hint="cs"/>
          <w:b/>
          <w:bCs/>
          <w:sz w:val="44"/>
          <w:szCs w:val="44"/>
          <w:rtl/>
          <w:lang w:bidi="ar-DZ"/>
        </w:rPr>
        <w:t>ــــ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>ع</w:t>
      </w:r>
      <w:r>
        <w:rPr>
          <w:rFonts w:hint="cs"/>
          <w:b/>
          <w:bCs/>
          <w:sz w:val="44"/>
          <w:szCs w:val="44"/>
          <w:rtl/>
          <w:lang w:bidi="ar-DZ"/>
        </w:rPr>
        <w:t>ــــــــ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>ة</w:t>
      </w:r>
      <w:proofErr w:type="gramEnd"/>
      <w:r w:rsidRPr="003407A7">
        <w:rPr>
          <w:rFonts w:hint="cs"/>
          <w:b/>
          <w:bCs/>
          <w:sz w:val="44"/>
          <w:szCs w:val="44"/>
          <w:rtl/>
          <w:lang w:bidi="ar-DZ"/>
        </w:rPr>
        <w:t xml:space="preserve"> أب</w:t>
      </w:r>
      <w:r>
        <w:rPr>
          <w:rFonts w:hint="cs"/>
          <w:b/>
          <w:bCs/>
          <w:sz w:val="44"/>
          <w:szCs w:val="44"/>
          <w:rtl/>
          <w:lang w:bidi="ar-DZ"/>
        </w:rPr>
        <w:t>ــــ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>و ب</w:t>
      </w:r>
      <w:r>
        <w:rPr>
          <w:rFonts w:hint="cs"/>
          <w:b/>
          <w:bCs/>
          <w:sz w:val="44"/>
          <w:szCs w:val="44"/>
          <w:rtl/>
          <w:lang w:bidi="ar-DZ"/>
        </w:rPr>
        <w:t>ـــــ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>ك</w:t>
      </w:r>
      <w:r>
        <w:rPr>
          <w:rFonts w:hint="cs"/>
          <w:b/>
          <w:bCs/>
          <w:sz w:val="44"/>
          <w:szCs w:val="44"/>
          <w:rtl/>
          <w:lang w:bidi="ar-DZ"/>
        </w:rPr>
        <w:t>ــ</w:t>
      </w:r>
      <w:r w:rsidRPr="003407A7">
        <w:rPr>
          <w:rFonts w:hint="cs"/>
          <w:b/>
          <w:bCs/>
          <w:sz w:val="44"/>
          <w:szCs w:val="44"/>
          <w:rtl/>
          <w:lang w:bidi="ar-DZ"/>
        </w:rPr>
        <w:t xml:space="preserve">ر </w:t>
      </w:r>
      <w:r w:rsidR="006E7865" w:rsidRPr="003407A7">
        <w:rPr>
          <w:rFonts w:hint="cs"/>
          <w:b/>
          <w:bCs/>
          <w:sz w:val="44"/>
          <w:szCs w:val="44"/>
          <w:rtl/>
          <w:lang w:bidi="ar-DZ"/>
        </w:rPr>
        <w:t>ب</w:t>
      </w:r>
      <w:r w:rsidR="006E7865">
        <w:rPr>
          <w:rFonts w:hint="cs"/>
          <w:b/>
          <w:bCs/>
          <w:sz w:val="44"/>
          <w:szCs w:val="44"/>
          <w:rtl/>
          <w:lang w:bidi="ar-DZ"/>
        </w:rPr>
        <w:t xml:space="preserve">لقا </w:t>
      </w:r>
      <w:r w:rsidR="006E7865" w:rsidRPr="003407A7">
        <w:rPr>
          <w:rFonts w:hint="cs"/>
          <w:b/>
          <w:bCs/>
          <w:sz w:val="44"/>
          <w:szCs w:val="44"/>
          <w:rtl/>
          <w:lang w:bidi="ar-DZ"/>
        </w:rPr>
        <w:t>يد</w:t>
      </w:r>
    </w:p>
    <w:p w:rsidR="005A4E82" w:rsidRDefault="005A4E82" w:rsidP="00AD0A53">
      <w:pPr>
        <w:bidi/>
        <w:jc w:val="center"/>
        <w:rPr>
          <w:b/>
          <w:bCs/>
          <w:sz w:val="32"/>
          <w:szCs w:val="32"/>
          <w:lang w:bidi="ar-DZ"/>
        </w:rPr>
      </w:pPr>
      <w:r w:rsidRPr="003407A7">
        <w:rPr>
          <w:rFonts w:hint="cs"/>
          <w:b/>
          <w:bCs/>
          <w:sz w:val="32"/>
          <w:szCs w:val="32"/>
          <w:rtl/>
          <w:lang w:bidi="ar-DZ"/>
        </w:rPr>
        <w:t>كلية الحقوق و العلوم السياسية</w:t>
      </w:r>
    </w:p>
    <w:p w:rsidR="005A4E82" w:rsidRDefault="005A4E82" w:rsidP="00482ED6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الســــنــــة </w:t>
      </w:r>
      <w:r w:rsidR="004F75F0">
        <w:rPr>
          <w:rFonts w:hint="cs"/>
          <w:b/>
          <w:bCs/>
          <w:sz w:val="32"/>
          <w:szCs w:val="32"/>
          <w:rtl/>
          <w:lang w:bidi="ar-DZ"/>
        </w:rPr>
        <w:t>الأولي</w:t>
      </w:r>
      <w:r w:rsidR="00482ED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482ED6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482ED6">
        <w:rPr>
          <w:rFonts w:hint="cs"/>
          <w:b/>
          <w:bCs/>
          <w:sz w:val="32"/>
          <w:szCs w:val="32"/>
          <w:rtl/>
          <w:lang w:bidi="ar-DZ"/>
        </w:rPr>
        <w:t xml:space="preserve"> قانون </w:t>
      </w:r>
      <w:r>
        <w:rPr>
          <w:rFonts w:hint="cs"/>
          <w:b/>
          <w:bCs/>
          <w:sz w:val="32"/>
          <w:szCs w:val="32"/>
          <w:rtl/>
          <w:lang w:bidi="ar-DZ"/>
        </w:rPr>
        <w:t>خــــــاص</w:t>
      </w:r>
      <w:r w:rsidR="006E7865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:rsidR="006E7865" w:rsidRDefault="006E7865" w:rsidP="006E7865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الإجابة النموذجية مقياس العقود المدنية المعمق</w:t>
      </w:r>
    </w:p>
    <w:p w:rsidR="005A4E82" w:rsidRDefault="005A4E82" w:rsidP="00AD0A53">
      <w:pPr>
        <w:bidi/>
        <w:rPr>
          <w:b/>
          <w:bCs/>
          <w:sz w:val="32"/>
          <w:szCs w:val="32"/>
          <w:rtl/>
          <w:lang w:bidi="ar-DZ"/>
        </w:rPr>
      </w:pPr>
    </w:p>
    <w:p w:rsidR="005A4E82" w:rsidRDefault="007B4814" w:rsidP="007B481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الجوب</w:t>
      </w:r>
      <w:r w:rsidR="00482ED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75F0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="005A4E82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خطا </w:t>
      </w:r>
      <w:r>
        <w:rPr>
          <w:rFonts w:hint="cs"/>
          <w:sz w:val="32"/>
          <w:szCs w:val="32"/>
          <w:rtl/>
          <w:lang w:bidi="ar-DZ"/>
        </w:rPr>
        <w:t>طبقا للمادة 614 قانون مدني جزائري يجوز أن يكون المرتب مقررا مدى حياة الملتزم له أو مدى حياة شخص أخر.</w:t>
      </w:r>
    </w:p>
    <w:p w:rsidR="007B4814" w:rsidRPr="007B4814" w:rsidRDefault="007B4814" w:rsidP="006E7865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ويعتبر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المرتب مقررا مد</w:t>
      </w:r>
      <w:r w:rsidR="006E7865">
        <w:rPr>
          <w:rFonts w:hint="cs"/>
          <w:sz w:val="32"/>
          <w:szCs w:val="32"/>
          <w:rtl/>
          <w:lang w:bidi="ar-DZ"/>
        </w:rPr>
        <w:t>ى</w:t>
      </w:r>
      <w:r>
        <w:rPr>
          <w:rFonts w:hint="cs"/>
          <w:sz w:val="32"/>
          <w:szCs w:val="32"/>
          <w:rtl/>
          <w:lang w:bidi="ar-DZ"/>
        </w:rPr>
        <w:t xml:space="preserve"> حياة الملتزم له إذا لم يوجد اتفاق يقضي بغير ذلك.</w:t>
      </w:r>
    </w:p>
    <w:p w:rsidR="008F653B" w:rsidRDefault="008F653B" w:rsidP="008F653B">
      <w:pPr>
        <w:bidi/>
        <w:rPr>
          <w:b/>
          <w:bCs/>
          <w:sz w:val="32"/>
          <w:szCs w:val="32"/>
          <w:rtl/>
          <w:lang w:bidi="ar-DZ"/>
        </w:rPr>
      </w:pPr>
    </w:p>
    <w:p w:rsidR="008F3AE4" w:rsidRDefault="00482ED6" w:rsidP="00E06BDE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الثاني:</w:t>
      </w:r>
      <w:r w:rsidR="007B4814">
        <w:rPr>
          <w:rFonts w:hint="cs"/>
          <w:b/>
          <w:bCs/>
          <w:sz w:val="32"/>
          <w:szCs w:val="32"/>
          <w:rtl/>
          <w:lang w:bidi="ar-DZ"/>
        </w:rPr>
        <w:t xml:space="preserve"> خطأ </w:t>
      </w:r>
      <w:r w:rsidR="007B4814">
        <w:rPr>
          <w:rFonts w:hint="cs"/>
          <w:sz w:val="32"/>
          <w:szCs w:val="32"/>
          <w:rtl/>
          <w:lang w:bidi="ar-DZ"/>
        </w:rPr>
        <w:t xml:space="preserve">طبقا للمادة 615 قانون مدني </w:t>
      </w:r>
      <w:proofErr w:type="gramStart"/>
      <w:r w:rsidR="007B4814">
        <w:rPr>
          <w:rFonts w:hint="cs"/>
          <w:sz w:val="32"/>
          <w:szCs w:val="32"/>
          <w:rtl/>
          <w:lang w:bidi="ar-DZ"/>
        </w:rPr>
        <w:t xml:space="preserve">جزائري </w:t>
      </w:r>
      <w:r w:rsidR="007B481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F3AE4">
        <w:rPr>
          <w:rFonts w:hint="cs"/>
          <w:sz w:val="32"/>
          <w:szCs w:val="32"/>
          <w:rtl/>
          <w:lang w:bidi="ar-DZ"/>
        </w:rPr>
        <w:t>العقد</w:t>
      </w:r>
      <w:proofErr w:type="gramEnd"/>
      <w:r w:rsidR="008F3AE4">
        <w:rPr>
          <w:rFonts w:hint="cs"/>
          <w:sz w:val="32"/>
          <w:szCs w:val="32"/>
          <w:rtl/>
          <w:lang w:bidi="ar-DZ"/>
        </w:rPr>
        <w:t xml:space="preserve"> الذي يقرر المرتب مدى الحياة </w:t>
      </w:r>
      <w:r w:rsidR="00B16E1C">
        <w:rPr>
          <w:rFonts w:hint="cs"/>
          <w:sz w:val="32"/>
          <w:szCs w:val="32"/>
          <w:rtl/>
          <w:lang w:bidi="ar-DZ"/>
        </w:rPr>
        <w:t xml:space="preserve"> ليكون</w:t>
      </w:r>
      <w:r w:rsidR="008F3AE4">
        <w:rPr>
          <w:rFonts w:hint="cs"/>
          <w:sz w:val="32"/>
          <w:szCs w:val="32"/>
          <w:rtl/>
          <w:lang w:bidi="ar-DZ"/>
        </w:rPr>
        <w:t xml:space="preserve"> صحيحا</w:t>
      </w:r>
      <w:r w:rsidR="00B16E1C">
        <w:rPr>
          <w:rFonts w:hint="cs"/>
          <w:sz w:val="32"/>
          <w:szCs w:val="32"/>
          <w:rtl/>
          <w:lang w:bidi="ar-DZ"/>
        </w:rPr>
        <w:t xml:space="preserve"> إلا</w:t>
      </w:r>
      <w:r w:rsidR="008F3AE4">
        <w:rPr>
          <w:rFonts w:hint="cs"/>
          <w:sz w:val="32"/>
          <w:szCs w:val="32"/>
          <w:rtl/>
          <w:lang w:bidi="ar-DZ"/>
        </w:rPr>
        <w:t xml:space="preserve"> </w:t>
      </w:r>
      <w:r w:rsidR="00720F37">
        <w:rPr>
          <w:rFonts w:hint="cs"/>
          <w:sz w:val="32"/>
          <w:szCs w:val="32"/>
          <w:rtl/>
          <w:lang w:bidi="ar-DZ"/>
        </w:rPr>
        <w:t>إذا</w:t>
      </w:r>
      <w:r w:rsidR="008F3AE4">
        <w:rPr>
          <w:rFonts w:hint="cs"/>
          <w:sz w:val="32"/>
          <w:szCs w:val="32"/>
          <w:rtl/>
          <w:lang w:bidi="ar-DZ"/>
        </w:rPr>
        <w:t xml:space="preserve"> كان مكتوب</w:t>
      </w:r>
      <w:r w:rsidR="004F75F0" w:rsidRPr="004F75F0">
        <w:rPr>
          <w:rFonts w:hint="cs"/>
          <w:sz w:val="32"/>
          <w:szCs w:val="32"/>
          <w:rtl/>
          <w:lang w:bidi="ar-DZ"/>
        </w:rPr>
        <w:t xml:space="preserve"> </w:t>
      </w:r>
      <w:r w:rsidR="006E7865">
        <w:rPr>
          <w:rFonts w:hint="cs"/>
          <w:sz w:val="32"/>
          <w:szCs w:val="32"/>
          <w:rtl/>
          <w:lang w:bidi="ar-DZ"/>
        </w:rPr>
        <w:t>،</w:t>
      </w:r>
      <w:r w:rsidR="00B16E1C">
        <w:rPr>
          <w:rFonts w:hint="cs"/>
          <w:sz w:val="32"/>
          <w:szCs w:val="32"/>
          <w:rtl/>
          <w:lang w:bidi="ar-DZ"/>
        </w:rPr>
        <w:t xml:space="preserve"> </w:t>
      </w:r>
      <w:r w:rsidR="00E06BDE">
        <w:rPr>
          <w:rFonts w:hint="cs"/>
          <w:sz w:val="32"/>
          <w:szCs w:val="32"/>
          <w:rtl/>
          <w:lang w:bidi="ar-DZ"/>
        </w:rPr>
        <w:t>وهذا</w:t>
      </w:r>
      <w:r w:rsidR="00B16E1C">
        <w:rPr>
          <w:rFonts w:hint="cs"/>
          <w:sz w:val="32"/>
          <w:szCs w:val="32"/>
          <w:rtl/>
          <w:lang w:bidi="ar-DZ"/>
        </w:rPr>
        <w:t xml:space="preserve"> دون الإخلال بما يتطلبه القانون من شكل خاص لعقود التبرع</w:t>
      </w:r>
      <w:r w:rsidR="001831B8">
        <w:rPr>
          <w:rFonts w:hint="cs"/>
          <w:sz w:val="32"/>
          <w:szCs w:val="32"/>
          <w:rtl/>
          <w:lang w:bidi="ar-DZ"/>
        </w:rPr>
        <w:t>.</w:t>
      </w:r>
    </w:p>
    <w:p w:rsidR="001831B8" w:rsidRDefault="001831B8" w:rsidP="001831B8">
      <w:pPr>
        <w:bidi/>
        <w:rPr>
          <w:sz w:val="32"/>
          <w:szCs w:val="32"/>
          <w:rtl/>
          <w:lang w:bidi="ar-DZ"/>
        </w:rPr>
      </w:pPr>
    </w:p>
    <w:p w:rsidR="008F3AE4" w:rsidRPr="005F23E4" w:rsidRDefault="005A4E82" w:rsidP="006E7865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</w:t>
      </w:r>
      <w:r w:rsidR="00AD0A53"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الثالث</w:t>
      </w:r>
      <w:r w:rsidR="004F75F0">
        <w:rPr>
          <w:rFonts w:hint="cs"/>
          <w:b/>
          <w:bCs/>
          <w:sz w:val="32"/>
          <w:szCs w:val="32"/>
          <w:rtl/>
          <w:lang w:bidi="ar-DZ"/>
        </w:rPr>
        <w:t>:</w:t>
      </w:r>
      <w:r w:rsidR="00B16E1C">
        <w:rPr>
          <w:rFonts w:hint="cs"/>
          <w:b/>
          <w:bCs/>
          <w:sz w:val="32"/>
          <w:szCs w:val="32"/>
          <w:rtl/>
          <w:lang w:bidi="ar-DZ"/>
        </w:rPr>
        <w:t xml:space="preserve"> خطأ </w:t>
      </w:r>
      <w:r w:rsidR="00B16E1C">
        <w:rPr>
          <w:rFonts w:hint="cs"/>
          <w:sz w:val="32"/>
          <w:szCs w:val="32"/>
          <w:rtl/>
          <w:lang w:bidi="ar-DZ"/>
        </w:rPr>
        <w:t xml:space="preserve">المستفيد ليس </w:t>
      </w:r>
      <w:r w:rsidR="005F23E4">
        <w:rPr>
          <w:rFonts w:hint="cs"/>
          <w:sz w:val="32"/>
          <w:szCs w:val="32"/>
          <w:rtl/>
          <w:lang w:bidi="ar-DZ"/>
        </w:rPr>
        <w:t>طرف في عقد التأمين</w:t>
      </w:r>
      <w:r w:rsidR="00B16E1C">
        <w:rPr>
          <w:rFonts w:hint="cs"/>
          <w:sz w:val="32"/>
          <w:szCs w:val="32"/>
          <w:rtl/>
          <w:lang w:bidi="ar-DZ"/>
        </w:rPr>
        <w:t xml:space="preserve"> وهو الشخص الذي يشترط المؤمن له التأمين لصالحه وبجب علي المؤمن له أن يعين المستفيد لأنه هو وحده صاحب ه</w:t>
      </w:r>
      <w:r w:rsidR="006E7865">
        <w:rPr>
          <w:rFonts w:hint="cs"/>
          <w:sz w:val="32"/>
          <w:szCs w:val="32"/>
          <w:rtl/>
          <w:lang w:bidi="ar-DZ"/>
        </w:rPr>
        <w:t>ذ</w:t>
      </w:r>
      <w:r w:rsidR="00B16E1C">
        <w:rPr>
          <w:rFonts w:hint="cs"/>
          <w:sz w:val="32"/>
          <w:szCs w:val="32"/>
          <w:rtl/>
          <w:lang w:bidi="ar-DZ"/>
        </w:rPr>
        <w:t xml:space="preserve">ا الحق فادا لم يعين مستفيدا غيره فيعني أنه هو المستفيد </w:t>
      </w:r>
      <w:r w:rsidR="005F23E4">
        <w:rPr>
          <w:rFonts w:hint="cs"/>
          <w:sz w:val="32"/>
          <w:szCs w:val="32"/>
          <w:rtl/>
          <w:lang w:bidi="ar-DZ"/>
        </w:rPr>
        <w:t xml:space="preserve">. </w:t>
      </w:r>
    </w:p>
    <w:p w:rsidR="005A4E82" w:rsidRPr="005A4E82" w:rsidRDefault="00482ED6" w:rsidP="008F3AE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</w:t>
      </w:r>
    </w:p>
    <w:p w:rsidR="005A4E82" w:rsidRDefault="005A4E82" w:rsidP="00E06BDE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الرابع:</w:t>
      </w:r>
      <w:r w:rsidR="00B16E1C">
        <w:rPr>
          <w:rFonts w:hint="cs"/>
          <w:b/>
          <w:bCs/>
          <w:sz w:val="32"/>
          <w:szCs w:val="32"/>
          <w:rtl/>
          <w:lang w:bidi="ar-DZ"/>
        </w:rPr>
        <w:t xml:space="preserve"> خطا </w:t>
      </w:r>
      <w:r w:rsidR="00B16E1C">
        <w:rPr>
          <w:rFonts w:hint="cs"/>
          <w:sz w:val="32"/>
          <w:szCs w:val="32"/>
          <w:rtl/>
          <w:lang w:bidi="ar-DZ"/>
        </w:rPr>
        <w:t xml:space="preserve"> </w:t>
      </w:r>
      <w:r w:rsidR="00E06BDE">
        <w:rPr>
          <w:rFonts w:hint="cs"/>
          <w:sz w:val="32"/>
          <w:szCs w:val="32"/>
          <w:rtl/>
          <w:lang w:bidi="ar-DZ"/>
        </w:rPr>
        <w:t>طبقا للمادة</w:t>
      </w:r>
      <w:r w:rsidR="00B16E1C">
        <w:rPr>
          <w:rFonts w:hint="cs"/>
          <w:sz w:val="32"/>
          <w:szCs w:val="32"/>
          <w:rtl/>
          <w:lang w:bidi="ar-DZ"/>
        </w:rPr>
        <w:t xml:space="preserve"> 667 قانون مدني جزائري </w:t>
      </w:r>
      <w:r w:rsidR="005F23E4">
        <w:rPr>
          <w:rFonts w:hint="cs"/>
          <w:sz w:val="32"/>
          <w:szCs w:val="32"/>
          <w:rtl/>
          <w:lang w:bidi="ar-DZ"/>
        </w:rPr>
        <w:t>يك</w:t>
      </w:r>
      <w:r w:rsidR="001831B8">
        <w:rPr>
          <w:rFonts w:hint="cs"/>
          <w:sz w:val="32"/>
          <w:szCs w:val="32"/>
          <w:rtl/>
          <w:lang w:bidi="ar-DZ"/>
        </w:rPr>
        <w:t>و</w:t>
      </w:r>
      <w:r w:rsidR="005F23E4">
        <w:rPr>
          <w:rFonts w:hint="cs"/>
          <w:sz w:val="32"/>
          <w:szCs w:val="32"/>
          <w:rtl/>
          <w:lang w:bidi="ar-DZ"/>
        </w:rPr>
        <w:t xml:space="preserve">ن </w:t>
      </w:r>
      <w:proofErr w:type="spellStart"/>
      <w:r w:rsidR="005F23E4">
        <w:rPr>
          <w:rFonts w:hint="cs"/>
          <w:sz w:val="32"/>
          <w:szCs w:val="32"/>
          <w:rtl/>
          <w:lang w:bidi="ar-DZ"/>
        </w:rPr>
        <w:t>الكفلاء</w:t>
      </w:r>
      <w:proofErr w:type="spellEnd"/>
      <w:r w:rsidR="005F23E4">
        <w:rPr>
          <w:rFonts w:hint="cs"/>
          <w:sz w:val="32"/>
          <w:szCs w:val="32"/>
          <w:rtl/>
          <w:lang w:bidi="ar-DZ"/>
        </w:rPr>
        <w:t xml:space="preserve"> في الكفالة القضائية أو القانونية </w:t>
      </w:r>
      <w:r w:rsidR="00E06BDE">
        <w:rPr>
          <w:rFonts w:hint="cs"/>
          <w:sz w:val="32"/>
          <w:szCs w:val="32"/>
          <w:rtl/>
          <w:lang w:bidi="ar-DZ"/>
        </w:rPr>
        <w:t xml:space="preserve"> دائما متضامنين أما </w:t>
      </w:r>
      <w:proofErr w:type="spellStart"/>
      <w:r w:rsidR="00E06BDE">
        <w:rPr>
          <w:rFonts w:hint="cs"/>
          <w:sz w:val="32"/>
          <w:szCs w:val="32"/>
          <w:rtl/>
          <w:lang w:bidi="ar-DZ"/>
        </w:rPr>
        <w:t>الكفلاء</w:t>
      </w:r>
      <w:proofErr w:type="spellEnd"/>
      <w:r w:rsidR="00E06BDE">
        <w:rPr>
          <w:rFonts w:hint="cs"/>
          <w:sz w:val="32"/>
          <w:szCs w:val="32"/>
          <w:rtl/>
          <w:lang w:bidi="ar-DZ"/>
        </w:rPr>
        <w:t xml:space="preserve"> في الكفالة</w:t>
      </w:r>
      <w:r w:rsidR="005F23E4">
        <w:rPr>
          <w:rFonts w:hint="cs"/>
          <w:sz w:val="32"/>
          <w:szCs w:val="32"/>
          <w:rtl/>
          <w:lang w:bidi="ar-DZ"/>
        </w:rPr>
        <w:t xml:space="preserve"> </w:t>
      </w:r>
      <w:r w:rsidR="00E06BDE">
        <w:rPr>
          <w:rFonts w:hint="cs"/>
          <w:sz w:val="32"/>
          <w:szCs w:val="32"/>
          <w:rtl/>
          <w:lang w:bidi="ar-DZ"/>
        </w:rPr>
        <w:t>الاتفاقية لابد من اتفاق صريح علي ذلك</w:t>
      </w:r>
      <w:r w:rsidR="008F653B">
        <w:rPr>
          <w:rFonts w:hint="cs"/>
          <w:sz w:val="32"/>
          <w:szCs w:val="32"/>
          <w:rtl/>
          <w:lang w:bidi="ar-DZ"/>
        </w:rPr>
        <w:t>.</w:t>
      </w:r>
    </w:p>
    <w:p w:rsidR="005F23E4" w:rsidRPr="008F653B" w:rsidRDefault="005F23E4" w:rsidP="005F23E4">
      <w:pPr>
        <w:bidi/>
        <w:rPr>
          <w:sz w:val="32"/>
          <w:szCs w:val="32"/>
          <w:rtl/>
          <w:lang w:bidi="ar-DZ"/>
        </w:rPr>
      </w:pPr>
    </w:p>
    <w:p w:rsidR="008F653B" w:rsidRDefault="00407509" w:rsidP="00E06BDE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الخامس:</w:t>
      </w:r>
      <w:r w:rsidR="00E06BDE">
        <w:rPr>
          <w:rFonts w:hint="cs"/>
          <w:b/>
          <w:bCs/>
          <w:sz w:val="32"/>
          <w:szCs w:val="32"/>
          <w:rtl/>
          <w:lang w:bidi="ar-DZ"/>
        </w:rPr>
        <w:t xml:space="preserve"> خطا </w:t>
      </w:r>
      <w:r w:rsidR="008F653B">
        <w:rPr>
          <w:rFonts w:hint="cs"/>
          <w:sz w:val="32"/>
          <w:szCs w:val="32"/>
          <w:rtl/>
          <w:lang w:bidi="ar-DZ"/>
        </w:rPr>
        <w:t xml:space="preserve">كفالة الالتزام القابل </w:t>
      </w:r>
      <w:r w:rsidR="001831B8">
        <w:rPr>
          <w:rFonts w:hint="cs"/>
          <w:sz w:val="32"/>
          <w:szCs w:val="32"/>
          <w:rtl/>
          <w:lang w:bidi="ar-DZ"/>
        </w:rPr>
        <w:t>للإبطال</w:t>
      </w:r>
      <w:r w:rsidR="008F653B">
        <w:rPr>
          <w:rFonts w:hint="cs"/>
          <w:sz w:val="32"/>
          <w:szCs w:val="32"/>
          <w:rtl/>
          <w:lang w:bidi="ar-DZ"/>
        </w:rPr>
        <w:t xml:space="preserve"> كفالة</w:t>
      </w:r>
      <w:r w:rsidR="00E06BDE">
        <w:rPr>
          <w:rFonts w:hint="cs"/>
          <w:sz w:val="32"/>
          <w:szCs w:val="32"/>
          <w:rtl/>
          <w:lang w:bidi="ar-DZ"/>
        </w:rPr>
        <w:t xml:space="preserve"> قابلة للإبطال وبجب التمييز بين ثلاث فرضيات</w:t>
      </w:r>
      <w:r w:rsidR="008F653B">
        <w:rPr>
          <w:rFonts w:hint="cs"/>
          <w:sz w:val="32"/>
          <w:szCs w:val="32"/>
          <w:rtl/>
          <w:lang w:bidi="ar-DZ"/>
        </w:rPr>
        <w:t>.</w:t>
      </w:r>
    </w:p>
    <w:p w:rsidR="00E06BDE" w:rsidRDefault="00E06BDE" w:rsidP="00CD3E8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الفرضية 01 </w:t>
      </w:r>
      <w:r w:rsidR="00CD3E8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أن </w:t>
      </w:r>
      <w:r w:rsidR="00CD3E85">
        <w:rPr>
          <w:rFonts w:hint="cs"/>
          <w:sz w:val="32"/>
          <w:szCs w:val="32"/>
          <w:rtl/>
          <w:lang w:bidi="ar-DZ"/>
        </w:rPr>
        <w:t>ليكون</w:t>
      </w:r>
      <w:r>
        <w:rPr>
          <w:rFonts w:hint="cs"/>
          <w:sz w:val="32"/>
          <w:szCs w:val="32"/>
          <w:rtl/>
          <w:lang w:bidi="ar-DZ"/>
        </w:rPr>
        <w:t xml:space="preserve"> الكفيل عالما بنقص أهلية المدين فله أن يتمسك بطلب  البطلان </w:t>
      </w:r>
      <w:proofErr w:type="spellStart"/>
      <w:r>
        <w:rPr>
          <w:rFonts w:hint="cs"/>
          <w:sz w:val="32"/>
          <w:szCs w:val="32"/>
          <w:rtl/>
          <w:lang w:bidi="ar-DZ"/>
        </w:rPr>
        <w:t>ا</w:t>
      </w:r>
      <w:r w:rsidR="00CD3E85">
        <w:rPr>
          <w:rFonts w:hint="cs"/>
          <w:sz w:val="32"/>
          <w:szCs w:val="32"/>
          <w:rtl/>
          <w:lang w:bidi="ar-DZ"/>
        </w:rPr>
        <w:t>ذ</w:t>
      </w:r>
      <w:r>
        <w:rPr>
          <w:rFonts w:hint="cs"/>
          <w:sz w:val="32"/>
          <w:szCs w:val="32"/>
          <w:rtl/>
          <w:lang w:bidi="ar-DZ"/>
        </w:rPr>
        <w:t>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لم يتمسك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المدين المادة654 قانون مدني جزائري.</w:t>
      </w:r>
    </w:p>
    <w:p w:rsidR="00E06BDE" w:rsidRDefault="00E06BDE" w:rsidP="00CD3E8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- </w:t>
      </w:r>
      <w:proofErr w:type="gramStart"/>
      <w:r>
        <w:rPr>
          <w:rFonts w:hint="cs"/>
          <w:sz w:val="32"/>
          <w:szCs w:val="32"/>
          <w:rtl/>
          <w:lang w:bidi="ar-DZ"/>
        </w:rPr>
        <w:t>الفرضية</w:t>
      </w:r>
      <w:r w:rsidR="00CD3E85">
        <w:rPr>
          <w:rFonts w:hint="cs"/>
          <w:sz w:val="32"/>
          <w:szCs w:val="32"/>
          <w:rtl/>
          <w:lang w:bidi="ar-DZ"/>
        </w:rPr>
        <w:t>02  أن</w:t>
      </w:r>
      <w:proofErr w:type="gramEnd"/>
      <w:r w:rsidR="00CD3E85">
        <w:rPr>
          <w:rFonts w:hint="cs"/>
          <w:sz w:val="32"/>
          <w:szCs w:val="32"/>
          <w:rtl/>
          <w:lang w:bidi="ar-DZ"/>
        </w:rPr>
        <w:t xml:space="preserve"> يكون الكفيل عالما بنقص أهلية المدين فليس له أن يتمسك بطلب  البطلان إذا لم يتمسك </w:t>
      </w:r>
      <w:proofErr w:type="spellStart"/>
      <w:r w:rsidR="00CD3E85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CD3E85">
        <w:rPr>
          <w:rFonts w:hint="cs"/>
          <w:sz w:val="32"/>
          <w:szCs w:val="32"/>
          <w:rtl/>
          <w:lang w:bidi="ar-DZ"/>
        </w:rPr>
        <w:t xml:space="preserve"> المدين المادة654  قانون مدني جزائري.</w:t>
      </w:r>
    </w:p>
    <w:p w:rsidR="00CD3E85" w:rsidRPr="008F653B" w:rsidRDefault="00CD3E85" w:rsidP="00CD3E85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-الفرضية03  أن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تكون الكفالة بسبب نقص أهلية المدين فهنا الكفيل يصبح ملتزما أصليا المادة649 قانون مدني جزائري.</w:t>
      </w:r>
    </w:p>
    <w:p w:rsidR="00343E40" w:rsidRDefault="00343E40" w:rsidP="00AD0A53">
      <w:pPr>
        <w:bidi/>
        <w:rPr>
          <w:sz w:val="32"/>
          <w:szCs w:val="32"/>
          <w:rtl/>
          <w:lang w:bidi="ar-DZ"/>
        </w:rPr>
      </w:pPr>
    </w:p>
    <w:p w:rsidR="008F653B" w:rsidRDefault="008F653B" w:rsidP="008F653B">
      <w:pPr>
        <w:bidi/>
        <w:rPr>
          <w:rtl/>
          <w:lang w:bidi="ar-DZ"/>
        </w:rPr>
      </w:pPr>
    </w:p>
    <w:p w:rsidR="00343E40" w:rsidRDefault="00343E40" w:rsidP="00AD0A53">
      <w:pPr>
        <w:bidi/>
        <w:rPr>
          <w:rtl/>
          <w:lang w:bidi="ar-DZ"/>
        </w:rPr>
      </w:pPr>
    </w:p>
    <w:p w:rsidR="00343E40" w:rsidRPr="00343E40" w:rsidRDefault="00AD0A53" w:rsidP="00AD0A53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lang w:bidi="ar-DZ"/>
        </w:rPr>
        <w:t xml:space="preserve">                                  </w:t>
      </w:r>
      <w:r w:rsidR="00343E40" w:rsidRPr="00343E40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343E40" w:rsidRPr="00343E40">
        <w:rPr>
          <w:rFonts w:hint="cs"/>
          <w:b/>
          <w:bCs/>
          <w:sz w:val="36"/>
          <w:szCs w:val="36"/>
          <w:rtl/>
          <w:lang w:bidi="ar-DZ"/>
        </w:rPr>
        <w:t>بالتوفيق</w:t>
      </w:r>
      <w:bookmarkStart w:id="0" w:name="_GoBack"/>
      <w:bookmarkEnd w:id="0"/>
      <w:proofErr w:type="gramEnd"/>
      <w:r>
        <w:rPr>
          <w:b/>
          <w:bCs/>
          <w:sz w:val="36"/>
          <w:szCs w:val="36"/>
          <w:lang w:bidi="ar-DZ"/>
        </w:rPr>
        <w:t xml:space="preserve"> </w:t>
      </w:r>
      <w:r w:rsidR="00343E40">
        <w:rPr>
          <w:rFonts w:hint="cs"/>
          <w:b/>
          <w:bCs/>
          <w:sz w:val="36"/>
          <w:szCs w:val="36"/>
          <w:rtl/>
          <w:lang w:bidi="ar-DZ"/>
        </w:rPr>
        <w:t>د.</w:t>
      </w:r>
      <w:proofErr w:type="spellStart"/>
      <w:r w:rsidR="00343E40">
        <w:rPr>
          <w:rFonts w:hint="cs"/>
          <w:b/>
          <w:bCs/>
          <w:sz w:val="36"/>
          <w:szCs w:val="36"/>
          <w:rtl/>
          <w:lang w:bidi="ar-DZ"/>
        </w:rPr>
        <w:t>بوخاتم</w:t>
      </w:r>
      <w:proofErr w:type="spellEnd"/>
    </w:p>
    <w:sectPr w:rsidR="00343E40" w:rsidRPr="00343E40" w:rsidSect="00E6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E82"/>
    <w:rsid w:val="000460F4"/>
    <w:rsid w:val="001077F9"/>
    <w:rsid w:val="00133BB8"/>
    <w:rsid w:val="001831B8"/>
    <w:rsid w:val="00187228"/>
    <w:rsid w:val="001F73A1"/>
    <w:rsid w:val="002A5398"/>
    <w:rsid w:val="00343E40"/>
    <w:rsid w:val="00407509"/>
    <w:rsid w:val="00482ED6"/>
    <w:rsid w:val="004F75F0"/>
    <w:rsid w:val="005A4E82"/>
    <w:rsid w:val="005F23E4"/>
    <w:rsid w:val="00642A14"/>
    <w:rsid w:val="006E7865"/>
    <w:rsid w:val="00720F37"/>
    <w:rsid w:val="007B4814"/>
    <w:rsid w:val="007C5EE1"/>
    <w:rsid w:val="007F155D"/>
    <w:rsid w:val="008F3AE4"/>
    <w:rsid w:val="008F653B"/>
    <w:rsid w:val="00910473"/>
    <w:rsid w:val="00AB77A3"/>
    <w:rsid w:val="00AD0A53"/>
    <w:rsid w:val="00B16E1C"/>
    <w:rsid w:val="00CD3E85"/>
    <w:rsid w:val="00E06BDE"/>
    <w:rsid w:val="00E66DB8"/>
    <w:rsid w:val="00EA6E25"/>
    <w:rsid w:val="00EB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utilisatur</cp:lastModifiedBy>
  <cp:revision>2</cp:revision>
  <cp:lastPrinted>2016-05-14T19:06:00Z</cp:lastPrinted>
  <dcterms:created xsi:type="dcterms:W3CDTF">2025-05-25T13:56:00Z</dcterms:created>
  <dcterms:modified xsi:type="dcterms:W3CDTF">2025-05-25T13:56:00Z</dcterms:modified>
</cp:coreProperties>
</file>