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41" w:rightFromText="141" w:vertAnchor="text" w:horzAnchor="margin" w:tblpY="-38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75"/>
        <w:gridCol w:w="5151"/>
        <w:gridCol w:w="2582"/>
      </w:tblGrid>
      <w:tr w:rsidR="00B84C96" w:rsidTr="00B84C96">
        <w:trPr>
          <w:trHeight w:val="77"/>
        </w:trPr>
        <w:tc>
          <w:tcPr>
            <w:tcW w:w="10308" w:type="dxa"/>
            <w:gridSpan w:val="3"/>
          </w:tcPr>
          <w:p w:rsidR="00B84C96" w:rsidRPr="00B377C2" w:rsidRDefault="00B84C96" w:rsidP="00B84C9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وزارة التعليم العالي والبحث العلمي</w:t>
            </w:r>
          </w:p>
        </w:tc>
      </w:tr>
      <w:tr w:rsidR="00B84C96" w:rsidRPr="00CD6877" w:rsidTr="00B84C96">
        <w:tc>
          <w:tcPr>
            <w:tcW w:w="2575" w:type="dxa"/>
          </w:tcPr>
          <w:p w:rsidR="00B84C96" w:rsidRPr="00C10137" w:rsidRDefault="00B84C96" w:rsidP="00B84C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جامعة أبو بكر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بلقايد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تلمسان</w:t>
            </w:r>
          </w:p>
        </w:tc>
        <w:tc>
          <w:tcPr>
            <w:tcW w:w="5151" w:type="dxa"/>
            <w:vMerge w:val="restart"/>
            <w:vAlign w:val="bottom"/>
          </w:tcPr>
          <w:p w:rsidR="00B84C96" w:rsidRPr="00B84C96" w:rsidRDefault="00B84C96" w:rsidP="00B84C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B84C9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اخــــــتـــــــبـــــــــار السداسي الرابع</w:t>
            </w:r>
          </w:p>
          <w:p w:rsidR="00B84C96" w:rsidRPr="00CD6877" w:rsidRDefault="00B84C96" w:rsidP="00B84C9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B84C9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في مقياس منهجية البحث التربوي</w:t>
            </w:r>
          </w:p>
        </w:tc>
        <w:tc>
          <w:tcPr>
            <w:tcW w:w="2582" w:type="dxa"/>
          </w:tcPr>
          <w:p w:rsidR="00B84C96" w:rsidRPr="00C10137" w:rsidRDefault="00B84C96" w:rsidP="004F7F53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1013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سنة الدراس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ية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202</w:t>
            </w:r>
            <w:r w:rsidR="004F7F5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/202</w:t>
            </w:r>
            <w:r w:rsidR="004F7F5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</w:tr>
      <w:tr w:rsidR="00B84C96" w:rsidRPr="00CD6877" w:rsidTr="00B84C96">
        <w:tc>
          <w:tcPr>
            <w:tcW w:w="2575" w:type="dxa"/>
          </w:tcPr>
          <w:p w:rsidR="00B84C96" w:rsidRPr="00C10137" w:rsidRDefault="00B84C96" w:rsidP="00B84C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قسم: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علم النفس وعلوم التربية</w:t>
            </w:r>
          </w:p>
        </w:tc>
        <w:tc>
          <w:tcPr>
            <w:tcW w:w="5151" w:type="dxa"/>
            <w:vMerge/>
          </w:tcPr>
          <w:p w:rsidR="00B84C96" w:rsidRPr="00CD6877" w:rsidRDefault="00B84C96" w:rsidP="00B84C9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82" w:type="dxa"/>
          </w:tcPr>
          <w:p w:rsidR="00B84C96" w:rsidRPr="00C10137" w:rsidRDefault="00B84C96" w:rsidP="00B84C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1013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المستوى:السنة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ثانية علوم تربية</w:t>
            </w:r>
          </w:p>
        </w:tc>
      </w:tr>
      <w:tr w:rsidR="00B84C96" w:rsidRPr="00CD6877" w:rsidTr="00B84C96">
        <w:tc>
          <w:tcPr>
            <w:tcW w:w="2575" w:type="dxa"/>
          </w:tcPr>
          <w:p w:rsidR="00B84C96" w:rsidRPr="00C10137" w:rsidRDefault="00B84C96" w:rsidP="00B84C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1013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المدة : </w:t>
            </w:r>
          </w:p>
        </w:tc>
        <w:tc>
          <w:tcPr>
            <w:tcW w:w="5151" w:type="dxa"/>
            <w:vMerge/>
          </w:tcPr>
          <w:p w:rsidR="00B84C96" w:rsidRPr="00CD6877" w:rsidRDefault="00B84C96" w:rsidP="00B84C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82" w:type="dxa"/>
          </w:tcPr>
          <w:p w:rsidR="00B84C96" w:rsidRPr="00C10137" w:rsidRDefault="00B84C96" w:rsidP="00B84C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1013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التاريخ:</w:t>
            </w:r>
          </w:p>
        </w:tc>
      </w:tr>
    </w:tbl>
    <w:p w:rsidR="00B84C96" w:rsidRDefault="00B84C96" w:rsidP="00B84C96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631CF8" w:rsidRPr="00B84C96" w:rsidRDefault="0085683C" w:rsidP="00B84C96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spellStart"/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واللقب:</w:t>
      </w:r>
      <w:proofErr w:type="spellEnd"/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</w:t>
      </w:r>
      <w:r w:rsid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</w:t>
      </w:r>
      <w:r w:rsidR="0026288C"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</w:t>
      </w:r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تاريخ ومكان </w:t>
      </w:r>
      <w:proofErr w:type="spellStart"/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الازدياد:</w:t>
      </w:r>
      <w:proofErr w:type="spellEnd"/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</w:t>
      </w:r>
      <w:r w:rsidR="0026288C"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</w:t>
      </w:r>
      <w:r w:rsidRPr="00D53B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رقم بطاقة الطالب:</w:t>
      </w:r>
      <w:r w:rsidRPr="00D53B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</w:p>
    <w:p w:rsidR="00704CC7" w:rsidRDefault="00D53B1B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contextualSpacing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أجب (ي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الأسئلة التالية:</w:t>
      </w:r>
    </w:p>
    <w:p w:rsidR="00704CC7" w:rsidRPr="00057C9C" w:rsidRDefault="00057C9C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</w:t>
      </w:r>
      <w:r w:rsidR="00F7149B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أجرى باحث دراسة كيفية حول "</w:t>
      </w:r>
      <w:r w:rsidR="00F7149B" w:rsidRPr="00057C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تصورات</w:t>
      </w:r>
      <w:r w:rsidR="00F7149B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F7149B" w:rsidRPr="00057C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المعلمين عن التعلم النشط في مدارس التعليم </w:t>
      </w:r>
      <w:proofErr w:type="spellStart"/>
      <w:r w:rsidR="00F7149B" w:rsidRPr="00057C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الأساسي</w:t>
      </w:r>
      <w:r w:rsidR="00F7149B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"</w:t>
      </w:r>
      <w:r w:rsidR="00664C2F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،</w:t>
      </w:r>
      <w:proofErr w:type="spellEnd"/>
      <w:r w:rsidR="00664C2F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حيث تم </w:t>
      </w:r>
      <w:proofErr w:type="spellStart"/>
      <w:r w:rsidR="00664C2F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إختيار</w:t>
      </w:r>
      <w:proofErr w:type="spellEnd"/>
      <w:r w:rsidR="00664C2F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12 معلما ومعلمة من مدارس مختلفة في مدينة معينة.</w:t>
      </w:r>
    </w:p>
    <w:p w:rsidR="00664C2F" w:rsidRPr="00057C9C" w:rsidRDefault="00664C2F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قام الباحث بإجراء </w:t>
      </w:r>
      <w:r w:rsidRPr="00057C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مقابلات</w:t>
      </w:r>
      <w:r w:rsidR="006C11FA" w:rsidRPr="00057C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شبه منظمة </w:t>
      </w:r>
      <w:r w:rsidR="006C11FA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مع المعلمين (عينة الدراسة</w:t>
      </w:r>
      <w:proofErr w:type="spellStart"/>
      <w:r w:rsidR="006C11FA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)</w:t>
      </w:r>
      <w:r w:rsidR="00025336">
        <w:rPr>
          <w:rFonts w:ascii="Simplified Arabic" w:hAnsi="Simplified Arabic" w:cs="Simplified Arabic" w:hint="cs"/>
          <w:sz w:val="26"/>
          <w:szCs w:val="26"/>
          <w:rtl/>
          <w:lang w:bidi="ar-DZ"/>
        </w:rPr>
        <w:t>،</w:t>
      </w:r>
      <w:proofErr w:type="spellEnd"/>
      <w:r w:rsidR="00025336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وبعد جمع البيانات قام </w:t>
      </w:r>
      <w:proofErr w:type="spellStart"/>
      <w:r w:rsidR="00025336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الباح</w:t>
      </w:r>
      <w:proofErr w:type="spellEnd"/>
      <w:r w:rsidR="006C11FA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بتحليلها </w:t>
      </w:r>
      <w:proofErr w:type="spellStart"/>
      <w:r w:rsidR="006C11FA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لإستخلاص</w:t>
      </w:r>
      <w:proofErr w:type="spellEnd"/>
      <w:r w:rsidR="006C11FA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الأفكار والتصورات الرئيسية التي عبر عنها المعلمون.</w:t>
      </w:r>
    </w:p>
    <w:p w:rsidR="006C11FA" w:rsidRPr="00057C9C" w:rsidRDefault="006C11FA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-ما هو المنهج الكيفي الملائم لهذه الدراسة ولماذا؟</w:t>
      </w:r>
      <w:proofErr w:type="spellStart"/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4ن</w:t>
      </w:r>
      <w:proofErr w:type="spellEnd"/>
    </w:p>
    <w:p w:rsidR="009C102D" w:rsidRDefault="009C102D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 w:hint="cs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يستخدم الباحث النظرية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المجذرة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أو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المؤسسة،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لأنه بصدد دراسة ليس لها أساس نظري أو دراسات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سابقة،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والغاية من ذلك الوصول الى التجريد النظري أو التأسيس لنظرية جديدة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إنطلاقا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من الميدان ومن المقابلات مع المعلمين ليعرف عن كثب تصوراتهم حول التعليم النشط.</w:t>
      </w:r>
    </w:p>
    <w:p w:rsidR="006C11FA" w:rsidRPr="00057C9C" w:rsidRDefault="007624AE" w:rsidP="009C102D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2-على أي أساس تم اختيار عينة الدراسة (12</w:t>
      </w:r>
      <w:proofErr w:type="spellStart"/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)</w:t>
      </w:r>
      <w:proofErr w:type="spellEnd"/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معلما؟</w:t>
      </w:r>
      <w:proofErr w:type="spellStart"/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3ن</w:t>
      </w:r>
      <w:proofErr w:type="spellEnd"/>
    </w:p>
    <w:p w:rsidR="007624AE" w:rsidRPr="00057C9C" w:rsidRDefault="00F30EBF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 </w:t>
      </w:r>
      <w:r w:rsidR="002F7FA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لأنه في جمع البيانات سيعتمد على </w:t>
      </w:r>
      <w:proofErr w:type="spellStart"/>
      <w:r w:rsidR="002F7FA9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المقابلات،</w:t>
      </w:r>
      <w:proofErr w:type="spellEnd"/>
      <w:r w:rsidR="002F7FA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ويمكنه </w:t>
      </w:r>
      <w:proofErr w:type="spellStart"/>
      <w:r w:rsidR="002F7FA9">
        <w:rPr>
          <w:rFonts w:ascii="Simplified Arabic" w:hAnsi="Simplified Arabic" w:cs="Simplified Arabic" w:hint="cs"/>
          <w:sz w:val="26"/>
          <w:szCs w:val="26"/>
          <w:rtl/>
          <w:lang w:bidi="ar-DZ"/>
        </w:rPr>
        <w:t>إستخدام</w:t>
      </w:r>
      <w:proofErr w:type="spellEnd"/>
      <w:r w:rsidR="002F7FA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مجموعات التركيز أيضا التي لا يتجاوز عدد الحالات فيها 12 </w:t>
      </w:r>
      <w:proofErr w:type="spellStart"/>
      <w:r w:rsidR="002F7FA9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معلما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كما أن الباحث يختار المعلمين بطريقة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قصدية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ومتنوعة كونه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إختارهم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من مدارس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متنوعة،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لأنه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إختار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الحالات التي تناسبه لموضوع دراسته ويستطيع ان يتحصل من خلالها على أكبر قدر من المعلومات.</w:t>
      </w:r>
    </w:p>
    <w:p w:rsidR="007624AE" w:rsidRPr="00057C9C" w:rsidRDefault="007624AE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3-لماذا </w:t>
      </w:r>
      <w:proofErr w:type="spellStart"/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إختار</w:t>
      </w:r>
      <w:proofErr w:type="spellEnd"/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الباحث المقابلة شبه المنظمة لجمع البيانات؟</w:t>
      </w:r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3.</w:t>
      </w:r>
      <w:proofErr w:type="spellStart"/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5ن</w:t>
      </w:r>
      <w:proofErr w:type="spellEnd"/>
    </w:p>
    <w:p w:rsidR="00057C9C" w:rsidRDefault="00F30EBF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لأن هذا النوع من المقابلات يضم خليط من الأسئلة المغلقة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والمفتوحة،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وهي الأكثر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إستخداما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في البحوث الكيفية كونها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مرنة،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وتسمح للمشاركين في ابداء آرائهم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بحرية،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أما الأسئلة المغلقة فهي تنظم مجال المقابلة حتى لا يخرج المشاركين عن موضوع الدراسة.</w:t>
      </w:r>
    </w:p>
    <w:p w:rsidR="007624AE" w:rsidRPr="00057C9C" w:rsidRDefault="007624AE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4-متى يتوقف الباحث عن جمع البيانات وإنهاء المقابلات مع المعلمين؟</w:t>
      </w:r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2.</w:t>
      </w:r>
      <w:proofErr w:type="spellStart"/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5ن</w:t>
      </w:r>
      <w:proofErr w:type="spellEnd"/>
    </w:p>
    <w:p w:rsidR="007624AE" w:rsidRPr="00057C9C" w:rsidRDefault="00F30EBF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عندما يصل الباحث الى مرحلة </w:t>
      </w:r>
      <w:r w:rsidRPr="00F30EBF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التشبع النظري</w:t>
      </w:r>
    </w:p>
    <w:p w:rsidR="007624AE" w:rsidRPr="00057C9C" w:rsidRDefault="007624AE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5-</w:t>
      </w:r>
      <w:proofErr w:type="spellStart"/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مانوع</w:t>
      </w:r>
      <w:proofErr w:type="spellEnd"/>
      <w:r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التحليل الذي يعتمد الباحث في هذه الدراسة ولماذا؟</w:t>
      </w:r>
      <w:proofErr w:type="spellStart"/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4ن</w:t>
      </w:r>
      <w:proofErr w:type="spellEnd"/>
    </w:p>
    <w:p w:rsidR="00F30EBF" w:rsidRDefault="00F30EBF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 w:hint="cs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  التحليل الموضوعي لمعرفة أكثر المواضيع تكرارا لدى عينة الدراسة وكونه يجمع التحليل الاستقرائي أيضا ومن خلاله يتم ترميز المقابلات</w:t>
      </w:r>
      <w:r w:rsidR="006B671D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(الترميز المفتوح والمحوري </w:t>
      </w:r>
      <w:proofErr w:type="spellStart"/>
      <w:r w:rsidR="006B671D">
        <w:rPr>
          <w:rFonts w:ascii="Simplified Arabic" w:hAnsi="Simplified Arabic" w:cs="Simplified Arabic" w:hint="cs"/>
          <w:sz w:val="26"/>
          <w:szCs w:val="26"/>
          <w:rtl/>
          <w:lang w:bidi="ar-DZ"/>
        </w:rPr>
        <w:t>والإنتقائي)</w:t>
      </w:r>
      <w:proofErr w:type="spellEnd"/>
      <w:r w:rsidR="006B671D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للوصول في الأخير الى المفاهيم الأساسية التي تقوم عليها النظرية.</w:t>
      </w:r>
    </w:p>
    <w:p w:rsidR="007624AE" w:rsidRPr="00057C9C" w:rsidRDefault="00B84C96" w:rsidP="00F30EBF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6</w:t>
      </w:r>
      <w:r w:rsidR="007624AE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-</w:t>
      </w:r>
      <w:proofErr w:type="spellStart"/>
      <w:r w:rsidR="007624AE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ماهي</w:t>
      </w:r>
      <w:proofErr w:type="spellEnd"/>
      <w:r w:rsidR="007624AE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العوامل التي قد تؤثر في مصداقية </w:t>
      </w:r>
      <w:proofErr w:type="spellStart"/>
      <w:r w:rsidR="007624AE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النتائج؟</w:t>
      </w:r>
      <w:proofErr w:type="spellEnd"/>
      <w:r w:rsidR="007624AE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أذكر عاملين فقط وبدون </w:t>
      </w:r>
      <w:proofErr w:type="spellStart"/>
      <w:r w:rsidR="007624AE" w:rsidRPr="00057C9C">
        <w:rPr>
          <w:rFonts w:ascii="Simplified Arabic" w:hAnsi="Simplified Arabic" w:cs="Simplified Arabic" w:hint="cs"/>
          <w:sz w:val="26"/>
          <w:szCs w:val="26"/>
          <w:rtl/>
          <w:lang w:bidi="ar-DZ"/>
        </w:rPr>
        <w:t>شرح</w:t>
      </w:r>
      <w:r w:rsidR="00243205">
        <w:rPr>
          <w:rFonts w:ascii="Simplified Arabic" w:hAnsi="Simplified Arabic" w:cs="Simplified Arabic" w:hint="cs"/>
          <w:sz w:val="26"/>
          <w:szCs w:val="26"/>
          <w:rtl/>
          <w:lang w:bidi="ar-DZ"/>
        </w:rPr>
        <w:t>3ن</w:t>
      </w:r>
      <w:proofErr w:type="spellEnd"/>
    </w:p>
    <w:p w:rsidR="007624AE" w:rsidRDefault="006B671D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 w:hint="cs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ذاتية الباحث</w:t>
      </w:r>
    </w:p>
    <w:p w:rsidR="006B671D" w:rsidRPr="00057C9C" w:rsidRDefault="00F8692F" w:rsidP="006B671D">
      <w:pPr>
        <w:pStyle w:val="a3"/>
        <w:tabs>
          <w:tab w:val="center" w:pos="5462"/>
          <w:tab w:val="left" w:pos="7161"/>
        </w:tabs>
        <w:bidi/>
        <w:spacing w:after="0" w:line="240" w:lineRule="auto"/>
        <w:ind w:left="283"/>
        <w:contextualSpacing w:val="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عدم الوصول الى التشبع النظري</w:t>
      </w:r>
    </w:p>
    <w:p w:rsidR="00B87F2E" w:rsidRDefault="00351D28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contextualSpacing w:val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يمنع استخدام المصحح </w:t>
      </w:r>
      <w:r w:rsidRPr="00351D28">
        <w:rPr>
          <w:rFonts w:asciiTheme="majorBidi" w:hAnsiTheme="majorBidi" w:cstheme="majorBidi"/>
          <w:sz w:val="24"/>
          <w:szCs w:val="24"/>
          <w:lang w:bidi="ar-DZ"/>
        </w:rPr>
        <w:t>Correcteur</w:t>
      </w:r>
    </w:p>
    <w:p w:rsidR="0037601F" w:rsidRPr="007F1FEE" w:rsidRDefault="0037601F" w:rsidP="00B84C96">
      <w:pPr>
        <w:pStyle w:val="a3"/>
        <w:tabs>
          <w:tab w:val="center" w:pos="5462"/>
          <w:tab w:val="left" w:pos="7161"/>
        </w:tabs>
        <w:bidi/>
        <w:spacing w:after="0" w:line="240" w:lineRule="auto"/>
        <w:contextualSpacing w:val="0"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بالتوفيق</w:t>
      </w:r>
      <w:r w:rsidR="00B84C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84C96" w:rsidRPr="00B84C96">
        <w:rPr>
          <w:rFonts w:asciiTheme="majorBidi" w:hAnsiTheme="majorBidi" w:cstheme="majorBidi"/>
          <w:sz w:val="24"/>
          <w:szCs w:val="24"/>
          <w:lang w:bidi="ar-DZ"/>
        </w:rPr>
        <w:sym w:font="Wingdings" w:char="F04A"/>
      </w:r>
      <w:r w:rsidR="00B84C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sectPr w:rsidR="0037601F" w:rsidRPr="007F1FEE" w:rsidSect="00704CC7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3FE"/>
    <w:multiLevelType w:val="hybridMultilevel"/>
    <w:tmpl w:val="EA322ED4"/>
    <w:lvl w:ilvl="0" w:tplc="E2BE3E5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BB34644"/>
    <w:multiLevelType w:val="hybridMultilevel"/>
    <w:tmpl w:val="1D9C2C76"/>
    <w:lvl w:ilvl="0" w:tplc="FCBA2F5C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3BF1"/>
    <w:multiLevelType w:val="hybridMultilevel"/>
    <w:tmpl w:val="99387B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26E1E"/>
    <w:multiLevelType w:val="hybridMultilevel"/>
    <w:tmpl w:val="F050F044"/>
    <w:lvl w:ilvl="0" w:tplc="A0DEF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0577"/>
    <w:multiLevelType w:val="hybridMultilevel"/>
    <w:tmpl w:val="ED9C428C"/>
    <w:lvl w:ilvl="0" w:tplc="0C9AC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021E"/>
    <w:multiLevelType w:val="hybridMultilevel"/>
    <w:tmpl w:val="A120DB66"/>
    <w:lvl w:ilvl="0" w:tplc="A6FA32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11BB4"/>
    <w:multiLevelType w:val="hybridMultilevel"/>
    <w:tmpl w:val="D81E894C"/>
    <w:lvl w:ilvl="0" w:tplc="C1ECFCC6">
      <w:start w:val="1"/>
      <w:numFmt w:val="decimal"/>
      <w:lvlText w:val="%1-"/>
      <w:lvlJc w:val="left"/>
      <w:pPr>
        <w:ind w:left="13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">
    <w:nsid w:val="45551AEA"/>
    <w:multiLevelType w:val="hybridMultilevel"/>
    <w:tmpl w:val="0BCCCE62"/>
    <w:lvl w:ilvl="0" w:tplc="19F66436">
      <w:start w:val="1"/>
      <w:numFmt w:val="upperRoman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F038CB"/>
    <w:multiLevelType w:val="hybridMultilevel"/>
    <w:tmpl w:val="1958B1D0"/>
    <w:lvl w:ilvl="0" w:tplc="EAFEC0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B26C9"/>
    <w:multiLevelType w:val="hybridMultilevel"/>
    <w:tmpl w:val="376822A4"/>
    <w:lvl w:ilvl="0" w:tplc="C512D64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A56BB"/>
    <w:multiLevelType w:val="hybridMultilevel"/>
    <w:tmpl w:val="188ACFC8"/>
    <w:lvl w:ilvl="0" w:tplc="C512D644">
      <w:start w:val="1"/>
      <w:numFmt w:val="upperRoman"/>
      <w:lvlText w:val="%1."/>
      <w:lvlJc w:val="left"/>
      <w:pPr>
        <w:ind w:left="12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9" w:hanging="360"/>
      </w:pPr>
    </w:lvl>
    <w:lvl w:ilvl="2" w:tplc="040C001B" w:tentative="1">
      <w:start w:val="1"/>
      <w:numFmt w:val="lowerRoman"/>
      <w:lvlText w:val="%3."/>
      <w:lvlJc w:val="right"/>
      <w:pPr>
        <w:ind w:left="2309" w:hanging="180"/>
      </w:pPr>
    </w:lvl>
    <w:lvl w:ilvl="3" w:tplc="040C000F" w:tentative="1">
      <w:start w:val="1"/>
      <w:numFmt w:val="decimal"/>
      <w:lvlText w:val="%4."/>
      <w:lvlJc w:val="left"/>
      <w:pPr>
        <w:ind w:left="3029" w:hanging="360"/>
      </w:pPr>
    </w:lvl>
    <w:lvl w:ilvl="4" w:tplc="040C0019" w:tentative="1">
      <w:start w:val="1"/>
      <w:numFmt w:val="lowerLetter"/>
      <w:lvlText w:val="%5."/>
      <w:lvlJc w:val="left"/>
      <w:pPr>
        <w:ind w:left="3749" w:hanging="360"/>
      </w:pPr>
    </w:lvl>
    <w:lvl w:ilvl="5" w:tplc="040C001B" w:tentative="1">
      <w:start w:val="1"/>
      <w:numFmt w:val="lowerRoman"/>
      <w:lvlText w:val="%6."/>
      <w:lvlJc w:val="right"/>
      <w:pPr>
        <w:ind w:left="4469" w:hanging="180"/>
      </w:pPr>
    </w:lvl>
    <w:lvl w:ilvl="6" w:tplc="040C000F" w:tentative="1">
      <w:start w:val="1"/>
      <w:numFmt w:val="decimal"/>
      <w:lvlText w:val="%7."/>
      <w:lvlJc w:val="left"/>
      <w:pPr>
        <w:ind w:left="5189" w:hanging="360"/>
      </w:pPr>
    </w:lvl>
    <w:lvl w:ilvl="7" w:tplc="040C0019" w:tentative="1">
      <w:start w:val="1"/>
      <w:numFmt w:val="lowerLetter"/>
      <w:lvlText w:val="%8."/>
      <w:lvlJc w:val="left"/>
      <w:pPr>
        <w:ind w:left="5909" w:hanging="360"/>
      </w:pPr>
    </w:lvl>
    <w:lvl w:ilvl="8" w:tplc="040C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1">
    <w:nsid w:val="52443AB9"/>
    <w:multiLevelType w:val="hybridMultilevel"/>
    <w:tmpl w:val="9230C51E"/>
    <w:lvl w:ilvl="0" w:tplc="EF926B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47C2F"/>
    <w:multiLevelType w:val="hybridMultilevel"/>
    <w:tmpl w:val="E8CA0B8C"/>
    <w:lvl w:ilvl="0" w:tplc="E8BE53F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B33C42"/>
    <w:multiLevelType w:val="hybridMultilevel"/>
    <w:tmpl w:val="8BF0F030"/>
    <w:lvl w:ilvl="0" w:tplc="29E8317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73749"/>
    <w:multiLevelType w:val="hybridMultilevel"/>
    <w:tmpl w:val="69F8D44A"/>
    <w:lvl w:ilvl="0" w:tplc="F4D4E8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81273"/>
    <w:multiLevelType w:val="hybridMultilevel"/>
    <w:tmpl w:val="FC7CC648"/>
    <w:lvl w:ilvl="0" w:tplc="F4D4E8A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0A262B"/>
    <w:multiLevelType w:val="hybridMultilevel"/>
    <w:tmpl w:val="13CA69DE"/>
    <w:lvl w:ilvl="0" w:tplc="F4D4E8A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2D2FDB"/>
    <w:multiLevelType w:val="hybridMultilevel"/>
    <w:tmpl w:val="1A2450A0"/>
    <w:lvl w:ilvl="0" w:tplc="0A141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43424"/>
    <w:multiLevelType w:val="hybridMultilevel"/>
    <w:tmpl w:val="89086CDC"/>
    <w:lvl w:ilvl="0" w:tplc="527E093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13A3E"/>
    <w:multiLevelType w:val="hybridMultilevel"/>
    <w:tmpl w:val="42F41B9A"/>
    <w:lvl w:ilvl="0" w:tplc="4C70CB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11"/>
  </w:num>
  <w:num w:numId="5">
    <w:abstractNumId w:val="5"/>
  </w:num>
  <w:num w:numId="6">
    <w:abstractNumId w:val="18"/>
  </w:num>
  <w:num w:numId="7">
    <w:abstractNumId w:val="19"/>
  </w:num>
  <w:num w:numId="8">
    <w:abstractNumId w:val="14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13"/>
  </w:num>
  <w:num w:numId="17">
    <w:abstractNumId w:val="4"/>
  </w:num>
  <w:num w:numId="18">
    <w:abstractNumId w:val="0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5376F"/>
    <w:rsid w:val="00022E22"/>
    <w:rsid w:val="00025336"/>
    <w:rsid w:val="000315F6"/>
    <w:rsid w:val="000546EC"/>
    <w:rsid w:val="00057C9C"/>
    <w:rsid w:val="00094E02"/>
    <w:rsid w:val="000971A6"/>
    <w:rsid w:val="000A17B9"/>
    <w:rsid w:val="000D36CB"/>
    <w:rsid w:val="000E220B"/>
    <w:rsid w:val="000E6DDC"/>
    <w:rsid w:val="000F1C1F"/>
    <w:rsid w:val="000F3630"/>
    <w:rsid w:val="00112651"/>
    <w:rsid w:val="00134C78"/>
    <w:rsid w:val="001618EF"/>
    <w:rsid w:val="00170CB9"/>
    <w:rsid w:val="00193D4F"/>
    <w:rsid w:val="001972B0"/>
    <w:rsid w:val="001A2E70"/>
    <w:rsid w:val="001A5962"/>
    <w:rsid w:val="001B1F9A"/>
    <w:rsid w:val="00206C4D"/>
    <w:rsid w:val="00223CBC"/>
    <w:rsid w:val="002320F7"/>
    <w:rsid w:val="00243205"/>
    <w:rsid w:val="0026288C"/>
    <w:rsid w:val="002A5AF6"/>
    <w:rsid w:val="002D1026"/>
    <w:rsid w:val="002F7FA9"/>
    <w:rsid w:val="0031256D"/>
    <w:rsid w:val="00320CC0"/>
    <w:rsid w:val="003239FA"/>
    <w:rsid w:val="00351D28"/>
    <w:rsid w:val="0037601F"/>
    <w:rsid w:val="00376542"/>
    <w:rsid w:val="00386FF9"/>
    <w:rsid w:val="00411F1C"/>
    <w:rsid w:val="00422F83"/>
    <w:rsid w:val="004232D0"/>
    <w:rsid w:val="004479D4"/>
    <w:rsid w:val="004921E2"/>
    <w:rsid w:val="004D50C6"/>
    <w:rsid w:val="004E61F6"/>
    <w:rsid w:val="004F38D1"/>
    <w:rsid w:val="004F6EA3"/>
    <w:rsid w:val="004F7F53"/>
    <w:rsid w:val="005157CC"/>
    <w:rsid w:val="00525657"/>
    <w:rsid w:val="005508A4"/>
    <w:rsid w:val="00592981"/>
    <w:rsid w:val="005C6258"/>
    <w:rsid w:val="005C718D"/>
    <w:rsid w:val="005D2547"/>
    <w:rsid w:val="00612B28"/>
    <w:rsid w:val="00631CF8"/>
    <w:rsid w:val="00647E88"/>
    <w:rsid w:val="00664AD6"/>
    <w:rsid w:val="00664C2F"/>
    <w:rsid w:val="006675A3"/>
    <w:rsid w:val="00671A96"/>
    <w:rsid w:val="006739D2"/>
    <w:rsid w:val="00687BEE"/>
    <w:rsid w:val="006A0B18"/>
    <w:rsid w:val="006B31D7"/>
    <w:rsid w:val="006B671D"/>
    <w:rsid w:val="006C11FA"/>
    <w:rsid w:val="006F3660"/>
    <w:rsid w:val="007006F5"/>
    <w:rsid w:val="00704CC7"/>
    <w:rsid w:val="00712396"/>
    <w:rsid w:val="00714066"/>
    <w:rsid w:val="00715F42"/>
    <w:rsid w:val="007349F5"/>
    <w:rsid w:val="007516EE"/>
    <w:rsid w:val="00753ADC"/>
    <w:rsid w:val="0075765C"/>
    <w:rsid w:val="007624AE"/>
    <w:rsid w:val="00766104"/>
    <w:rsid w:val="0077311A"/>
    <w:rsid w:val="0077407D"/>
    <w:rsid w:val="00786D0A"/>
    <w:rsid w:val="007F1FEE"/>
    <w:rsid w:val="008260E9"/>
    <w:rsid w:val="0085683C"/>
    <w:rsid w:val="00864E41"/>
    <w:rsid w:val="00895D46"/>
    <w:rsid w:val="008A31AE"/>
    <w:rsid w:val="008A715B"/>
    <w:rsid w:val="008B146E"/>
    <w:rsid w:val="008F40F1"/>
    <w:rsid w:val="0091411F"/>
    <w:rsid w:val="00914A12"/>
    <w:rsid w:val="00923BAD"/>
    <w:rsid w:val="00984E1C"/>
    <w:rsid w:val="00986796"/>
    <w:rsid w:val="009A0E86"/>
    <w:rsid w:val="009C102D"/>
    <w:rsid w:val="009D0E90"/>
    <w:rsid w:val="009D5D24"/>
    <w:rsid w:val="009D7C03"/>
    <w:rsid w:val="009E7A27"/>
    <w:rsid w:val="009F58AC"/>
    <w:rsid w:val="00A00602"/>
    <w:rsid w:val="00A049B2"/>
    <w:rsid w:val="00A1138E"/>
    <w:rsid w:val="00A12A40"/>
    <w:rsid w:val="00A20017"/>
    <w:rsid w:val="00A45736"/>
    <w:rsid w:val="00A56FC4"/>
    <w:rsid w:val="00A72398"/>
    <w:rsid w:val="00A8231A"/>
    <w:rsid w:val="00AC1379"/>
    <w:rsid w:val="00AE21D5"/>
    <w:rsid w:val="00AE42A8"/>
    <w:rsid w:val="00AF6C8A"/>
    <w:rsid w:val="00B01E4A"/>
    <w:rsid w:val="00B21BEC"/>
    <w:rsid w:val="00B756AC"/>
    <w:rsid w:val="00B84C96"/>
    <w:rsid w:val="00B87F2E"/>
    <w:rsid w:val="00BC4243"/>
    <w:rsid w:val="00BE0273"/>
    <w:rsid w:val="00BF0BCB"/>
    <w:rsid w:val="00C04BA6"/>
    <w:rsid w:val="00C179C3"/>
    <w:rsid w:val="00C20158"/>
    <w:rsid w:val="00C35E95"/>
    <w:rsid w:val="00C42EE8"/>
    <w:rsid w:val="00C547E8"/>
    <w:rsid w:val="00C62B72"/>
    <w:rsid w:val="00C7538F"/>
    <w:rsid w:val="00CA162B"/>
    <w:rsid w:val="00CE2089"/>
    <w:rsid w:val="00CE2EEF"/>
    <w:rsid w:val="00CF530B"/>
    <w:rsid w:val="00CF617D"/>
    <w:rsid w:val="00D06906"/>
    <w:rsid w:val="00D06B97"/>
    <w:rsid w:val="00D12FAF"/>
    <w:rsid w:val="00D174D4"/>
    <w:rsid w:val="00D40D6D"/>
    <w:rsid w:val="00D5376F"/>
    <w:rsid w:val="00D53B1B"/>
    <w:rsid w:val="00D56D5D"/>
    <w:rsid w:val="00D6353F"/>
    <w:rsid w:val="00D653FB"/>
    <w:rsid w:val="00D66C63"/>
    <w:rsid w:val="00D90175"/>
    <w:rsid w:val="00DC062D"/>
    <w:rsid w:val="00DC1330"/>
    <w:rsid w:val="00DC517C"/>
    <w:rsid w:val="00DD4F40"/>
    <w:rsid w:val="00E40B96"/>
    <w:rsid w:val="00E434B6"/>
    <w:rsid w:val="00E7396C"/>
    <w:rsid w:val="00E7550B"/>
    <w:rsid w:val="00EB1A9F"/>
    <w:rsid w:val="00EB4ACC"/>
    <w:rsid w:val="00EC4CF9"/>
    <w:rsid w:val="00ED0F83"/>
    <w:rsid w:val="00ED5879"/>
    <w:rsid w:val="00F30EBF"/>
    <w:rsid w:val="00F3292B"/>
    <w:rsid w:val="00F34FC7"/>
    <w:rsid w:val="00F36877"/>
    <w:rsid w:val="00F53214"/>
    <w:rsid w:val="00F7149B"/>
    <w:rsid w:val="00F8692F"/>
    <w:rsid w:val="00F87061"/>
    <w:rsid w:val="00FA2734"/>
    <w:rsid w:val="00FA353A"/>
    <w:rsid w:val="00FB3FFB"/>
    <w:rsid w:val="00FE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6F"/>
    <w:pPr>
      <w:ind w:left="720"/>
      <w:contextualSpacing/>
    </w:pPr>
  </w:style>
  <w:style w:type="table" w:styleId="a4">
    <w:name w:val="Table Grid"/>
    <w:basedOn w:val="a1"/>
    <w:uiPriority w:val="59"/>
    <w:rsid w:val="00D0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37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3FA17-6745-48E6-AF4F-ACBD936A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Asma.A s</cp:lastModifiedBy>
  <cp:revision>15</cp:revision>
  <cp:lastPrinted>2025-05-14T21:44:00Z</cp:lastPrinted>
  <dcterms:created xsi:type="dcterms:W3CDTF">2025-05-13T08:31:00Z</dcterms:created>
  <dcterms:modified xsi:type="dcterms:W3CDTF">2025-05-25T20:23:00Z</dcterms:modified>
</cp:coreProperties>
</file>