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1C384F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1C384F">
        <w:rPr>
          <w:rFonts w:ascii="Simplified Arabic" w:hAnsi="Simplified Arabic" w:cs="Simplified Arabic" w:hint="cs"/>
          <w:sz w:val="36"/>
          <w:szCs w:val="36"/>
          <w:rtl/>
        </w:rPr>
        <w:t>4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1C384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الفكر الاجتماعي في العصر الحديث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B80503" w:rsidRDefault="00E45A5A" w:rsidP="00E45A5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BA4BB9" w:rsidRDefault="00BA4BB9" w:rsidP="00E631E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كان من الضروري على </w:t>
      </w:r>
      <w:r w:rsidR="004E5402">
        <w:rPr>
          <w:rFonts w:ascii="Simplified Arabic" w:hAnsi="Simplified Arabic" w:cs="Simplified Arabic" w:hint="cs"/>
          <w:sz w:val="32"/>
          <w:szCs w:val="32"/>
          <w:rtl/>
        </w:rPr>
        <w:t>الأوربيين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5402">
        <w:rPr>
          <w:rFonts w:ascii="Simplified Arabic" w:hAnsi="Simplified Arabic" w:cs="Simplified Arabic" w:hint="cs"/>
          <w:sz w:val="32"/>
          <w:szCs w:val="32"/>
          <w:rtl/>
        </w:rPr>
        <w:t>إعادة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تركيب النسق الفكري الذي كان </w:t>
      </w:r>
      <w:r w:rsidR="00E631EE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سيطر عليه المعتقد الديني المسيحي 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>ابتداء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القرن 15م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وكانت المعرفة العربية قبل ذلك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حد عوامل الانبعاث الفكري الجديد رافقتها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تأسيس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الجامعات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الأوربية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وازدهار حركة الترجمة.</w:t>
      </w:r>
    </w:p>
    <w:p w:rsidR="00862911" w:rsidRDefault="00BA4BB9" w:rsidP="00834F8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تجسدت النهضة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الأوربية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عدة مستويات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ديني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تمثل في حركة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الإصلاح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البروتستانتي  </w:t>
      </w:r>
      <w:r w:rsidR="006A649A">
        <w:rPr>
          <w:rFonts w:ascii="Simplified Arabic" w:hAnsi="Simplified Arabic" w:cs="Simplified Arabic" w:hint="cs"/>
          <w:sz w:val="32"/>
          <w:szCs w:val="32"/>
          <w:rtl/>
        </w:rPr>
        <w:t>وإنسانيا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تمثل في حرية تفتح الشخصية وتفاؤلها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وإيمانها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بالقدرة على التغيير والتحكم في المصير</w:t>
      </w:r>
      <w:r w:rsidR="006A649A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أما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المستوى الفني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والأدبي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فشهدت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أوربا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ازدهار الفن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 بجميع أشكاله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وامتزاجه بالعلم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وتطور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الحركة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الأدبية</w:t>
      </w:r>
      <w:r w:rsidR="006A649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وفي مجال العلم الطبيعي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عرفت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أوربا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قفزة في مجال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 تطور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الفيزياء </w:t>
      </w:r>
      <w:proofErr w:type="spellStart"/>
      <w:r w:rsidR="00862911">
        <w:rPr>
          <w:rFonts w:ascii="Simplified Arabic" w:hAnsi="Simplified Arabic" w:cs="Simplified Arabic" w:hint="cs"/>
          <w:sz w:val="32"/>
          <w:szCs w:val="32"/>
          <w:rtl/>
        </w:rPr>
        <w:t>النيوت</w:t>
      </w:r>
      <w:r w:rsidR="006A649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>نية</w:t>
      </w:r>
      <w:proofErr w:type="spellEnd"/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بروز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علم الفلك وقبلهما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 ميدان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الرياضيات ,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في الميدان الفلسفي  فقد ساد المذهب العقلاني </w:t>
      </w:r>
      <w:proofErr w:type="spellStart"/>
      <w:r w:rsidR="00862911" w:rsidRPr="0025119E">
        <w:rPr>
          <w:rFonts w:ascii="Simplified Arabic" w:hAnsi="Simplified Arabic" w:cs="Simplified Arabic" w:hint="cs"/>
          <w:sz w:val="32"/>
          <w:szCs w:val="32"/>
          <w:rtl/>
        </w:rPr>
        <w:t>لر</w:t>
      </w:r>
      <w:r w:rsidR="00862911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وني</w:t>
      </w:r>
      <w:proofErr w:type="spellEnd"/>
      <w:r w:rsidR="00862911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ديكارت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 المذهب </w:t>
      </w:r>
      <w:proofErr w:type="spellStart"/>
      <w:r w:rsidR="006A649A">
        <w:rPr>
          <w:rFonts w:ascii="Simplified Arabic" w:hAnsi="Simplified Arabic" w:cs="Simplified Arabic" w:hint="cs"/>
          <w:sz w:val="32"/>
          <w:szCs w:val="32"/>
          <w:rtl/>
        </w:rPr>
        <w:t>الإ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>مبريقي</w:t>
      </w:r>
      <w:proofErr w:type="spellEnd"/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62911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لفرنسيس بيكون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حيث كان لهما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تأثيرا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بالغا في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العلوم الاجتماعية لاحقا خاصة في </w:t>
      </w:r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الجانبين </w:t>
      </w:r>
      <w:proofErr w:type="spellStart"/>
      <w:r w:rsidR="00834F8D">
        <w:rPr>
          <w:rFonts w:ascii="Simplified Arabic" w:hAnsi="Simplified Arabic" w:cs="Simplified Arabic" w:hint="cs"/>
          <w:sz w:val="32"/>
          <w:szCs w:val="32"/>
          <w:rtl/>
        </w:rPr>
        <w:t>الإبستيمي</w:t>
      </w:r>
      <w:proofErr w:type="spellEnd"/>
      <w:r w:rsidR="00DC224A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862911">
        <w:rPr>
          <w:rFonts w:ascii="Simplified Arabic" w:hAnsi="Simplified Arabic" w:cs="Simplified Arabic" w:hint="cs"/>
          <w:sz w:val="32"/>
          <w:szCs w:val="32"/>
          <w:rtl/>
        </w:rPr>
        <w:t xml:space="preserve"> المنهجي.</w:t>
      </w:r>
    </w:p>
    <w:p w:rsidR="00F64D77" w:rsidRDefault="00F64D77" w:rsidP="0055188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تعتبر </w:t>
      </w:r>
      <w:r w:rsidR="00551882">
        <w:rPr>
          <w:rFonts w:ascii="Simplified Arabic" w:hAnsi="Simplified Arabic" w:cs="Simplified Arabic" w:hint="cs"/>
          <w:sz w:val="32"/>
          <w:szCs w:val="32"/>
          <w:rtl/>
        </w:rPr>
        <w:t>أفكار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نيكولا</w:t>
      </w:r>
      <w:proofErr w:type="spellEnd"/>
      <w:r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ميكيافلي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بداية التحول في </w:t>
      </w:r>
      <w:r w:rsidR="00551882">
        <w:rPr>
          <w:rFonts w:ascii="Simplified Arabic" w:hAnsi="Simplified Arabic" w:cs="Simplified Arabic" w:hint="cs"/>
          <w:sz w:val="32"/>
          <w:szCs w:val="32"/>
          <w:rtl/>
        </w:rPr>
        <w:t>الإرادة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1882">
        <w:rPr>
          <w:rFonts w:ascii="Simplified Arabic" w:hAnsi="Simplified Arabic" w:cs="Simplified Arabic" w:hint="cs"/>
          <w:sz w:val="32"/>
          <w:szCs w:val="32"/>
          <w:rtl/>
        </w:rPr>
        <w:t>الإنسانية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خاصة في المجال السياسي</w:t>
      </w:r>
      <w:r w:rsidR="00551882">
        <w:rPr>
          <w:rFonts w:ascii="Simplified Arabic" w:hAnsi="Simplified Arabic" w:cs="Simplified Arabic" w:hint="cs"/>
          <w:sz w:val="32"/>
          <w:szCs w:val="32"/>
          <w:rtl/>
        </w:rPr>
        <w:t xml:space="preserve"> حيث دعم نظام الحكم الفردي المطلق ووضع سياسة واقعية دعامتها القوة و</w:t>
      </w:r>
      <w:r w:rsidR="00C46109">
        <w:rPr>
          <w:rFonts w:ascii="Simplified Arabic" w:hAnsi="Simplified Arabic" w:cs="Simplified Arabic" w:hint="cs"/>
          <w:sz w:val="32"/>
          <w:szCs w:val="32"/>
          <w:rtl/>
        </w:rPr>
        <w:t xml:space="preserve"> المكر و</w:t>
      </w:r>
      <w:r w:rsidR="00551882">
        <w:rPr>
          <w:rFonts w:ascii="Simplified Arabic" w:hAnsi="Simplified Arabic" w:cs="Simplified Arabic" w:hint="cs"/>
          <w:sz w:val="32"/>
          <w:szCs w:val="32"/>
          <w:rtl/>
        </w:rPr>
        <w:t>الحذر.</w:t>
      </w:r>
    </w:p>
    <w:p w:rsidR="00551882" w:rsidRDefault="00551882" w:rsidP="0025119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أسس</w:t>
      </w:r>
      <w:r w:rsidR="00834F8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34F8D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توماس</w:t>
      </w:r>
      <w:r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هوبز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فلسفة اجتماعية يعتبر فيها الفرد دعامة الاجتماع الإنساني</w:t>
      </w:r>
      <w:r w:rsidR="0025119E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تعتمد على ضرورة التعاقد الاجتماعي خوفا على مصالح المتعاقدين فكان بذلك نصيرا </w:t>
      </w:r>
      <w:r w:rsidR="00832AC7">
        <w:rPr>
          <w:rFonts w:ascii="Simplified Arabic" w:hAnsi="Simplified Arabic" w:cs="Simplified Arabic" w:hint="cs"/>
          <w:sz w:val="32"/>
          <w:szCs w:val="32"/>
          <w:rtl/>
        </w:rPr>
        <w:t>للملكية المطلقة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51882" w:rsidRDefault="00551882" w:rsidP="006306C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شهد القرن 16م لونا من التفكير </w:t>
      </w:r>
      <w:r w:rsidR="00AE5A59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الخيالي الذي كان يرمي </w:t>
      </w:r>
      <w:r w:rsidR="00327C36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غايات </w:t>
      </w:r>
      <w:r w:rsidR="00327C36">
        <w:rPr>
          <w:rFonts w:ascii="Simplified Arabic" w:hAnsi="Simplified Arabic" w:cs="Simplified Arabic" w:hint="cs"/>
          <w:sz w:val="32"/>
          <w:szCs w:val="32"/>
          <w:rtl/>
        </w:rPr>
        <w:t>إصلاحية</w:t>
      </w:r>
      <w:r w:rsidR="00AE5A59">
        <w:rPr>
          <w:rFonts w:ascii="Simplified Arabic" w:hAnsi="Simplified Arabic" w:cs="Simplified Arabic" w:hint="cs"/>
          <w:sz w:val="32"/>
          <w:szCs w:val="32"/>
          <w:rtl/>
        </w:rPr>
        <w:t xml:space="preserve"> تعوض </w:t>
      </w:r>
      <w:r w:rsidR="006306C3">
        <w:rPr>
          <w:rFonts w:ascii="Simplified Arabic" w:hAnsi="Simplified Arabic" w:cs="Simplified Arabic" w:hint="cs"/>
          <w:sz w:val="32"/>
          <w:szCs w:val="32"/>
          <w:rtl/>
        </w:rPr>
        <w:t>الأنظمة</w:t>
      </w:r>
      <w:r w:rsidR="00AE5A59">
        <w:rPr>
          <w:rFonts w:ascii="Simplified Arabic" w:hAnsi="Simplified Arabic" w:cs="Simplified Arabic" w:hint="cs"/>
          <w:sz w:val="32"/>
          <w:szCs w:val="32"/>
          <w:rtl/>
        </w:rPr>
        <w:t xml:space="preserve"> المستبدة لتحقيق الفضيلة</w:t>
      </w:r>
      <w:r w:rsidR="00E22DB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E5A59">
        <w:rPr>
          <w:rFonts w:ascii="Simplified Arabic" w:hAnsi="Simplified Arabic" w:cs="Simplified Arabic" w:hint="cs"/>
          <w:sz w:val="32"/>
          <w:szCs w:val="32"/>
          <w:rtl/>
        </w:rPr>
        <w:t xml:space="preserve"> من أبرز المدافعين عن هذا الطرح </w:t>
      </w:r>
      <w:r w:rsidR="00AE5A59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توماس </w:t>
      </w:r>
      <w:proofErr w:type="spellStart"/>
      <w:r w:rsidR="00AE5A59" w:rsidRPr="002511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مور</w:t>
      </w:r>
      <w:proofErr w:type="spellEnd"/>
      <w:r w:rsidR="00AE5A59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AE5A59" w:rsidRDefault="00AE5A59" w:rsidP="00E22BE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توالت القطيعة مع محتوى الفلسفة الاجتماعية في القرن 18م حيث أصبحت هذه الأخيرة واقعية فأعطت لمفاهيم العقل</w:t>
      </w:r>
      <w:r w:rsidR="00E22BE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التقدم </w:t>
      </w:r>
      <w:r w:rsidR="00E22BE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التغيير </w:t>
      </w:r>
      <w:r w:rsidR="00E22BE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>العلم والتطور الحضاري اهتماما بالغا</w:t>
      </w:r>
      <w:r w:rsidR="00E22BE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كاشفة بذلك عن رموز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الذهنيات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الحديثة التي تستند على تنمية الروح النقدية للواقع الاجتماعي.</w:t>
      </w:r>
    </w:p>
    <w:p w:rsidR="00AE5A59" w:rsidRDefault="00011D15" w:rsidP="00011D1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كشف </w:t>
      </w:r>
      <w:proofErr w:type="spellStart"/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مونتسكيو</w:t>
      </w:r>
      <w:proofErr w:type="spellEnd"/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في كتابه روح القوانين عن أهمية التشريع القانوني في المجتمع موضحا طبيعة القانون والعوامل التي تتحكم فيه</w:t>
      </w:r>
      <w:r w:rsidR="00E22DBC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شرح طبيعة الأنظمة السياسية السائدة آنذاك.</w:t>
      </w:r>
    </w:p>
    <w:p w:rsidR="009E7A37" w:rsidRDefault="009E7A37" w:rsidP="009E7A3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بين 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آدم سميث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كتابه ثروة الأمم أن النظام الرأسمالي جزء من النظام الطبيعي خاضع لقوانين ثابتة</w:t>
      </w:r>
      <w:r w:rsidR="007D53B9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تهدف إلى تراكم الثروة بتدعيم الحرية الفردية وفق معادلة دعه يعمل دعه يمر.</w:t>
      </w:r>
    </w:p>
    <w:p w:rsidR="00C6098E" w:rsidRDefault="00BC16A1" w:rsidP="003A591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توصل </w:t>
      </w:r>
      <w:r w:rsidRPr="00E22DBC">
        <w:rPr>
          <w:rFonts w:ascii="Simplified Arabic" w:hAnsi="Simplified Arabic" w:cs="Simplified Arabic" w:hint="cs"/>
          <w:sz w:val="32"/>
          <w:szCs w:val="32"/>
          <w:rtl/>
        </w:rPr>
        <w:t xml:space="preserve">جون 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جاك روسو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أن الاجتماع الإنساني أصبح ضروريا </w:t>
      </w:r>
      <w:r w:rsidR="003A5916">
        <w:rPr>
          <w:rFonts w:ascii="Simplified Arabic" w:hAnsi="Simplified Arabic" w:cs="Simplified Arabic" w:hint="cs"/>
          <w:sz w:val="32"/>
          <w:szCs w:val="32"/>
          <w:rtl/>
        </w:rPr>
        <w:t xml:space="preserve">كما أن إصلاحه يقتضي المرور إلى التعاقد بتنازل </w:t>
      </w:r>
      <w:r w:rsidR="00C6098E">
        <w:rPr>
          <w:rFonts w:ascii="Simplified Arabic" w:hAnsi="Simplified Arabic" w:cs="Simplified Arabic" w:hint="cs"/>
          <w:sz w:val="32"/>
          <w:szCs w:val="32"/>
          <w:rtl/>
        </w:rPr>
        <w:t>الأفراد</w:t>
      </w:r>
      <w:r w:rsidR="003A5916">
        <w:rPr>
          <w:rFonts w:ascii="Simplified Arabic" w:hAnsi="Simplified Arabic" w:cs="Simplified Arabic" w:hint="cs"/>
          <w:sz w:val="32"/>
          <w:szCs w:val="32"/>
          <w:rtl/>
        </w:rPr>
        <w:t xml:space="preserve"> عن جزء من حقوقهم للصالح العام فتتحقق بذلك المساواة.</w:t>
      </w:r>
    </w:p>
    <w:p w:rsidR="009E7A37" w:rsidRDefault="00543F75" w:rsidP="009D61B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دافع الموسوعيون في فرنسا </w:t>
      </w:r>
      <w:r w:rsidR="00E152E7">
        <w:rPr>
          <w:rFonts w:ascii="Simplified Arabic" w:hAnsi="Simplified Arabic" w:cs="Simplified Arabic" w:hint="cs"/>
          <w:sz w:val="32"/>
          <w:szCs w:val="32"/>
          <w:rtl/>
        </w:rPr>
        <w:t>أمثال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proofErr w:type="spellStart"/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ديدرو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فولتير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52E7">
        <w:rPr>
          <w:rFonts w:ascii="Simplified Arabic" w:hAnsi="Simplified Arabic" w:cs="Simplified Arabic" w:hint="cs"/>
          <w:sz w:val="32"/>
          <w:szCs w:val="32"/>
          <w:rtl/>
        </w:rPr>
        <w:t>عن الحرية والعقل والتسامح والعدالة..الخ</w:t>
      </w:r>
      <w:r w:rsidR="007D53B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152E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393C">
        <w:rPr>
          <w:rFonts w:ascii="Simplified Arabic" w:hAnsi="Simplified Arabic" w:cs="Simplified Arabic" w:hint="cs"/>
          <w:sz w:val="32"/>
          <w:szCs w:val="32"/>
          <w:rtl/>
        </w:rPr>
        <w:t>فأسسوا</w:t>
      </w:r>
      <w:r w:rsidR="00E152E7">
        <w:rPr>
          <w:rFonts w:ascii="Simplified Arabic" w:hAnsi="Simplified Arabic" w:cs="Simplified Arabic" w:hint="cs"/>
          <w:sz w:val="32"/>
          <w:szCs w:val="32"/>
          <w:rtl/>
        </w:rPr>
        <w:t xml:space="preserve"> بذلك دعائم التغيير في النظام الاجتماعي والسياسي</w:t>
      </w:r>
      <w:r w:rsidR="007D53B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152E7">
        <w:rPr>
          <w:rFonts w:ascii="Simplified Arabic" w:hAnsi="Simplified Arabic" w:cs="Simplified Arabic" w:hint="cs"/>
          <w:sz w:val="32"/>
          <w:szCs w:val="32"/>
          <w:rtl/>
        </w:rPr>
        <w:t xml:space="preserve">  وهي الفكرة التي </w:t>
      </w:r>
      <w:r w:rsidR="009D61BB">
        <w:rPr>
          <w:rFonts w:ascii="Simplified Arabic" w:hAnsi="Simplified Arabic" w:cs="Simplified Arabic" w:hint="cs"/>
          <w:sz w:val="32"/>
          <w:szCs w:val="32"/>
          <w:rtl/>
        </w:rPr>
        <w:t xml:space="preserve">دافع عنها الفيلسوف </w:t>
      </w:r>
      <w:proofErr w:type="spellStart"/>
      <w:r w:rsidR="00E152E7"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كانط</w:t>
      </w:r>
      <w:proofErr w:type="spellEnd"/>
      <w:r w:rsidR="00E152E7">
        <w:rPr>
          <w:rFonts w:ascii="Simplified Arabic" w:hAnsi="Simplified Arabic" w:cs="Simplified Arabic" w:hint="cs"/>
          <w:sz w:val="32"/>
          <w:szCs w:val="32"/>
          <w:rtl/>
        </w:rPr>
        <w:t xml:space="preserve"> في ألمانيا حين </w:t>
      </w:r>
      <w:proofErr w:type="spellStart"/>
      <w:r w:rsidR="00E152E7">
        <w:rPr>
          <w:rFonts w:ascii="Simplified Arabic" w:hAnsi="Simplified Arabic" w:cs="Simplified Arabic" w:hint="cs"/>
          <w:sz w:val="32"/>
          <w:szCs w:val="32"/>
          <w:rtl/>
        </w:rPr>
        <w:t>دعى</w:t>
      </w:r>
      <w:proofErr w:type="spellEnd"/>
      <w:r w:rsidR="00E152E7">
        <w:rPr>
          <w:rFonts w:ascii="Simplified Arabic" w:hAnsi="Simplified Arabic" w:cs="Simplified Arabic" w:hint="cs"/>
          <w:sz w:val="32"/>
          <w:szCs w:val="32"/>
          <w:rtl/>
        </w:rPr>
        <w:t xml:space="preserve"> إلى ضرورة  تحرر الإنسان  وتقدمه.</w:t>
      </w:r>
      <w:r w:rsidR="00BC16A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A4BB9" w:rsidRPr="00BA4BB9" w:rsidRDefault="00636F53" w:rsidP="00D63E9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ظهرت الفلسفة الاشتراكية المثالية</w:t>
      </w:r>
      <w:r w:rsidR="00CB096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36F5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سان </w:t>
      </w:r>
      <w:proofErr w:type="spellStart"/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سيمون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, </w:t>
      </w:r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شارل </w:t>
      </w:r>
      <w:proofErr w:type="spellStart"/>
      <w:r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فورييه</w:t>
      </w:r>
      <w:proofErr w:type="spellEnd"/>
      <w:r w:rsidR="00BB44D2">
        <w:rPr>
          <w:rFonts w:ascii="Simplified Arabic" w:hAnsi="Simplified Arabic" w:cs="Simplified Arabic" w:hint="cs"/>
          <w:sz w:val="32"/>
          <w:szCs w:val="32"/>
          <w:rtl/>
        </w:rPr>
        <w:t>...الخ,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مدافعة على مصالح الطبقة الكادحة و كرد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فعل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مساوئ النظام </w:t>
      </w:r>
      <w:r w:rsidR="0043393C">
        <w:rPr>
          <w:rFonts w:ascii="Simplified Arabic" w:hAnsi="Simplified Arabic" w:cs="Simplified Arabic" w:hint="cs"/>
          <w:sz w:val="32"/>
          <w:szCs w:val="32"/>
          <w:rtl/>
        </w:rPr>
        <w:t>الرأسمالي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 xml:space="preserve">هادفة </w:t>
      </w:r>
      <w:r w:rsidR="00D63852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 xml:space="preserve"> تأسيس مجتمع عادل</w:t>
      </w:r>
      <w:r w:rsidR="00D63E9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 xml:space="preserve"> أما </w:t>
      </w:r>
      <w:r w:rsidR="00B34B0A"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جوزيف </w:t>
      </w:r>
      <w:proofErr w:type="spellStart"/>
      <w:r w:rsidR="00B34B0A" w:rsidRPr="005312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برودون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 xml:space="preserve">فقد </w:t>
      </w:r>
      <w:r>
        <w:rPr>
          <w:rFonts w:ascii="Simplified Arabic" w:hAnsi="Simplified Arabic" w:cs="Simplified Arabic" w:hint="cs"/>
          <w:sz w:val="32"/>
          <w:szCs w:val="32"/>
          <w:rtl/>
        </w:rPr>
        <w:t>حارب الملكية الفردية ونظام الدولة</w:t>
      </w:r>
      <w:r w:rsidR="008C66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>وهاجم الدين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4B0A">
        <w:rPr>
          <w:rFonts w:ascii="Simplified Arabic" w:hAnsi="Simplified Arabic" w:cs="Simplified Arabic" w:hint="cs"/>
          <w:sz w:val="32"/>
          <w:szCs w:val="32"/>
          <w:rtl/>
        </w:rPr>
        <w:t>مناديا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بالثورة </w:t>
      </w:r>
      <w:r w:rsidR="005620A9">
        <w:rPr>
          <w:rFonts w:ascii="Simplified Arabic" w:hAnsi="Simplified Arabic" w:cs="Simplified Arabic" w:hint="cs"/>
          <w:sz w:val="32"/>
          <w:szCs w:val="32"/>
          <w:rtl/>
        </w:rPr>
        <w:t>السلمية.</w:t>
      </w:r>
    </w:p>
    <w:p w:rsidR="00586D05" w:rsidRPr="00B204F1" w:rsidRDefault="00586D05" w:rsidP="00B204F1">
      <w:pPr>
        <w:jc w:val="right"/>
        <w:rPr>
          <w:sz w:val="32"/>
          <w:szCs w:val="32"/>
        </w:rPr>
      </w:pPr>
    </w:p>
    <w:sectPr w:rsidR="00586D05" w:rsidRPr="00B204F1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11D15"/>
    <w:rsid w:val="00023202"/>
    <w:rsid w:val="00050587"/>
    <w:rsid w:val="000F0987"/>
    <w:rsid w:val="001A3E9B"/>
    <w:rsid w:val="001C384F"/>
    <w:rsid w:val="001C75B5"/>
    <w:rsid w:val="0025119E"/>
    <w:rsid w:val="00327C36"/>
    <w:rsid w:val="003A5916"/>
    <w:rsid w:val="004261D7"/>
    <w:rsid w:val="00427701"/>
    <w:rsid w:val="0043393C"/>
    <w:rsid w:val="00450FC4"/>
    <w:rsid w:val="004800D4"/>
    <w:rsid w:val="004966DA"/>
    <w:rsid w:val="004C1256"/>
    <w:rsid w:val="004C2B00"/>
    <w:rsid w:val="004E0A0A"/>
    <w:rsid w:val="004E5402"/>
    <w:rsid w:val="005312F6"/>
    <w:rsid w:val="00543F75"/>
    <w:rsid w:val="00551882"/>
    <w:rsid w:val="005620A9"/>
    <w:rsid w:val="00586D05"/>
    <w:rsid w:val="00597CB7"/>
    <w:rsid w:val="005D1EB0"/>
    <w:rsid w:val="006306C3"/>
    <w:rsid w:val="00636F53"/>
    <w:rsid w:val="006A649A"/>
    <w:rsid w:val="007D53B9"/>
    <w:rsid w:val="00821B6A"/>
    <w:rsid w:val="00832AC7"/>
    <w:rsid w:val="00834F8D"/>
    <w:rsid w:val="00862911"/>
    <w:rsid w:val="008C6665"/>
    <w:rsid w:val="009161F0"/>
    <w:rsid w:val="009D61BB"/>
    <w:rsid w:val="009E7A37"/>
    <w:rsid w:val="00A12272"/>
    <w:rsid w:val="00AE5A59"/>
    <w:rsid w:val="00B204F1"/>
    <w:rsid w:val="00B34B0A"/>
    <w:rsid w:val="00B80503"/>
    <w:rsid w:val="00BA4BB9"/>
    <w:rsid w:val="00BB44D2"/>
    <w:rsid w:val="00BC16A1"/>
    <w:rsid w:val="00C4198D"/>
    <w:rsid w:val="00C46109"/>
    <w:rsid w:val="00C6098E"/>
    <w:rsid w:val="00C96674"/>
    <w:rsid w:val="00CB096D"/>
    <w:rsid w:val="00CF4F5B"/>
    <w:rsid w:val="00D63852"/>
    <w:rsid w:val="00D63E97"/>
    <w:rsid w:val="00DB1EE3"/>
    <w:rsid w:val="00DC224A"/>
    <w:rsid w:val="00E00808"/>
    <w:rsid w:val="00E152E7"/>
    <w:rsid w:val="00E22BE3"/>
    <w:rsid w:val="00E22DBC"/>
    <w:rsid w:val="00E45A5A"/>
    <w:rsid w:val="00E631EE"/>
    <w:rsid w:val="00EA0EDA"/>
    <w:rsid w:val="00EA6EFA"/>
    <w:rsid w:val="00EE43DA"/>
    <w:rsid w:val="00F242BB"/>
    <w:rsid w:val="00F64D77"/>
    <w:rsid w:val="00F84638"/>
    <w:rsid w:val="00F9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2022-10-07T11:37:00Z</dcterms:created>
  <dcterms:modified xsi:type="dcterms:W3CDTF">2023-10-26T18:30:00Z</dcterms:modified>
</cp:coreProperties>
</file>