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62" w:rsidRPr="006B3DA6" w:rsidRDefault="00617262" w:rsidP="00617262">
      <w:pPr>
        <w:bidi/>
        <w:spacing w:line="240" w:lineRule="auto"/>
        <w:outlineLvl w:val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الجمهورية الجزائرية الديمقراطية الشعبية</w:t>
      </w:r>
    </w:p>
    <w:p w:rsidR="00617262" w:rsidRPr="006B3DA6" w:rsidRDefault="00617262" w:rsidP="00617262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جامعة  – أبو بكر </w:t>
      </w: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بلقايد</w:t>
      </w:r>
      <w:proofErr w:type="spellEnd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- تلمسان.</w:t>
      </w:r>
    </w:p>
    <w:p w:rsidR="00617262" w:rsidRPr="006B3DA6" w:rsidRDefault="00617262" w:rsidP="00617262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كلية العلوم الإنسانية و </w:t>
      </w: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الإجتماعية</w:t>
      </w:r>
      <w:proofErr w:type="spellEnd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</w:t>
      </w:r>
    </w:p>
    <w:p w:rsidR="00617262" w:rsidRPr="006B3DA6" w:rsidRDefault="00617262" w:rsidP="00617262">
      <w:pPr>
        <w:bidi/>
        <w:spacing w:line="240" w:lineRule="auto"/>
        <w:jc w:val="center"/>
        <w:outlineLvl w:val="0"/>
        <w:rPr>
          <w:rFonts w:ascii="Sakkal Majalla" w:hAnsi="Sakkal Majalla" w:cs="Sakkal Majalla"/>
          <w:sz w:val="28"/>
          <w:szCs w:val="28"/>
          <w:rtl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-</w:t>
      </w: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قسم الفلسفة</w:t>
      </w:r>
      <w:r w:rsidRPr="006B3DA6">
        <w:rPr>
          <w:rFonts w:ascii="Sakkal Majalla" w:hAnsi="Sakkal Majalla" w:cs="Sakkal Majalla"/>
          <w:sz w:val="28"/>
          <w:szCs w:val="28"/>
          <w:rtl/>
        </w:rPr>
        <w:t>-</w:t>
      </w:r>
    </w:p>
    <w:p w:rsidR="00617262" w:rsidRPr="006B3DA6" w:rsidRDefault="00617262" w:rsidP="00617262">
      <w:pPr>
        <w:pStyle w:val="Titre2"/>
        <w:bidi/>
        <w:jc w:val="center"/>
        <w:rPr>
          <w:rFonts w:ascii="Sakkal Majalla" w:hAnsi="Sakkal Majalla" w:cs="Sakkal Majalla"/>
          <w:color w:val="auto"/>
          <w:sz w:val="28"/>
          <w:szCs w:val="28"/>
        </w:rPr>
      </w:pPr>
      <w:proofErr w:type="gramStart"/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مقياس</w:t>
      </w:r>
      <w:proofErr w:type="gramEnd"/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: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فلسفة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الأخلاق</w:t>
      </w:r>
    </w:p>
    <w:p w:rsidR="00617262" w:rsidRPr="006B3DA6" w:rsidRDefault="00617262" w:rsidP="00617262">
      <w:pPr>
        <w:pStyle w:val="Titre2"/>
        <w:bidi/>
        <w:jc w:val="center"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قسم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الفلسفة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–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السنة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الثانية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ليسانس</w:t>
      </w:r>
    </w:p>
    <w:p w:rsidR="00617262" w:rsidRPr="006B3DA6" w:rsidRDefault="00617262" w:rsidP="00617262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lang w:bidi="ar-DZ"/>
        </w:rPr>
      </w:pPr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التدريس عن بعد</w:t>
      </w:r>
    </w:p>
    <w:p w:rsidR="00617262" w:rsidRPr="006B3DA6" w:rsidRDefault="00617262" w:rsidP="00617262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</w:pPr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الأستاذ: فؤاد </w:t>
      </w:r>
      <w:proofErr w:type="spell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قريمس</w:t>
      </w:r>
      <w:proofErr w:type="spellEnd"/>
    </w:p>
    <w:p w:rsidR="00617262" w:rsidRPr="006B3DA6" w:rsidRDefault="00617262" w:rsidP="00617262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lang w:bidi="ar-DZ"/>
        </w:rPr>
      </w:pPr>
      <w:proofErr w:type="gram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البريد</w:t>
      </w:r>
      <w:proofErr w:type="gramEnd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 الالكتروني: </w:t>
      </w:r>
      <w:hyperlink r:id="rId6" w:history="1">
        <w:r w:rsidRPr="006B3DA6">
          <w:rPr>
            <w:rStyle w:val="Lienhypertexte"/>
            <w:rFonts w:ascii="Sakkal Majalla" w:eastAsia="Times New Roman" w:hAnsi="Sakkal Majalla" w:cs="Sakkal Majalla"/>
            <w:b/>
            <w:bCs/>
            <w:sz w:val="28"/>
            <w:szCs w:val="28"/>
            <w:lang w:bidi="ar-DZ"/>
          </w:rPr>
          <w:t>grimesfouad@gmail.com</w:t>
        </w:r>
      </w:hyperlink>
    </w:p>
    <w:p w:rsidR="00617262" w:rsidRPr="006B3DA6" w:rsidRDefault="00617262" w:rsidP="00617262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</w:pPr>
      <w:proofErr w:type="gram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السنة</w:t>
      </w:r>
      <w:proofErr w:type="gramEnd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 الجامعية: 2025-2026</w:t>
      </w:r>
    </w:p>
    <w:p w:rsidR="00617262" w:rsidRPr="006B3DA6" w:rsidRDefault="00617262" w:rsidP="00617262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دروس عبر الخط</w:t>
      </w:r>
    </w:p>
    <w:p w:rsidR="00617262" w:rsidRPr="006B3DA6" w:rsidRDefault="00617262" w:rsidP="00617262">
      <w:pPr>
        <w:tabs>
          <w:tab w:val="center" w:pos="4606"/>
          <w:tab w:val="left" w:pos="7903"/>
        </w:tabs>
        <w:bidi/>
        <w:spacing w:line="240" w:lineRule="auto"/>
        <w:ind w:hanging="1"/>
        <w:jc w:val="center"/>
        <w:outlineLvl w:val="0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</w:rPr>
        <w:t>Moodle</w:t>
      </w:r>
      <w:proofErr w:type="spellEnd"/>
    </w:p>
    <w:p w:rsidR="00617262" w:rsidRDefault="00617262" w:rsidP="00726667">
      <w:pPr>
        <w:pStyle w:val="Titre2"/>
        <w:bidi/>
        <w:rPr>
          <w:rStyle w:val="lev"/>
          <w:rFonts w:ascii="Sakkal Majalla" w:hAnsi="Sakkal Majalla" w:cs="Sakkal Majalla" w:hint="cs"/>
          <w:b/>
          <w:bCs/>
          <w:color w:val="auto"/>
          <w:sz w:val="28"/>
          <w:szCs w:val="28"/>
          <w:rtl/>
        </w:rPr>
      </w:pPr>
    </w:p>
    <w:p w:rsidR="00726667" w:rsidRPr="00726667" w:rsidRDefault="00726667" w:rsidP="00617262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أهداف الحصّة التطبيقية في مقياس: فلسفة الأخلاق</w:t>
      </w:r>
    </w:p>
    <w:p w:rsidR="00726667" w:rsidRPr="00726667" w:rsidRDefault="00726667" w:rsidP="00726667">
      <w:pPr>
        <w:pStyle w:val="Titre3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أولًا: الأهداف المعرفية</w:t>
      </w:r>
    </w:p>
    <w:p w:rsidR="00726667" w:rsidRPr="00726667" w:rsidRDefault="00726667" w:rsidP="00726667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تمكين الطالب من فهم المفاهيم الأساسية في فلسفة الأخلاق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726667">
        <w:rPr>
          <w:rFonts w:ascii="Sakkal Majalla" w:hAnsi="Sakkal Majalla" w:cs="Sakkal Majalla"/>
          <w:sz w:val="28"/>
          <w:szCs w:val="28"/>
        </w:rPr>
        <w:t>(</w:t>
      </w:r>
      <w:r w:rsidRPr="00726667">
        <w:rPr>
          <w:rFonts w:ascii="Sakkal Majalla" w:hAnsi="Sakkal Majalla" w:cs="Sakkal Majalla"/>
          <w:sz w:val="28"/>
          <w:szCs w:val="28"/>
          <w:rtl/>
        </w:rPr>
        <w:t>القيمة، الواجب، الخير، المسؤولية، الحرية، الضمير، الغاية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>)</w:t>
      </w:r>
    </w:p>
    <w:p w:rsidR="00726667" w:rsidRPr="00726667" w:rsidRDefault="00726667" w:rsidP="00726667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استيعاب أهم النظريات الأخلاقية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في الفلسفة القديمة والحديثة والمعاصرة (أرسطو، </w:t>
      </w:r>
      <w:proofErr w:type="spellStart"/>
      <w:r w:rsidRPr="00726667">
        <w:rPr>
          <w:rFonts w:ascii="Sakkal Majalla" w:hAnsi="Sakkal Majalla" w:cs="Sakkal Majalla"/>
          <w:sz w:val="28"/>
          <w:szCs w:val="28"/>
          <w:rtl/>
        </w:rPr>
        <w:t>كانط</w:t>
      </w:r>
      <w:proofErr w:type="spellEnd"/>
      <w:r w:rsidRPr="00726667">
        <w:rPr>
          <w:rFonts w:ascii="Sakkal Majalla" w:hAnsi="Sakkal Majalla" w:cs="Sakkal Majalla"/>
          <w:sz w:val="28"/>
          <w:szCs w:val="28"/>
          <w:rtl/>
        </w:rPr>
        <w:t xml:space="preserve">، </w:t>
      </w:r>
      <w:proofErr w:type="spellStart"/>
      <w:r w:rsidRPr="00726667">
        <w:rPr>
          <w:rFonts w:ascii="Sakkal Majalla" w:hAnsi="Sakkal Majalla" w:cs="Sakkal Majalla"/>
          <w:sz w:val="28"/>
          <w:szCs w:val="28"/>
        </w:rPr>
        <w:t>utilitarianism</w:t>
      </w:r>
      <w:proofErr w:type="spellEnd"/>
      <w:r w:rsidRPr="00726667">
        <w:rPr>
          <w:rFonts w:ascii="Sakkal Majalla" w:hAnsi="Sakkal Majalla" w:cs="Sakkal Majalla"/>
          <w:sz w:val="28"/>
          <w:szCs w:val="28"/>
          <w:rtl/>
        </w:rPr>
        <w:t>، الوجودية، أخلاق الحوار</w:t>
      </w:r>
      <w:r>
        <w:rPr>
          <w:rFonts w:ascii="Sakkal Majalla" w:hAnsi="Sakkal Majalla" w:cs="Sakkal Majalla" w:hint="cs"/>
          <w:sz w:val="28"/>
          <w:szCs w:val="28"/>
          <w:rtl/>
        </w:rPr>
        <w:t>.)</w:t>
      </w:r>
    </w:p>
    <w:p w:rsidR="00726667" w:rsidRPr="00726667" w:rsidRDefault="00726667" w:rsidP="00726667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التعرف على الإشكاليات الأخلاقية المعاصرة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في التكنولوجيا، البيئة، </w:t>
      </w:r>
      <w:proofErr w:type="spellStart"/>
      <w:r w:rsidRPr="00726667">
        <w:rPr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726667">
        <w:rPr>
          <w:rFonts w:ascii="Sakkal Majalla" w:hAnsi="Sakkal Majalla" w:cs="Sakkal Majalla"/>
          <w:sz w:val="28"/>
          <w:szCs w:val="28"/>
          <w:rtl/>
        </w:rPr>
        <w:t>، العولمة، حقوق الإنسان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Titre3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 xml:space="preserve">ثانيًا: الأهداف </w:t>
      </w:r>
      <w:proofErr w:type="spellStart"/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المهارية</w:t>
      </w:r>
      <w:proofErr w:type="spellEnd"/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 xml:space="preserve"> والمنهجية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تطوير مهارة تحليل النصوص الأخلاقية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باستخدام أدوات الفهم الفلسفي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اكتساب القدرة على صياغة الأسئلة الفلسفية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حول الظواهر الأخلاقية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lastRenderedPageBreak/>
        <w:t>تنمية</w:t>
      </w:r>
      <w:proofErr w:type="gramEnd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 xml:space="preserve"> مهارات النقاش والحوار الفلسفي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واحترام الرأي المخالف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تدريب الطلبة على بناء الحجّة الأخلاقية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وتقديم الحجج المضادة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تعلم مهارات إعداد ورقة نقدية قصيرة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حول موضوع أخلاقي محدّد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تطبيق المناهج الأخلاقية على حالات واقعية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أو </w:t>
      </w:r>
      <w:proofErr w:type="gramStart"/>
      <w:r w:rsidRPr="00726667">
        <w:rPr>
          <w:rFonts w:ascii="Sakkal Majalla" w:hAnsi="Sakkal Majalla" w:cs="Sakkal Majalla"/>
          <w:sz w:val="28"/>
          <w:szCs w:val="28"/>
          <w:rtl/>
        </w:rPr>
        <w:t>افتراضية</w:t>
      </w:r>
      <w:proofErr w:type="gramEnd"/>
      <w:r w:rsidRPr="00726667">
        <w:rPr>
          <w:rFonts w:ascii="Sakkal Majalla" w:hAnsi="Sakkal Majalla" w:cs="Sakkal Majalla"/>
          <w:sz w:val="28"/>
          <w:szCs w:val="28"/>
        </w:rPr>
        <w:t xml:space="preserve"> (Case </w:t>
      </w:r>
      <w:proofErr w:type="spellStart"/>
      <w:r w:rsidRPr="00726667">
        <w:rPr>
          <w:rFonts w:ascii="Sakkal Majalla" w:hAnsi="Sakkal Majalla" w:cs="Sakkal Majalla"/>
          <w:sz w:val="28"/>
          <w:szCs w:val="28"/>
        </w:rPr>
        <w:t>studies</w:t>
      </w:r>
      <w:proofErr w:type="spellEnd"/>
      <w:r w:rsidRPr="00726667">
        <w:rPr>
          <w:rFonts w:ascii="Sakkal Majalla" w:hAnsi="Sakkal Majalla" w:cs="Sakkal Majalla"/>
          <w:sz w:val="28"/>
          <w:szCs w:val="28"/>
        </w:rPr>
        <w:t>).</w:t>
      </w:r>
    </w:p>
    <w:p w:rsidR="00726667" w:rsidRPr="00726667" w:rsidRDefault="00726667" w:rsidP="00726667">
      <w:pPr>
        <w:pStyle w:val="Titre3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 xml:space="preserve">ثالثًا: الأهداف السلوكية </w:t>
      </w:r>
      <w:proofErr w:type="spellStart"/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والقيمية</w:t>
      </w:r>
      <w:proofErr w:type="spellEnd"/>
    </w:p>
    <w:p w:rsidR="00726667" w:rsidRPr="00726667" w:rsidRDefault="00726667" w:rsidP="00726667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تعزيز الحسّ الأخلاقي لدى الطالب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والوعي بالمسؤولية الفردية والاجتماعية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تشجيع التفكير النقدي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تجاه الممارسات والقيم السائدة بدل التلقين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احترام مبادئ النزاهة الأكاديمية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والابتعاد عن النقل الحرفي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 xml:space="preserve">اكتساب القدرة على اتخاذ موقف أخلاقي </w:t>
      </w:r>
      <w:proofErr w:type="spellStart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مسؤول</w:t>
      </w:r>
      <w:proofErr w:type="spellEnd"/>
      <w:r w:rsidRPr="00726667">
        <w:rPr>
          <w:rFonts w:ascii="Sakkal Majalla" w:hAnsi="Sakkal Majalla" w:cs="Sakkal Majalla"/>
          <w:sz w:val="28"/>
          <w:szCs w:val="28"/>
          <w:rtl/>
        </w:rPr>
        <w:t xml:space="preserve"> مبني على تحليل عقلاني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تنمية الحسّ الإنساني تجاه القضايا العالمية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726667">
        <w:rPr>
          <w:rFonts w:ascii="Sakkal Majalla" w:hAnsi="Sakkal Majalla" w:cs="Sakkal Majalla"/>
          <w:sz w:val="28"/>
          <w:szCs w:val="28"/>
        </w:rPr>
        <w:t>(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البيئة، </w:t>
      </w:r>
      <w:proofErr w:type="gramStart"/>
      <w:r w:rsidRPr="00726667">
        <w:rPr>
          <w:rFonts w:ascii="Sakkal Majalla" w:hAnsi="Sakkal Majalla" w:cs="Sakkal Majalla"/>
          <w:sz w:val="28"/>
          <w:szCs w:val="28"/>
          <w:rtl/>
        </w:rPr>
        <w:t>الفقر</w:t>
      </w:r>
      <w:proofErr w:type="gramEnd"/>
      <w:r w:rsidRPr="00726667">
        <w:rPr>
          <w:rFonts w:ascii="Sakkal Majalla" w:hAnsi="Sakkal Majalla" w:cs="Sakkal Majalla"/>
          <w:sz w:val="28"/>
          <w:szCs w:val="28"/>
          <w:rtl/>
        </w:rPr>
        <w:t>، العنف، التقنية</w:t>
      </w:r>
      <w:r w:rsidRPr="00726667">
        <w:rPr>
          <w:rFonts w:ascii="Sakkal Majalla" w:hAnsi="Sakkal Majalla" w:cs="Sakkal Majalla"/>
          <w:sz w:val="28"/>
          <w:szCs w:val="28"/>
        </w:rPr>
        <w:t>…).</w:t>
      </w:r>
    </w:p>
    <w:p w:rsidR="00726667" w:rsidRPr="00726667" w:rsidRDefault="00726667" w:rsidP="00726667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طريقة تطبيق الحصّة العملية</w:t>
      </w:r>
      <w:r w:rsidRPr="00726667">
        <w:rPr>
          <w:rFonts w:ascii="Sakkal Majalla" w:hAnsi="Sakkal Majalla" w:cs="Sakkal Majalla"/>
          <w:color w:val="auto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color w:val="auto"/>
          <w:sz w:val="28"/>
          <w:szCs w:val="28"/>
          <w:rtl/>
        </w:rPr>
        <w:t>:</w:t>
      </w:r>
    </w:p>
    <w:p w:rsidR="00726667" w:rsidRPr="00726667" w:rsidRDefault="00726667" w:rsidP="00726667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قراءة نص فلسفي مختار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وتحليله عبر مجموعة أسئلة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نقاش جماعي موجّه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حول إشكالية أخلاقية محددة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ورشات تطبيقية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حول قضايا معاصرة (الذكاء الاصطناعي، </w:t>
      </w:r>
      <w:r>
        <w:rPr>
          <w:rFonts w:ascii="Sakkal Majalla" w:hAnsi="Sakkal Majalla" w:cs="Sakkal Majalla" w:hint="cs"/>
          <w:sz w:val="28"/>
          <w:szCs w:val="28"/>
          <w:rtl/>
        </w:rPr>
        <w:t>أخلاق البيئة....)</w:t>
      </w:r>
    </w:p>
    <w:p w:rsidR="00726667" w:rsidRPr="00726667" w:rsidRDefault="00726667" w:rsidP="00726667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 xml:space="preserve">تعيينات فردية أو </w:t>
      </w:r>
      <w:proofErr w:type="gramStart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جماعية</w:t>
      </w:r>
      <w:proofErr w:type="gramEnd"/>
      <w:r w:rsidRPr="00726667">
        <w:rPr>
          <w:rFonts w:ascii="Sakkal Majalla" w:hAnsi="Sakkal Majalla" w:cs="Sakkal Majalla"/>
          <w:sz w:val="28"/>
          <w:szCs w:val="28"/>
          <w:rtl/>
        </w:rPr>
        <w:t xml:space="preserve"> في شكل تقرير قصير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>تقديم</w:t>
      </w:r>
      <w:proofErr w:type="gramEnd"/>
      <w:r w:rsidRPr="00726667">
        <w:rPr>
          <w:rStyle w:val="lev"/>
          <w:rFonts w:ascii="Sakkal Majalla" w:hAnsi="Sakkal Majalla" w:cs="Sakkal Majalla"/>
          <w:sz w:val="28"/>
          <w:szCs w:val="28"/>
          <w:rtl/>
        </w:rPr>
        <w:t xml:space="preserve"> مداخلات شفوية</w:t>
      </w:r>
      <w:r w:rsidRPr="00726667">
        <w:rPr>
          <w:rFonts w:ascii="Sakkal Majalla" w:hAnsi="Sakkal Majalla" w:cs="Sakkal Majalla"/>
          <w:sz w:val="28"/>
          <w:szCs w:val="28"/>
          <w:rtl/>
        </w:rPr>
        <w:t xml:space="preserve"> لمناقشة نصوص أو نظريات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Titre2"/>
        <w:bidi/>
        <w:rPr>
          <w:rFonts w:ascii="Sakkal Majalla" w:hAnsi="Sakkal Majalla" w:cs="Sakkal Majalla"/>
          <w:b w:val="0"/>
          <w:bCs w:val="0"/>
          <w:color w:val="auto"/>
          <w:sz w:val="28"/>
          <w:szCs w:val="28"/>
        </w:rPr>
      </w:pPr>
      <w:proofErr w:type="gramStart"/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>المخرجات</w:t>
      </w:r>
      <w:proofErr w:type="gramEnd"/>
      <w:r w:rsidRPr="00726667">
        <w:rPr>
          <w:rStyle w:val="lev"/>
          <w:rFonts w:ascii="Sakkal Majalla" w:hAnsi="Sakkal Majalla" w:cs="Sakkal Majalla"/>
          <w:b/>
          <w:bCs/>
          <w:color w:val="auto"/>
          <w:sz w:val="28"/>
          <w:szCs w:val="28"/>
          <w:rtl/>
        </w:rPr>
        <w:t xml:space="preserve"> المتوقعة</w:t>
      </w:r>
    </w:p>
    <w:p w:rsidR="00726667" w:rsidRPr="00726667" w:rsidRDefault="00726667" w:rsidP="00726667">
      <w:pPr>
        <w:pStyle w:val="NormalWeb"/>
        <w:bidi/>
        <w:rPr>
          <w:rFonts w:ascii="Sakkal Majalla" w:hAnsi="Sakkal Majalla" w:cs="Sakkal Majalla"/>
          <w:b/>
          <w:bCs/>
          <w:sz w:val="28"/>
          <w:szCs w:val="28"/>
        </w:rPr>
      </w:pPr>
      <w:proofErr w:type="gramStart"/>
      <w:r w:rsidRPr="00726667">
        <w:rPr>
          <w:rFonts w:ascii="Sakkal Majalla" w:hAnsi="Sakkal Majalla" w:cs="Sakkal Majalla"/>
          <w:b/>
          <w:bCs/>
          <w:sz w:val="28"/>
          <w:szCs w:val="28"/>
          <w:rtl/>
        </w:rPr>
        <w:t>بنهاية</w:t>
      </w:r>
      <w:proofErr w:type="gramEnd"/>
      <w:r w:rsidRPr="0072666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الحصة التطبيقية، يُنتظر من الطالب أن يكون قادرًا على</w:t>
      </w:r>
      <w:r w:rsidRPr="00726667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726667" w:rsidRPr="00726667" w:rsidRDefault="00726667" w:rsidP="00726667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Fonts w:ascii="Sakkal Majalla" w:hAnsi="Sakkal Majalla" w:cs="Sakkal Majalla"/>
          <w:sz w:val="28"/>
          <w:szCs w:val="28"/>
          <w:rtl/>
        </w:rPr>
        <w:t>قراءة النصوص الفلسفية الأخلاقية قراءة منهجية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26667">
        <w:rPr>
          <w:rFonts w:ascii="Sakkal Majalla" w:hAnsi="Sakkal Majalla" w:cs="Sakkal Majalla"/>
          <w:sz w:val="28"/>
          <w:szCs w:val="28"/>
          <w:rtl/>
        </w:rPr>
        <w:t>تحليل</w:t>
      </w:r>
      <w:proofErr w:type="gramEnd"/>
      <w:r w:rsidRPr="00726667">
        <w:rPr>
          <w:rFonts w:ascii="Sakkal Majalla" w:hAnsi="Sakkal Majalla" w:cs="Sakkal Majalla"/>
          <w:sz w:val="28"/>
          <w:szCs w:val="28"/>
          <w:rtl/>
        </w:rPr>
        <w:t xml:space="preserve"> الإشكاليات الأخلاقية وتحديد أطرافها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Fonts w:ascii="Sakkal Majalla" w:hAnsi="Sakkal Majalla" w:cs="Sakkal Majalla"/>
          <w:sz w:val="28"/>
          <w:szCs w:val="28"/>
          <w:rtl/>
        </w:rPr>
        <w:t>تكوين رأي نقدي مدعوم بحجج فلسفية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26667">
        <w:rPr>
          <w:rFonts w:ascii="Sakkal Majalla" w:hAnsi="Sakkal Majalla" w:cs="Sakkal Majalla"/>
          <w:sz w:val="28"/>
          <w:szCs w:val="28"/>
          <w:rtl/>
        </w:rPr>
        <w:t>كتابة</w:t>
      </w:r>
      <w:proofErr w:type="gramEnd"/>
      <w:r w:rsidRPr="00726667">
        <w:rPr>
          <w:rFonts w:ascii="Sakkal Majalla" w:hAnsi="Sakkal Majalla" w:cs="Sakkal Majalla"/>
          <w:sz w:val="28"/>
          <w:szCs w:val="28"/>
          <w:rtl/>
        </w:rPr>
        <w:t xml:space="preserve"> ورقة أخلاقية قصيرة وفق المنهج الأكاديمي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726667" w:rsidRPr="00726667" w:rsidRDefault="00726667" w:rsidP="00726667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726667">
        <w:rPr>
          <w:rFonts w:ascii="Sakkal Majalla" w:hAnsi="Sakkal Majalla" w:cs="Sakkal Majalla"/>
          <w:sz w:val="28"/>
          <w:szCs w:val="28"/>
          <w:rtl/>
        </w:rPr>
        <w:t>توظيف النظريات الأخلاقية في فهم واقع المجتمع</w:t>
      </w:r>
      <w:r w:rsidRPr="00726667">
        <w:rPr>
          <w:rFonts w:ascii="Sakkal Majalla" w:hAnsi="Sakkal Majalla" w:cs="Sakkal Majalla"/>
          <w:sz w:val="28"/>
          <w:szCs w:val="28"/>
        </w:rPr>
        <w:t>.</w:t>
      </w:r>
    </w:p>
    <w:p w:rsidR="00F36D1F" w:rsidRPr="00726667" w:rsidRDefault="00F36D1F" w:rsidP="00726667">
      <w:pPr>
        <w:bidi/>
        <w:rPr>
          <w:rFonts w:ascii="Sakkal Majalla" w:hAnsi="Sakkal Majalla" w:cs="Sakkal Majalla"/>
          <w:sz w:val="28"/>
          <w:szCs w:val="28"/>
          <w:lang w:val="fr-FR"/>
        </w:rPr>
      </w:pPr>
    </w:p>
    <w:sectPr w:rsidR="00F36D1F" w:rsidRPr="007266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C0D250D"/>
    <w:multiLevelType w:val="multilevel"/>
    <w:tmpl w:val="25A8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F5B96"/>
    <w:multiLevelType w:val="multilevel"/>
    <w:tmpl w:val="AB0A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D47A5"/>
    <w:multiLevelType w:val="multilevel"/>
    <w:tmpl w:val="9100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6856D7"/>
    <w:multiLevelType w:val="multilevel"/>
    <w:tmpl w:val="81DE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2A0E0E"/>
    <w:multiLevelType w:val="multilevel"/>
    <w:tmpl w:val="AEDA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93614"/>
    <w:rsid w:val="00617262"/>
    <w:rsid w:val="00726667"/>
    <w:rsid w:val="0074231C"/>
    <w:rsid w:val="00AA1D8D"/>
    <w:rsid w:val="00AC453B"/>
    <w:rsid w:val="00B47730"/>
    <w:rsid w:val="00C30F61"/>
    <w:rsid w:val="00CB0664"/>
    <w:rsid w:val="00F36D1F"/>
    <w:rsid w:val="00FC15E2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2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6172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imesfoua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6</cp:revision>
  <dcterms:created xsi:type="dcterms:W3CDTF">2013-12-23T23:15:00Z</dcterms:created>
  <dcterms:modified xsi:type="dcterms:W3CDTF">2025-12-04T08:18:00Z</dcterms:modified>
  <cp:category/>
</cp:coreProperties>
</file>