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4D" w:rsidRDefault="008F294D" w:rsidP="0004150B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  <w:t xml:space="preserve">البحث رقم 8: </w:t>
      </w:r>
    </w:p>
    <w:p w:rsidR="00D75FB1" w:rsidRPr="006B55B3" w:rsidRDefault="00D75FB1" w:rsidP="008F294D">
      <w:pPr>
        <w:bidi/>
        <w:spacing w:before="100" w:beforeAutospacing="1" w:after="100" w:afterAutospacing="1" w:line="240" w:lineRule="auto"/>
        <w:jc w:val="center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</w:rPr>
      </w:pPr>
      <w:r w:rsidRPr="006B55B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 xml:space="preserve">عبد الوهاب </w:t>
      </w:r>
      <w:proofErr w:type="spellStart"/>
      <w:r w:rsidRPr="006B55B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>المسيري</w:t>
      </w:r>
      <w:proofErr w:type="spellEnd"/>
      <w:r w:rsidRPr="006B55B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 xml:space="preserve"> </w:t>
      </w:r>
      <w:r w:rsidR="0004150B"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  <w:t>_</w:t>
      </w:r>
      <w:r w:rsidRPr="006B55B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 xml:space="preserve"> الإنسان والبيئة: من </w:t>
      </w:r>
      <w:proofErr w:type="spellStart"/>
      <w:r w:rsidRPr="006B55B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>التشييء</w:t>
      </w:r>
      <w:proofErr w:type="spellEnd"/>
      <w:r w:rsidRPr="006B55B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 xml:space="preserve"> إلى الاستعادة الأخلاقية</w:t>
      </w:r>
      <w:r w:rsidR="0004150B"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  <w:t>_</w:t>
      </w:r>
    </w:p>
    <w:p w:rsidR="0004150B" w:rsidRPr="0004150B" w:rsidRDefault="0004150B" w:rsidP="006B55B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proofErr w:type="gramStart"/>
      <w:r w:rsidRPr="0004150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النص</w:t>
      </w:r>
      <w:proofErr w:type="gramEnd"/>
      <w:r w:rsidRPr="0004150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:</w:t>
      </w:r>
    </w:p>
    <w:p w:rsidR="00D75FB1" w:rsidRPr="006B55B3" w:rsidRDefault="00D75FB1" w:rsidP="0004150B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 xml:space="preserve">يرى عبد الوهاب </w:t>
      </w:r>
      <w:proofErr w:type="spellStart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>المسيري</w:t>
      </w:r>
      <w:proofErr w:type="spellEnd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 xml:space="preserve"> أن الأزمة البيئية التي يعيشها العالم ليست مجرد نتيجة لسوء إدارة الموارد الطبيعية، بل هي انعكاس مباشر </w:t>
      </w:r>
      <w:r w:rsidRPr="006B55B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لرؤية الحداثة الغربية للإنسان والطبيعة</w:t>
      </w:r>
      <w:r w:rsidRPr="006B55B3">
        <w:rPr>
          <w:rFonts w:ascii="Sakkal Majalla" w:eastAsia="Times New Roman" w:hAnsi="Sakkal Majalla" w:cs="Sakkal Majalla"/>
          <w:sz w:val="28"/>
          <w:szCs w:val="28"/>
        </w:rPr>
        <w:t xml:space="preserve">. </w:t>
      </w:r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 xml:space="preserve">فالعقل </w:t>
      </w:r>
      <w:proofErr w:type="spellStart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>الأداتي</w:t>
      </w:r>
      <w:proofErr w:type="spellEnd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 xml:space="preserve"> الذي يسود الحضارة الحديثة ينظر إلى الطبيعة بوصفها </w:t>
      </w:r>
      <w:r w:rsidR="0004150B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>مادة للاستخدام</w:t>
      </w:r>
      <w:r w:rsidR="0004150B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>، وإلى الإنسان بوصفه “مستهلكًا” أو “منتجًا”، وتغيب عنه النظرة الكلية التي تربط الإنسان بالكون في علاقة تكامل لا في علاقة صراع</w:t>
      </w:r>
      <w:r w:rsidRPr="006B55B3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D75FB1" w:rsidRPr="006B55B3" w:rsidRDefault="00D75FB1" w:rsidP="006B55B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 xml:space="preserve">يشير </w:t>
      </w:r>
      <w:proofErr w:type="spellStart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>المسيري</w:t>
      </w:r>
      <w:proofErr w:type="spellEnd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 xml:space="preserve"> إلى أن هذا النموذج </w:t>
      </w:r>
      <w:proofErr w:type="spellStart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>الحداثي</w:t>
      </w:r>
      <w:proofErr w:type="spellEnd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 xml:space="preserve"> هو امتداد لمفهوم “العلمانية الشاملة”، التي تفرغ الوجود من المعنى وتحوّل كل شيء إلى مادة قابلة </w:t>
      </w:r>
      <w:proofErr w:type="spellStart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>للتشييء</w:t>
      </w:r>
      <w:proofErr w:type="spellEnd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 xml:space="preserve">. ولهذا يؤكد أن الأزمة البيئية ليست تقنية، بل </w:t>
      </w:r>
      <w:r w:rsidRPr="006B55B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أزمة أخلاقية </w:t>
      </w:r>
      <w:proofErr w:type="spellStart"/>
      <w:r w:rsidRPr="006B55B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قيمية</w:t>
      </w:r>
      <w:proofErr w:type="spellEnd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 xml:space="preserve"> ناتجة عن غياب البعد الروحي في التعامل مع الطبيعة. فالإنسان الحديث “فاقد للتوازن” لأنه فصل نفسه عن الكون، وفقد الإحساس بالمسؤولية تجاه الكائنات الأخرى</w:t>
      </w:r>
      <w:r w:rsidRPr="006B55B3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D75FB1" w:rsidRPr="006B55B3" w:rsidRDefault="00D75FB1" w:rsidP="006B55B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 xml:space="preserve">ويرى </w:t>
      </w:r>
      <w:proofErr w:type="spellStart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>المسيري</w:t>
      </w:r>
      <w:proofErr w:type="spellEnd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 xml:space="preserve"> أن الحل يكمن في العودة إلى رؤية توحيدية تجعل الطبيعة جزءًا من “شبكة المعنى”، بحيث تصبح حماية البيئة مسؤولية دينية وأخلاقية. </w:t>
      </w:r>
      <w:proofErr w:type="gramStart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>فبدلاً</w:t>
      </w:r>
      <w:proofErr w:type="gramEnd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 xml:space="preserve"> من التعامل مع الطبيعة كمخزون اقتصادي، يدعو إلى اعتبارها شريكًا في الوجود، لها حرمتها وكرامتها، لأن كل عناصر الكون خُلقت وفق توازن دقيق لا يجوز العبث </w:t>
      </w:r>
      <w:proofErr w:type="spellStart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>به</w:t>
      </w:r>
      <w:proofErr w:type="spellEnd"/>
      <w:r w:rsidRPr="006B55B3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D75FB1" w:rsidRDefault="00D75FB1" w:rsidP="006B55B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rtl/>
        </w:rPr>
      </w:pPr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 xml:space="preserve">وتكتسب هذه الرؤية أهمية في العالم العربي اليوم، مع تصاعد التدهور البيئي والتغير المناخي. ويشير </w:t>
      </w:r>
      <w:proofErr w:type="spellStart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>المسيري</w:t>
      </w:r>
      <w:proofErr w:type="spellEnd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 xml:space="preserve"> إلى أن تبني رؤية </w:t>
      </w:r>
      <w:proofErr w:type="spellStart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>قيمية</w:t>
      </w:r>
      <w:proofErr w:type="spellEnd"/>
      <w:r w:rsidRPr="006B55B3">
        <w:rPr>
          <w:rFonts w:ascii="Sakkal Majalla" w:eastAsia="Times New Roman" w:hAnsi="Sakkal Majalla" w:cs="Sakkal Majalla"/>
          <w:sz w:val="28"/>
          <w:szCs w:val="28"/>
          <w:rtl/>
        </w:rPr>
        <w:t xml:space="preserve"> للطبيعة قد يكون أساس مشروع حضاري بديل، يقوم على الاستدامة والعدالة وحماية الحياة</w:t>
      </w:r>
      <w:r w:rsidRPr="006B55B3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B55B3" w:rsidRPr="006B55B3" w:rsidRDefault="006B55B3" w:rsidP="006B55B3">
      <w:pPr>
        <w:bidi/>
        <w:spacing w:before="100" w:beforeAutospacing="1" w:after="100" w:afterAutospacing="1" w:line="240" w:lineRule="auto"/>
        <w:jc w:val="right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B55B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عبد الوهاب </w:t>
      </w:r>
      <w:proofErr w:type="spellStart"/>
      <w:r w:rsidRPr="006B55B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المسيري</w:t>
      </w:r>
      <w:proofErr w:type="spellEnd"/>
      <w:r w:rsidRPr="006B55B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،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"</w:t>
      </w:r>
      <w:r w:rsidRPr="006B55B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الحداثة وما بعد الحداثة: رؤية إسلامية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"</w:t>
      </w:r>
      <w:r w:rsidRPr="006B55B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، دار الشروق، القاهرة، 2007</w:t>
      </w:r>
    </w:p>
    <w:p w:rsidR="00D75FB1" w:rsidRPr="0004150B" w:rsidRDefault="00D75FB1" w:rsidP="0004150B">
      <w:pPr>
        <w:bidi/>
        <w:spacing w:before="100" w:beforeAutospacing="1" w:after="100" w:afterAutospacing="1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proofErr w:type="gramStart"/>
      <w:r w:rsidRPr="006B55B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أسئلة</w:t>
      </w:r>
      <w:proofErr w:type="gramEnd"/>
      <w:r w:rsidRPr="006B55B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بحثية</w:t>
      </w:r>
      <w:r w:rsidRPr="006B55B3">
        <w:rPr>
          <w:rFonts w:ascii="Sakkal Majalla" w:eastAsia="Times New Roman" w:hAnsi="Sakkal Majalla" w:cs="Sakkal Majalla"/>
          <w:b/>
          <w:bCs/>
          <w:sz w:val="28"/>
          <w:szCs w:val="28"/>
        </w:rPr>
        <w:t>:</w:t>
      </w:r>
    </w:p>
    <w:p w:rsidR="0004150B" w:rsidRDefault="0004150B" w:rsidP="00BB0FE9">
      <w:pPr>
        <w:pStyle w:val="NormalWeb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04150B">
        <w:rPr>
          <w:rFonts w:ascii="Sakkal Majalla" w:hAnsi="Sakkal Majalla" w:cs="Sakkal Majalla"/>
          <w:sz w:val="28"/>
          <w:szCs w:val="28"/>
        </w:rPr>
        <w:t xml:space="preserve">  </w:t>
      </w:r>
      <w:r w:rsidRPr="0004150B">
        <w:rPr>
          <w:rFonts w:ascii="Sakkal Majalla" w:hAnsi="Sakkal Majalla" w:cs="Sakkal Majalla"/>
          <w:sz w:val="28"/>
          <w:szCs w:val="28"/>
          <w:rtl/>
        </w:rPr>
        <w:t xml:space="preserve">كيف يفهم </w:t>
      </w:r>
      <w:proofErr w:type="spellStart"/>
      <w:r w:rsidRPr="0004150B">
        <w:rPr>
          <w:rFonts w:ascii="Sakkal Majalla" w:hAnsi="Sakkal Majalla" w:cs="Sakkal Majalla"/>
          <w:sz w:val="28"/>
          <w:szCs w:val="28"/>
          <w:rtl/>
        </w:rPr>
        <w:t>المسيري</w:t>
      </w:r>
      <w:proofErr w:type="spellEnd"/>
      <w:r w:rsidRPr="0004150B">
        <w:rPr>
          <w:rFonts w:ascii="Sakkal Majalla" w:hAnsi="Sakkal Majalla" w:cs="Sakkal Majalla"/>
          <w:sz w:val="28"/>
          <w:szCs w:val="28"/>
          <w:rtl/>
        </w:rPr>
        <w:t xml:space="preserve"> جذور الأزمة البيئية؟ ولماذا يرفض اختزالها في </w:t>
      </w:r>
      <w:r w:rsidR="00BB0FE9">
        <w:rPr>
          <w:rFonts w:ascii="Sakkal Majalla" w:hAnsi="Sakkal Majalla" w:cs="Sakkal Majalla" w:hint="cs"/>
          <w:sz w:val="28"/>
          <w:szCs w:val="28"/>
          <w:rtl/>
        </w:rPr>
        <w:t>"</w:t>
      </w:r>
      <w:proofErr w:type="gramStart"/>
      <w:r w:rsidRPr="0004150B">
        <w:rPr>
          <w:rFonts w:ascii="Sakkal Majalla" w:hAnsi="Sakkal Majalla" w:cs="Sakkal Majalla"/>
          <w:sz w:val="28"/>
          <w:szCs w:val="28"/>
          <w:rtl/>
        </w:rPr>
        <w:t>سوء</w:t>
      </w:r>
      <w:proofErr w:type="gramEnd"/>
      <w:r w:rsidRPr="0004150B">
        <w:rPr>
          <w:rFonts w:ascii="Sakkal Majalla" w:hAnsi="Sakkal Majalla" w:cs="Sakkal Majalla"/>
          <w:sz w:val="28"/>
          <w:szCs w:val="28"/>
          <w:rtl/>
        </w:rPr>
        <w:t xml:space="preserve"> إدارة الموارد</w:t>
      </w:r>
      <w:r w:rsidR="00BB0FE9">
        <w:rPr>
          <w:rFonts w:ascii="Sakkal Majalla" w:hAnsi="Sakkal Majalla" w:cs="Sakkal Majalla" w:hint="cs"/>
          <w:sz w:val="28"/>
          <w:szCs w:val="28"/>
          <w:rtl/>
        </w:rPr>
        <w:t>"</w:t>
      </w:r>
      <w:r w:rsidRPr="0004150B">
        <w:rPr>
          <w:rFonts w:ascii="Sakkal Majalla" w:hAnsi="Sakkal Majalla" w:cs="Sakkal Majalla"/>
          <w:sz w:val="28"/>
          <w:szCs w:val="28"/>
          <w:rtl/>
        </w:rPr>
        <w:t>؟</w:t>
      </w:r>
    </w:p>
    <w:p w:rsidR="0004150B" w:rsidRDefault="0004150B" w:rsidP="0004150B">
      <w:pPr>
        <w:pStyle w:val="NormalWeb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04150B">
        <w:rPr>
          <w:rFonts w:ascii="Sakkal Majalla" w:hAnsi="Sakkal Majalla" w:cs="Sakkal Majalla"/>
          <w:sz w:val="28"/>
          <w:szCs w:val="28"/>
        </w:rPr>
        <w:t xml:space="preserve">  </w:t>
      </w:r>
      <w:r w:rsidRPr="0004150B">
        <w:rPr>
          <w:rFonts w:ascii="Sakkal Majalla" w:hAnsi="Sakkal Majalla" w:cs="Sakkal Majalla"/>
          <w:sz w:val="28"/>
          <w:szCs w:val="28"/>
          <w:rtl/>
        </w:rPr>
        <w:t xml:space="preserve">ما المقصود </w:t>
      </w:r>
      <w:proofErr w:type="spellStart"/>
      <w:r w:rsidRPr="0004150B">
        <w:rPr>
          <w:rFonts w:ascii="Sakkal Majalla" w:hAnsi="Sakkal Majalla" w:cs="Sakkal Majalla"/>
          <w:sz w:val="28"/>
          <w:szCs w:val="28"/>
          <w:rtl/>
        </w:rPr>
        <w:t>بـ</w:t>
      </w:r>
      <w:proofErr w:type="spellEnd"/>
      <w:r w:rsidRPr="0004150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4150B">
        <w:rPr>
          <w:rStyle w:val="lev"/>
          <w:rFonts w:ascii="Sakkal Majalla" w:hAnsi="Sakkal Majalla" w:cs="Sakkal Majalla"/>
          <w:sz w:val="28"/>
          <w:szCs w:val="28"/>
          <w:rtl/>
        </w:rPr>
        <w:t xml:space="preserve">العقل </w:t>
      </w:r>
      <w:proofErr w:type="spellStart"/>
      <w:r w:rsidRPr="0004150B">
        <w:rPr>
          <w:rStyle w:val="lev"/>
          <w:rFonts w:ascii="Sakkal Majalla" w:hAnsi="Sakkal Majalla" w:cs="Sakkal Majalla"/>
          <w:sz w:val="28"/>
          <w:szCs w:val="28"/>
          <w:rtl/>
        </w:rPr>
        <w:t>الأداتي</w:t>
      </w:r>
      <w:proofErr w:type="spellEnd"/>
      <w:r w:rsidRPr="0004150B">
        <w:rPr>
          <w:rFonts w:ascii="Sakkal Majalla" w:hAnsi="Sakkal Majalla" w:cs="Sakkal Majalla"/>
          <w:sz w:val="28"/>
          <w:szCs w:val="28"/>
          <w:rtl/>
        </w:rPr>
        <w:t xml:space="preserve"> في الحضارة الغربية الحديثة؟ وكيف يسهم في </w:t>
      </w:r>
      <w:proofErr w:type="spellStart"/>
      <w:r w:rsidRPr="0004150B">
        <w:rPr>
          <w:rFonts w:ascii="Sakkal Majalla" w:hAnsi="Sakkal Majalla" w:cs="Sakkal Majalla"/>
          <w:sz w:val="28"/>
          <w:szCs w:val="28"/>
          <w:rtl/>
        </w:rPr>
        <w:t>تشييء</w:t>
      </w:r>
      <w:proofErr w:type="spellEnd"/>
      <w:r w:rsidRPr="0004150B">
        <w:rPr>
          <w:rFonts w:ascii="Sakkal Majalla" w:hAnsi="Sakkal Majalla" w:cs="Sakkal Majalla"/>
          <w:sz w:val="28"/>
          <w:szCs w:val="28"/>
          <w:rtl/>
        </w:rPr>
        <w:t xml:space="preserve"> الإنسان والطبيعة؟</w:t>
      </w:r>
    </w:p>
    <w:p w:rsidR="0004150B" w:rsidRDefault="0004150B" w:rsidP="0004150B">
      <w:pPr>
        <w:pStyle w:val="NormalWeb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04150B">
        <w:rPr>
          <w:rFonts w:ascii="Sakkal Majalla" w:hAnsi="Sakkal Majalla" w:cs="Sakkal Majalla"/>
          <w:sz w:val="28"/>
          <w:szCs w:val="28"/>
          <w:rtl/>
        </w:rPr>
        <w:t xml:space="preserve">كيف يرتبط مفهوم </w:t>
      </w:r>
      <w:r w:rsidRPr="0004150B">
        <w:rPr>
          <w:rStyle w:val="lev"/>
          <w:rFonts w:ascii="Sakkal Majalla" w:hAnsi="Sakkal Majalla" w:cs="Sakkal Majalla"/>
          <w:sz w:val="28"/>
          <w:szCs w:val="28"/>
          <w:rtl/>
        </w:rPr>
        <w:t>العلمانية الشاملة</w:t>
      </w:r>
      <w:r w:rsidRPr="0004150B">
        <w:rPr>
          <w:rFonts w:ascii="Sakkal Majalla" w:hAnsi="Sakkal Majalla" w:cs="Sakkal Majalla"/>
          <w:sz w:val="28"/>
          <w:szCs w:val="28"/>
          <w:rtl/>
        </w:rPr>
        <w:t xml:space="preserve"> بالأزمة البيئية حسب </w:t>
      </w:r>
      <w:proofErr w:type="spellStart"/>
      <w:r w:rsidRPr="0004150B">
        <w:rPr>
          <w:rFonts w:ascii="Sakkal Majalla" w:hAnsi="Sakkal Majalla" w:cs="Sakkal Majalla"/>
          <w:sz w:val="28"/>
          <w:szCs w:val="28"/>
          <w:rtl/>
        </w:rPr>
        <w:t>المسيري</w:t>
      </w:r>
      <w:proofErr w:type="spellEnd"/>
      <w:r w:rsidRPr="0004150B">
        <w:rPr>
          <w:rFonts w:ascii="Sakkal Majalla" w:hAnsi="Sakkal Majalla" w:cs="Sakkal Majalla"/>
          <w:sz w:val="28"/>
          <w:szCs w:val="28"/>
          <w:rtl/>
        </w:rPr>
        <w:t>؟</w:t>
      </w:r>
    </w:p>
    <w:p w:rsidR="0004150B" w:rsidRDefault="0004150B" w:rsidP="00BB0FE9">
      <w:pPr>
        <w:pStyle w:val="NormalWeb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04150B">
        <w:rPr>
          <w:rFonts w:ascii="Sakkal Majalla" w:hAnsi="Sakkal Majalla" w:cs="Sakkal Majalla"/>
          <w:sz w:val="28"/>
          <w:szCs w:val="28"/>
        </w:rPr>
        <w:t xml:space="preserve">  </w:t>
      </w:r>
      <w:r w:rsidRPr="0004150B">
        <w:rPr>
          <w:rFonts w:ascii="Sakkal Majalla" w:hAnsi="Sakkal Majalla" w:cs="Sakkal Majalla"/>
          <w:sz w:val="28"/>
          <w:szCs w:val="28"/>
          <w:rtl/>
        </w:rPr>
        <w:t xml:space="preserve">ما </w:t>
      </w:r>
      <w:proofErr w:type="gramStart"/>
      <w:r w:rsidRPr="0004150B">
        <w:rPr>
          <w:rFonts w:ascii="Sakkal Majalla" w:hAnsi="Sakkal Majalla" w:cs="Sakkal Majalla"/>
          <w:sz w:val="28"/>
          <w:szCs w:val="28"/>
          <w:rtl/>
        </w:rPr>
        <w:t>معنى</w:t>
      </w:r>
      <w:proofErr w:type="gramEnd"/>
      <w:r w:rsidRPr="0004150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B0FE9">
        <w:rPr>
          <w:rFonts w:ascii="Sakkal Majalla" w:hAnsi="Sakkal Majalla" w:cs="Sakkal Majalla" w:hint="cs"/>
          <w:sz w:val="28"/>
          <w:szCs w:val="28"/>
          <w:rtl/>
        </w:rPr>
        <w:t>"</w:t>
      </w:r>
      <w:r w:rsidRPr="0004150B">
        <w:rPr>
          <w:rFonts w:ascii="Sakkal Majalla" w:hAnsi="Sakkal Majalla" w:cs="Sakkal Majalla"/>
          <w:sz w:val="28"/>
          <w:szCs w:val="28"/>
          <w:rtl/>
        </w:rPr>
        <w:t>غياب شبكة المعنى</w:t>
      </w:r>
      <w:r w:rsidR="00BB0FE9">
        <w:rPr>
          <w:rFonts w:ascii="Sakkal Majalla" w:hAnsi="Sakkal Majalla" w:cs="Sakkal Majalla" w:hint="cs"/>
          <w:sz w:val="28"/>
          <w:szCs w:val="28"/>
          <w:rtl/>
        </w:rPr>
        <w:t>"</w:t>
      </w:r>
      <w:r w:rsidRPr="0004150B">
        <w:rPr>
          <w:rFonts w:ascii="Sakkal Majalla" w:hAnsi="Sakkal Majalla" w:cs="Sakkal Majalla"/>
          <w:sz w:val="28"/>
          <w:szCs w:val="28"/>
          <w:rtl/>
        </w:rPr>
        <w:t xml:space="preserve"> في الفكر الحديث؟ وكيف يؤدي هذا الغياب إلى فقدان الإنسان للتوازن؟</w:t>
      </w:r>
    </w:p>
    <w:p w:rsidR="0004150B" w:rsidRDefault="0004150B" w:rsidP="0004150B">
      <w:pPr>
        <w:pStyle w:val="NormalWeb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04150B">
        <w:rPr>
          <w:rFonts w:ascii="Sakkal Majalla" w:hAnsi="Sakkal Majalla" w:cs="Sakkal Majalla"/>
          <w:sz w:val="28"/>
          <w:szCs w:val="28"/>
        </w:rPr>
        <w:t xml:space="preserve">  </w:t>
      </w:r>
      <w:proofErr w:type="gramStart"/>
      <w:r w:rsidRPr="0004150B">
        <w:rPr>
          <w:rFonts w:ascii="Sakkal Majalla" w:hAnsi="Sakkal Majalla" w:cs="Sakkal Majalla"/>
          <w:sz w:val="28"/>
          <w:szCs w:val="28"/>
          <w:rtl/>
        </w:rPr>
        <w:t>ما</w:t>
      </w:r>
      <w:proofErr w:type="gramEnd"/>
      <w:r w:rsidRPr="0004150B">
        <w:rPr>
          <w:rFonts w:ascii="Sakkal Majalla" w:hAnsi="Sakkal Majalla" w:cs="Sakkal Majalla"/>
          <w:sz w:val="28"/>
          <w:szCs w:val="28"/>
          <w:rtl/>
        </w:rPr>
        <w:t xml:space="preserve"> دلالة وصف الإنسان الحديث بأنه فصل نفسه عن الكون؟ وكيف يؤثر ذلك في مسؤوليته تجاه الكائنات الأخرى؟</w:t>
      </w:r>
    </w:p>
    <w:p w:rsidR="0004150B" w:rsidRDefault="0004150B" w:rsidP="0004150B">
      <w:pPr>
        <w:pStyle w:val="NormalWeb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04150B">
        <w:rPr>
          <w:rFonts w:ascii="Sakkal Majalla" w:hAnsi="Sakkal Majalla" w:cs="Sakkal Majalla"/>
          <w:sz w:val="28"/>
          <w:szCs w:val="28"/>
        </w:rPr>
        <w:t xml:space="preserve">  </w:t>
      </w:r>
      <w:r w:rsidRPr="0004150B">
        <w:rPr>
          <w:rFonts w:ascii="Sakkal Majalla" w:hAnsi="Sakkal Majalla" w:cs="Sakkal Majalla"/>
          <w:sz w:val="28"/>
          <w:szCs w:val="28"/>
          <w:rtl/>
        </w:rPr>
        <w:t xml:space="preserve">اشرح مفهوم </w:t>
      </w:r>
      <w:r w:rsidRPr="0004150B">
        <w:rPr>
          <w:rStyle w:val="lev"/>
          <w:rFonts w:ascii="Sakkal Majalla" w:hAnsi="Sakkal Majalla" w:cs="Sakkal Majalla"/>
          <w:sz w:val="28"/>
          <w:szCs w:val="28"/>
          <w:rtl/>
        </w:rPr>
        <w:t>الرؤية التوحيدية</w:t>
      </w:r>
      <w:r w:rsidRPr="0004150B">
        <w:rPr>
          <w:rFonts w:ascii="Sakkal Majalla" w:hAnsi="Sakkal Majalla" w:cs="Sakkal Majalla"/>
          <w:sz w:val="28"/>
          <w:szCs w:val="28"/>
          <w:rtl/>
        </w:rPr>
        <w:t xml:space="preserve"> كما يطرحه </w:t>
      </w:r>
      <w:proofErr w:type="spellStart"/>
      <w:r w:rsidRPr="0004150B">
        <w:rPr>
          <w:rFonts w:ascii="Sakkal Majalla" w:hAnsi="Sakkal Majalla" w:cs="Sakkal Majalla"/>
          <w:sz w:val="28"/>
          <w:szCs w:val="28"/>
          <w:rtl/>
        </w:rPr>
        <w:t>المسيري</w:t>
      </w:r>
      <w:proofErr w:type="spellEnd"/>
      <w:r w:rsidRPr="0004150B">
        <w:rPr>
          <w:rFonts w:ascii="Sakkal Majalla" w:hAnsi="Sakkal Majalla" w:cs="Sakkal Majalla"/>
          <w:sz w:val="28"/>
          <w:szCs w:val="28"/>
          <w:rtl/>
        </w:rPr>
        <w:t>. وكيف تُعيد هذه الرؤية الاعتبار للطبيعة كجزء من المعنى؟</w:t>
      </w:r>
    </w:p>
    <w:p w:rsidR="0004150B" w:rsidRDefault="0004150B" w:rsidP="0004150B">
      <w:pPr>
        <w:pStyle w:val="NormalWeb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04150B">
        <w:rPr>
          <w:rFonts w:ascii="Sakkal Majalla" w:hAnsi="Sakkal Majalla" w:cs="Sakkal Majalla"/>
          <w:sz w:val="28"/>
          <w:szCs w:val="28"/>
        </w:rPr>
        <w:t xml:space="preserve">  </w:t>
      </w:r>
      <w:r w:rsidRPr="0004150B">
        <w:rPr>
          <w:rFonts w:ascii="Sakkal Majalla" w:hAnsi="Sakkal Majalla" w:cs="Sakkal Majalla"/>
          <w:sz w:val="28"/>
          <w:szCs w:val="28"/>
          <w:rtl/>
        </w:rPr>
        <w:t xml:space="preserve">لماذا يرى </w:t>
      </w:r>
      <w:proofErr w:type="spellStart"/>
      <w:r w:rsidRPr="0004150B">
        <w:rPr>
          <w:rFonts w:ascii="Sakkal Majalla" w:hAnsi="Sakkal Majalla" w:cs="Sakkal Majalla"/>
          <w:sz w:val="28"/>
          <w:szCs w:val="28"/>
          <w:rtl/>
        </w:rPr>
        <w:t>المسيري</w:t>
      </w:r>
      <w:proofErr w:type="spellEnd"/>
      <w:r w:rsidRPr="0004150B">
        <w:rPr>
          <w:rFonts w:ascii="Sakkal Majalla" w:hAnsi="Sakkal Majalla" w:cs="Sakkal Majalla"/>
          <w:sz w:val="28"/>
          <w:szCs w:val="28"/>
          <w:rtl/>
        </w:rPr>
        <w:t xml:space="preserve"> أن الأزمة البيئية في جوهرها </w:t>
      </w:r>
      <w:r w:rsidRPr="0004150B">
        <w:rPr>
          <w:rStyle w:val="lev"/>
          <w:rFonts w:ascii="Sakkal Majalla" w:hAnsi="Sakkal Majalla" w:cs="Sakkal Majalla"/>
          <w:sz w:val="28"/>
          <w:szCs w:val="28"/>
          <w:rtl/>
        </w:rPr>
        <w:t xml:space="preserve">أزمة أخلاقية </w:t>
      </w:r>
      <w:proofErr w:type="spellStart"/>
      <w:r w:rsidRPr="0004150B">
        <w:rPr>
          <w:rStyle w:val="lev"/>
          <w:rFonts w:ascii="Sakkal Majalla" w:hAnsi="Sakkal Majalla" w:cs="Sakkal Majalla"/>
          <w:sz w:val="28"/>
          <w:szCs w:val="28"/>
          <w:rtl/>
        </w:rPr>
        <w:t>وقيمية</w:t>
      </w:r>
      <w:proofErr w:type="spellEnd"/>
      <w:r w:rsidRPr="0004150B">
        <w:rPr>
          <w:rFonts w:ascii="Sakkal Majalla" w:hAnsi="Sakkal Majalla" w:cs="Sakkal Majalla"/>
          <w:sz w:val="28"/>
          <w:szCs w:val="28"/>
          <w:rtl/>
        </w:rPr>
        <w:t xml:space="preserve"> وليست تقنية؟</w:t>
      </w:r>
    </w:p>
    <w:p w:rsidR="0004150B" w:rsidRDefault="0004150B" w:rsidP="0004150B">
      <w:pPr>
        <w:pStyle w:val="NormalWeb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04150B">
        <w:rPr>
          <w:rFonts w:ascii="Sakkal Majalla" w:hAnsi="Sakkal Majalla" w:cs="Sakkal Majalla"/>
          <w:sz w:val="28"/>
          <w:szCs w:val="28"/>
        </w:rPr>
        <w:t xml:space="preserve">  </w:t>
      </w:r>
      <w:r w:rsidRPr="0004150B">
        <w:rPr>
          <w:rFonts w:ascii="Sakkal Majalla" w:hAnsi="Sakkal Majalla" w:cs="Sakkal Majalla"/>
          <w:sz w:val="28"/>
          <w:szCs w:val="28"/>
          <w:rtl/>
        </w:rPr>
        <w:t xml:space="preserve">هل يبالغ </w:t>
      </w:r>
      <w:proofErr w:type="spellStart"/>
      <w:r w:rsidRPr="0004150B">
        <w:rPr>
          <w:rFonts w:ascii="Sakkal Majalla" w:hAnsi="Sakkal Majalla" w:cs="Sakkal Majalla"/>
          <w:sz w:val="28"/>
          <w:szCs w:val="28"/>
          <w:rtl/>
        </w:rPr>
        <w:t>المسيري</w:t>
      </w:r>
      <w:proofErr w:type="spellEnd"/>
      <w:r w:rsidRPr="0004150B">
        <w:rPr>
          <w:rFonts w:ascii="Sakkal Majalla" w:hAnsi="Sakkal Majalla" w:cs="Sakkal Majalla"/>
          <w:sz w:val="28"/>
          <w:szCs w:val="28"/>
          <w:rtl/>
        </w:rPr>
        <w:t xml:space="preserve"> في ربط الأزمة البيئية بالحداثة الغربية وحدها؟ أم أن الأزمة لها </w:t>
      </w:r>
      <w:proofErr w:type="gramStart"/>
      <w:r w:rsidRPr="0004150B">
        <w:rPr>
          <w:rFonts w:ascii="Sakkal Majalla" w:hAnsi="Sakkal Majalla" w:cs="Sakkal Majalla"/>
          <w:sz w:val="28"/>
          <w:szCs w:val="28"/>
          <w:rtl/>
        </w:rPr>
        <w:t>جذور</w:t>
      </w:r>
      <w:proofErr w:type="gramEnd"/>
      <w:r w:rsidRPr="0004150B">
        <w:rPr>
          <w:rFonts w:ascii="Sakkal Majalla" w:hAnsi="Sakkal Majalla" w:cs="Sakkal Majalla"/>
          <w:sz w:val="28"/>
          <w:szCs w:val="28"/>
          <w:rtl/>
        </w:rPr>
        <w:t xml:space="preserve"> متعددة تتجاوز الإطار الحضاري؟</w:t>
      </w:r>
    </w:p>
    <w:p w:rsidR="00BC14DC" w:rsidRPr="00CC6FAB" w:rsidRDefault="0004150B" w:rsidP="00CC6FAB">
      <w:pPr>
        <w:pStyle w:val="NormalWeb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04150B">
        <w:rPr>
          <w:rFonts w:ascii="Sakkal Majalla" w:hAnsi="Sakkal Majalla" w:cs="Sakkal Majalla"/>
          <w:sz w:val="28"/>
          <w:szCs w:val="28"/>
          <w:rtl/>
        </w:rPr>
        <w:lastRenderedPageBreak/>
        <w:t xml:space="preserve">هل تتعارض الرؤية التوحيدية مع مناهج العلم الحديثة؟ </w:t>
      </w:r>
      <w:proofErr w:type="gramStart"/>
      <w:r w:rsidRPr="0004150B">
        <w:rPr>
          <w:rFonts w:ascii="Sakkal Majalla" w:hAnsi="Sakkal Majalla" w:cs="Sakkal Majalla"/>
          <w:sz w:val="28"/>
          <w:szCs w:val="28"/>
          <w:rtl/>
        </w:rPr>
        <w:t>أم</w:t>
      </w:r>
      <w:proofErr w:type="gramEnd"/>
      <w:r w:rsidRPr="0004150B">
        <w:rPr>
          <w:rFonts w:ascii="Sakkal Majalla" w:hAnsi="Sakkal Majalla" w:cs="Sakkal Majalla"/>
          <w:sz w:val="28"/>
          <w:szCs w:val="28"/>
          <w:rtl/>
        </w:rPr>
        <w:t xml:space="preserve"> يمكن أن تكمّلها؟</w:t>
      </w:r>
    </w:p>
    <w:sectPr w:rsidR="00BC14DC" w:rsidRPr="00CC6FAB" w:rsidSect="00665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F32"/>
    <w:multiLevelType w:val="multilevel"/>
    <w:tmpl w:val="DB1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66F8E"/>
    <w:multiLevelType w:val="multilevel"/>
    <w:tmpl w:val="B882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AB4931"/>
    <w:multiLevelType w:val="hybridMultilevel"/>
    <w:tmpl w:val="EC4EF3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07078"/>
    <w:multiLevelType w:val="multilevel"/>
    <w:tmpl w:val="ED685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2195C"/>
    <w:rsid w:val="0004150B"/>
    <w:rsid w:val="0042195C"/>
    <w:rsid w:val="00665BF1"/>
    <w:rsid w:val="006B55B3"/>
    <w:rsid w:val="008F294D"/>
    <w:rsid w:val="00BB0FE9"/>
    <w:rsid w:val="00BC14DC"/>
    <w:rsid w:val="00C02B0D"/>
    <w:rsid w:val="00CC6FAB"/>
    <w:rsid w:val="00D75FB1"/>
    <w:rsid w:val="00E0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F1"/>
  </w:style>
  <w:style w:type="paragraph" w:styleId="Titre1">
    <w:name w:val="heading 1"/>
    <w:basedOn w:val="Normal"/>
    <w:link w:val="Titre1Car"/>
    <w:uiPriority w:val="9"/>
    <w:qFormat/>
    <w:rsid w:val="00421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421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19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"/>
    <w:rsid w:val="004219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42195C"/>
    <w:rPr>
      <w:b/>
      <w:bCs/>
    </w:rPr>
  </w:style>
  <w:style w:type="paragraph" w:styleId="NormalWeb">
    <w:name w:val="Normal (Web)"/>
    <w:basedOn w:val="Normal"/>
    <w:uiPriority w:val="99"/>
    <w:unhideWhenUsed/>
    <w:rsid w:val="00421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4219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2025-11-27T00:22:00Z</dcterms:created>
  <dcterms:modified xsi:type="dcterms:W3CDTF">2025-12-04T07:39:00Z</dcterms:modified>
</cp:coreProperties>
</file>