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15" w:rsidRDefault="00000E15" w:rsidP="0017070B">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proofErr w:type="gramStart"/>
      <w:r>
        <w:rPr>
          <w:rFonts w:ascii="Sakkal Majalla" w:eastAsia="Times New Roman" w:hAnsi="Sakkal Majalla" w:cs="Sakkal Majalla" w:hint="cs"/>
          <w:b/>
          <w:bCs/>
          <w:kern w:val="36"/>
          <w:sz w:val="28"/>
          <w:szCs w:val="28"/>
          <w:rtl/>
        </w:rPr>
        <w:t>البحث</w:t>
      </w:r>
      <w:proofErr w:type="gramEnd"/>
      <w:r>
        <w:rPr>
          <w:rFonts w:ascii="Sakkal Majalla" w:eastAsia="Times New Roman" w:hAnsi="Sakkal Majalla" w:cs="Sakkal Majalla" w:hint="cs"/>
          <w:b/>
          <w:bCs/>
          <w:kern w:val="36"/>
          <w:sz w:val="28"/>
          <w:szCs w:val="28"/>
          <w:rtl/>
        </w:rPr>
        <w:t xml:space="preserve"> قم 9:</w:t>
      </w:r>
    </w:p>
    <w:p w:rsidR="0043728F" w:rsidRPr="0017070B" w:rsidRDefault="0043728F" w:rsidP="00000E15">
      <w:pPr>
        <w:bidi/>
        <w:spacing w:before="100" w:beforeAutospacing="1" w:after="100" w:afterAutospacing="1" w:line="240" w:lineRule="auto"/>
        <w:jc w:val="center"/>
        <w:outlineLvl w:val="0"/>
        <w:rPr>
          <w:rFonts w:ascii="Sakkal Majalla" w:hAnsi="Sakkal Majalla" w:cs="Sakkal Majalla"/>
          <w:b/>
          <w:bCs/>
          <w:sz w:val="28"/>
          <w:szCs w:val="28"/>
          <w:rtl/>
        </w:rPr>
      </w:pPr>
      <w:proofErr w:type="spellStart"/>
      <w:r w:rsidRPr="0043728F">
        <w:rPr>
          <w:rFonts w:ascii="Sakkal Majalla" w:eastAsia="Times New Roman" w:hAnsi="Sakkal Majalla" w:cs="Sakkal Majalla"/>
          <w:b/>
          <w:bCs/>
          <w:kern w:val="36"/>
          <w:sz w:val="28"/>
          <w:szCs w:val="28"/>
          <w:rtl/>
        </w:rPr>
        <w:t>أبيقور</w:t>
      </w:r>
      <w:proofErr w:type="spellEnd"/>
      <w:r w:rsidRPr="0043728F">
        <w:rPr>
          <w:rFonts w:ascii="Sakkal Majalla" w:eastAsia="Times New Roman" w:hAnsi="Sakkal Majalla" w:cs="Sakkal Majalla"/>
          <w:b/>
          <w:bCs/>
          <w:kern w:val="36"/>
          <w:sz w:val="28"/>
          <w:szCs w:val="28"/>
          <w:rtl/>
        </w:rPr>
        <w:t>: اللذة الحكيمة وطمأنينة النفس</w:t>
      </w:r>
    </w:p>
    <w:p w:rsidR="0043728F" w:rsidRPr="0043728F" w:rsidRDefault="0043728F" w:rsidP="0043728F">
      <w:pPr>
        <w:bidi/>
        <w:spacing w:before="100" w:beforeAutospacing="1" w:after="100" w:afterAutospacing="1" w:line="240" w:lineRule="auto"/>
        <w:rPr>
          <w:rFonts w:ascii="Sakkal Majalla" w:eastAsia="Times New Roman" w:hAnsi="Sakkal Majalla" w:cs="Sakkal Majalla"/>
          <w:sz w:val="28"/>
          <w:szCs w:val="28"/>
          <w:rtl/>
        </w:rPr>
      </w:pPr>
      <w:r w:rsidRPr="0043728F">
        <w:rPr>
          <w:rFonts w:ascii="Sakkal Majalla" w:eastAsia="Times New Roman" w:hAnsi="Sakkal Majalla" w:cs="Sakkal Majalla"/>
          <w:b/>
          <w:bCs/>
          <w:sz w:val="28"/>
          <w:szCs w:val="28"/>
          <w:rtl/>
        </w:rPr>
        <w:t>النص</w:t>
      </w:r>
      <w:r w:rsidRPr="0043728F">
        <w:rPr>
          <w:rFonts w:ascii="Sakkal Majalla" w:eastAsia="Times New Roman" w:hAnsi="Sakkal Majalla" w:cs="Sakkal Majalla"/>
          <w:b/>
          <w:bCs/>
          <w:sz w:val="28"/>
          <w:szCs w:val="28"/>
        </w:rPr>
        <w:t>:</w:t>
      </w:r>
      <w:r w:rsidRPr="0043728F">
        <w:rPr>
          <w:rFonts w:ascii="Sakkal Majalla" w:eastAsia="Times New Roman" w:hAnsi="Sakkal Majalla" w:cs="Sakkal Majalla"/>
          <w:sz w:val="28"/>
          <w:szCs w:val="28"/>
        </w:rPr>
        <w:br/>
      </w:r>
      <w:r w:rsidRPr="0043728F">
        <w:rPr>
          <w:rFonts w:ascii="Sakkal Majalla" w:eastAsia="Times New Roman" w:hAnsi="Sakkal Majalla" w:cs="Sakkal Majalla"/>
          <w:sz w:val="28"/>
          <w:szCs w:val="28"/>
          <w:rtl/>
        </w:rPr>
        <w:t xml:space="preserve">يؤسس </w:t>
      </w:r>
      <w:proofErr w:type="spellStart"/>
      <w:r w:rsidRPr="0043728F">
        <w:rPr>
          <w:rFonts w:ascii="Sakkal Majalla" w:eastAsia="Times New Roman" w:hAnsi="Sakkal Majalla" w:cs="Sakkal Majalla"/>
          <w:sz w:val="28"/>
          <w:szCs w:val="28"/>
          <w:rtl/>
        </w:rPr>
        <w:t>أبيقور</w:t>
      </w:r>
      <w:proofErr w:type="spellEnd"/>
      <w:r w:rsidRPr="0043728F">
        <w:rPr>
          <w:rFonts w:ascii="Sakkal Majalla" w:eastAsia="Times New Roman" w:hAnsi="Sakkal Majalla" w:cs="Sakkal Majalla"/>
          <w:sz w:val="28"/>
          <w:szCs w:val="28"/>
          <w:rtl/>
        </w:rPr>
        <w:t xml:space="preserve"> أخلاقه على مبدأ اللذة، لكنه لا يقصد اللذة الحسية العابرة، بل </w:t>
      </w:r>
      <w:r w:rsidRPr="0043728F">
        <w:rPr>
          <w:rFonts w:ascii="Sakkal Majalla" w:eastAsia="Times New Roman" w:hAnsi="Sakkal Majalla" w:cs="Sakkal Majalla"/>
          <w:b/>
          <w:bCs/>
          <w:sz w:val="28"/>
          <w:szCs w:val="28"/>
          <w:rtl/>
        </w:rPr>
        <w:t>الطمأنينة</w:t>
      </w:r>
      <w:r w:rsidRPr="0043728F">
        <w:rPr>
          <w:rFonts w:ascii="Sakkal Majalla" w:eastAsia="Times New Roman" w:hAnsi="Sakkal Majalla" w:cs="Sakkal Majalla"/>
          <w:sz w:val="28"/>
          <w:szCs w:val="28"/>
          <w:rtl/>
        </w:rPr>
        <w:t xml:space="preserve"> الناتجة عن غياب الألم والاضطراب. </w:t>
      </w:r>
      <w:proofErr w:type="gramStart"/>
      <w:r w:rsidRPr="0043728F">
        <w:rPr>
          <w:rFonts w:ascii="Sakkal Majalla" w:eastAsia="Times New Roman" w:hAnsi="Sakkal Majalla" w:cs="Sakkal Majalla"/>
          <w:sz w:val="28"/>
          <w:szCs w:val="28"/>
          <w:rtl/>
        </w:rPr>
        <w:t>ويعتبر</w:t>
      </w:r>
      <w:proofErr w:type="gramEnd"/>
      <w:r w:rsidRPr="0043728F">
        <w:rPr>
          <w:rFonts w:ascii="Sakkal Majalla" w:eastAsia="Times New Roman" w:hAnsi="Sakkal Majalla" w:cs="Sakkal Majalla"/>
          <w:sz w:val="28"/>
          <w:szCs w:val="28"/>
          <w:rtl/>
        </w:rPr>
        <w:t xml:space="preserve"> أن أعظم الشرور هو الخوف: الخوف من الآلهة، ومن الموت، ومن المستقبل. ولذلك يدعو إلى حياة بسيطة </w:t>
      </w:r>
      <w:proofErr w:type="gramStart"/>
      <w:r w:rsidRPr="0043728F">
        <w:rPr>
          <w:rFonts w:ascii="Sakkal Majalla" w:eastAsia="Times New Roman" w:hAnsi="Sakkal Majalla" w:cs="Sakkal Majalla"/>
          <w:sz w:val="28"/>
          <w:szCs w:val="28"/>
          <w:rtl/>
        </w:rPr>
        <w:t>يتجنب</w:t>
      </w:r>
      <w:proofErr w:type="gramEnd"/>
      <w:r w:rsidRPr="0043728F">
        <w:rPr>
          <w:rFonts w:ascii="Sakkal Majalla" w:eastAsia="Times New Roman" w:hAnsi="Sakkal Majalla" w:cs="Sakkal Majalla"/>
          <w:sz w:val="28"/>
          <w:szCs w:val="28"/>
          <w:rtl/>
        </w:rPr>
        <w:t xml:space="preserve"> فيها الإنسان الرغبات الزائدة. ويُميّز بين اللذات الطبيعية الضرورية كالطعام، واللذات غير الضرورية التي تسبب الألم أكثر مما تجلب المتعة. ويرى أن الفضيلة وسيلة لتحقيق الحياة الهادئة، لأنها تضبط الرغبات وتحقق التوازن</w:t>
      </w:r>
      <w:r w:rsidRPr="0043728F">
        <w:rPr>
          <w:rFonts w:ascii="Sakkal Majalla" w:eastAsia="Times New Roman" w:hAnsi="Sakkal Majalla" w:cs="Sakkal Majalla"/>
          <w:sz w:val="28"/>
          <w:szCs w:val="28"/>
        </w:rPr>
        <w:t>.</w:t>
      </w:r>
    </w:p>
    <w:p w:rsidR="0043728F" w:rsidRPr="0043728F" w:rsidRDefault="0043728F" w:rsidP="0043728F">
      <w:pPr>
        <w:bidi/>
        <w:spacing w:before="100" w:beforeAutospacing="1" w:after="100" w:afterAutospacing="1" w:line="240" w:lineRule="auto"/>
        <w:jc w:val="right"/>
        <w:rPr>
          <w:rFonts w:ascii="Sakkal Majalla" w:eastAsia="Times New Roman" w:hAnsi="Sakkal Majalla" w:cs="Sakkal Majalla"/>
          <w:b/>
          <w:bCs/>
          <w:sz w:val="28"/>
          <w:szCs w:val="28"/>
        </w:rPr>
      </w:pPr>
      <w:proofErr w:type="spellStart"/>
      <w:r w:rsidRPr="0043728F">
        <w:rPr>
          <w:rFonts w:ascii="Sakkal Majalla" w:eastAsia="Times New Roman" w:hAnsi="Sakkal Majalla" w:cs="Sakkal Majalla"/>
          <w:b/>
          <w:bCs/>
          <w:sz w:val="28"/>
          <w:szCs w:val="28"/>
          <w:rtl/>
        </w:rPr>
        <w:t>أبيقور</w:t>
      </w:r>
      <w:proofErr w:type="spellEnd"/>
      <w:r w:rsidRPr="0043728F">
        <w:rPr>
          <w:rFonts w:ascii="Sakkal Majalla" w:eastAsia="Times New Roman" w:hAnsi="Sakkal Majalla" w:cs="Sakkal Majalla"/>
          <w:b/>
          <w:bCs/>
          <w:sz w:val="28"/>
          <w:szCs w:val="28"/>
          <w:rtl/>
        </w:rPr>
        <w:t xml:space="preserve">، رسالة إلى </w:t>
      </w:r>
      <w:proofErr w:type="spellStart"/>
      <w:r w:rsidRPr="0043728F">
        <w:rPr>
          <w:rFonts w:ascii="Sakkal Majalla" w:eastAsia="Times New Roman" w:hAnsi="Sakkal Majalla" w:cs="Sakkal Majalla"/>
          <w:b/>
          <w:bCs/>
          <w:sz w:val="28"/>
          <w:szCs w:val="28"/>
          <w:rtl/>
        </w:rPr>
        <w:t>مينوسياس</w:t>
      </w:r>
      <w:proofErr w:type="spellEnd"/>
      <w:r w:rsidRPr="0043728F">
        <w:rPr>
          <w:rFonts w:ascii="Sakkal Majalla" w:eastAsia="Times New Roman" w:hAnsi="Sakkal Majalla" w:cs="Sakkal Majalla"/>
          <w:b/>
          <w:bCs/>
          <w:sz w:val="28"/>
          <w:szCs w:val="28"/>
          <w:rtl/>
        </w:rPr>
        <w:t xml:space="preserve">، ترجمة إمام عبد الفتاح إمام، مكتبة </w:t>
      </w:r>
      <w:proofErr w:type="spellStart"/>
      <w:r w:rsidRPr="0043728F">
        <w:rPr>
          <w:rFonts w:ascii="Sakkal Majalla" w:eastAsia="Times New Roman" w:hAnsi="Sakkal Majalla" w:cs="Sakkal Majalla"/>
          <w:b/>
          <w:bCs/>
          <w:sz w:val="28"/>
          <w:szCs w:val="28"/>
          <w:rtl/>
        </w:rPr>
        <w:t>مدبولي</w:t>
      </w:r>
      <w:proofErr w:type="spellEnd"/>
      <w:r w:rsidRPr="0043728F">
        <w:rPr>
          <w:rFonts w:ascii="Sakkal Majalla" w:eastAsia="Times New Roman" w:hAnsi="Sakkal Majalla" w:cs="Sakkal Majalla"/>
          <w:b/>
          <w:bCs/>
          <w:sz w:val="28"/>
          <w:szCs w:val="28"/>
        </w:rPr>
        <w:t>.</w:t>
      </w:r>
    </w:p>
    <w:p w:rsidR="003525DB" w:rsidRPr="0043728F" w:rsidRDefault="003525DB" w:rsidP="0043728F">
      <w:pPr>
        <w:pStyle w:val="Titre3"/>
        <w:bidi/>
        <w:rPr>
          <w:rFonts w:ascii="Sakkal Majalla" w:hAnsi="Sakkal Majalla" w:cs="Sakkal Majalla"/>
          <w:sz w:val="28"/>
          <w:szCs w:val="28"/>
        </w:rPr>
      </w:pPr>
      <w:proofErr w:type="gramStart"/>
      <w:r w:rsidRPr="0043728F">
        <w:rPr>
          <w:rStyle w:val="lev"/>
          <w:rFonts w:ascii="Sakkal Majalla" w:hAnsi="Sakkal Majalla" w:cs="Sakkal Majalla"/>
          <w:b/>
          <w:bCs/>
          <w:sz w:val="28"/>
          <w:szCs w:val="28"/>
          <w:rtl/>
        </w:rPr>
        <w:t>أسئلة</w:t>
      </w:r>
      <w:proofErr w:type="gramEnd"/>
      <w:r w:rsidRPr="0043728F">
        <w:rPr>
          <w:rStyle w:val="lev"/>
          <w:rFonts w:ascii="Sakkal Majalla" w:hAnsi="Sakkal Majalla" w:cs="Sakkal Majalla"/>
          <w:b/>
          <w:bCs/>
          <w:sz w:val="28"/>
          <w:szCs w:val="28"/>
          <w:rtl/>
        </w:rPr>
        <w:t xml:space="preserve"> بحثية</w:t>
      </w:r>
      <w:r w:rsidRPr="0043728F">
        <w:rPr>
          <w:rStyle w:val="lev"/>
          <w:rFonts w:ascii="Sakkal Majalla" w:hAnsi="Sakkal Majalla" w:cs="Sakkal Majalla"/>
          <w:b/>
          <w:bCs/>
          <w:sz w:val="28"/>
          <w:szCs w:val="28"/>
        </w:rPr>
        <w:t>:</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ما المقصود باللذة عند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وكيف تختلف عن اللذة الحسية العابرة؟</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لماذا يعتبر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أن الخوف </w:t>
      </w:r>
      <w:r>
        <w:rPr>
          <w:rFonts w:ascii="Sakkal Majalla" w:hAnsi="Sakkal Majalla" w:cs="Sakkal Majalla" w:hint="cs"/>
          <w:sz w:val="28"/>
          <w:szCs w:val="28"/>
          <w:rtl/>
        </w:rPr>
        <w:t>-</w:t>
      </w:r>
      <w:r w:rsidRPr="0043728F">
        <w:rPr>
          <w:rFonts w:ascii="Sakkal Majalla" w:hAnsi="Sakkal Majalla" w:cs="Sakkal Majalla"/>
          <w:sz w:val="28"/>
          <w:szCs w:val="28"/>
          <w:rtl/>
        </w:rPr>
        <w:t xml:space="preserve"> وليس الألم </w:t>
      </w:r>
      <w:r>
        <w:rPr>
          <w:rFonts w:ascii="Sakkal Majalla" w:hAnsi="Sakkal Majalla" w:cs="Sakkal Majalla" w:hint="cs"/>
          <w:sz w:val="28"/>
          <w:szCs w:val="28"/>
          <w:rtl/>
        </w:rPr>
        <w:t>-</w:t>
      </w:r>
      <w:r w:rsidRPr="0043728F">
        <w:rPr>
          <w:rFonts w:ascii="Sakkal Majalla" w:hAnsi="Sakkal Majalla" w:cs="Sakkal Majalla"/>
          <w:sz w:val="28"/>
          <w:szCs w:val="28"/>
          <w:rtl/>
        </w:rPr>
        <w:t xml:space="preserve"> هو أعظم الشرور؟</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ما أنواع اللذات التي يميز بينها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وما </w:t>
      </w:r>
      <w:proofErr w:type="gramStart"/>
      <w:r w:rsidRPr="0043728F">
        <w:rPr>
          <w:rFonts w:ascii="Sakkal Majalla" w:hAnsi="Sakkal Majalla" w:cs="Sakkal Majalla"/>
          <w:sz w:val="28"/>
          <w:szCs w:val="28"/>
          <w:rtl/>
        </w:rPr>
        <w:t>أثر</w:t>
      </w:r>
      <w:proofErr w:type="gramEnd"/>
      <w:r w:rsidRPr="0043728F">
        <w:rPr>
          <w:rFonts w:ascii="Sakkal Majalla" w:hAnsi="Sakkal Majalla" w:cs="Sakkal Majalla"/>
          <w:sz w:val="28"/>
          <w:szCs w:val="28"/>
          <w:rtl/>
        </w:rPr>
        <w:t xml:space="preserve"> هذا التمييز على السلوك الأخلاقي؟</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كيف تسهم الفضيلة، في نظر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في تحقيق الحياة الهادئة والمتزنة؟</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هل يمكن أن تقوم الأخلاق على مبدأ اللذة دون أن تتحول إلى أنانية أو </w:t>
      </w:r>
      <w:proofErr w:type="spellStart"/>
      <w:r w:rsidRPr="0043728F">
        <w:rPr>
          <w:rFonts w:ascii="Sakkal Majalla" w:hAnsi="Sakkal Majalla" w:cs="Sakkal Majalla"/>
          <w:sz w:val="28"/>
          <w:szCs w:val="28"/>
          <w:rtl/>
        </w:rPr>
        <w:t>فردانية</w:t>
      </w:r>
      <w:proofErr w:type="spellEnd"/>
      <w:r w:rsidRPr="0043728F">
        <w:rPr>
          <w:rFonts w:ascii="Sakkal Majalla" w:hAnsi="Sakkal Majalla" w:cs="Sakkal Majalla"/>
          <w:sz w:val="28"/>
          <w:szCs w:val="28"/>
          <w:rtl/>
        </w:rPr>
        <w:t xml:space="preserve"> مفرطة؟</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هل الدعوة إلى تجنب الرغبات الزائدة واقعية في المجتمعات الحديثة المليئة بالإغراءات الاستهلاكية؟</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هل يُعدّ نموذج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في السعادة نموذجًا سلبيًا (غياب الألم فقط)، أم يمكن اعتباره مشروعًا إيجابيًا لتحرير الإنسان؟</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Pr>
        <w:t xml:space="preserve">  </w:t>
      </w:r>
      <w:r w:rsidRPr="0043728F">
        <w:rPr>
          <w:rFonts w:ascii="Sakkal Majalla" w:hAnsi="Sakkal Majalla" w:cs="Sakkal Majalla"/>
          <w:sz w:val="28"/>
          <w:szCs w:val="28"/>
          <w:rtl/>
        </w:rPr>
        <w:t xml:space="preserve">حلّل موقف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من الخوف من الموت: هل يقدم حججًا كافية لتجاوز هذا الخوف؟</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ناقش أثر البيئة الاجتماعية والسياسية على تبني نموذج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في السعادة</w:t>
      </w:r>
      <w:r w:rsidRPr="0043728F">
        <w:rPr>
          <w:rFonts w:ascii="Sakkal Majalla" w:hAnsi="Sakkal Majalla" w:cs="Sakkal Majalla"/>
          <w:sz w:val="28"/>
          <w:szCs w:val="28"/>
        </w:rPr>
        <w:t>.</w:t>
      </w:r>
    </w:p>
    <w:p w:rsidR="0043728F" w:rsidRPr="0043728F" w:rsidRDefault="0043728F" w:rsidP="0043728F">
      <w:pPr>
        <w:pStyle w:val="NormalWeb"/>
        <w:numPr>
          <w:ilvl w:val="0"/>
          <w:numId w:val="6"/>
        </w:numPr>
        <w:bidi/>
        <w:rPr>
          <w:rFonts w:ascii="Sakkal Majalla" w:hAnsi="Sakkal Majalla" w:cs="Sakkal Majalla"/>
          <w:sz w:val="28"/>
          <w:szCs w:val="28"/>
        </w:rPr>
      </w:pPr>
      <w:r w:rsidRPr="0043728F">
        <w:rPr>
          <w:rFonts w:ascii="Sakkal Majalla" w:hAnsi="Sakkal Majalla" w:cs="Sakkal Majalla"/>
          <w:sz w:val="28"/>
          <w:szCs w:val="28"/>
          <w:rtl/>
        </w:rPr>
        <w:t xml:space="preserve">هل يمكن اعتبار أخلاق </w:t>
      </w:r>
      <w:proofErr w:type="spellStart"/>
      <w:r w:rsidRPr="0043728F">
        <w:rPr>
          <w:rFonts w:ascii="Sakkal Majalla" w:hAnsi="Sakkal Majalla" w:cs="Sakkal Majalla"/>
          <w:sz w:val="28"/>
          <w:szCs w:val="28"/>
          <w:rtl/>
        </w:rPr>
        <w:t>أبيقور</w:t>
      </w:r>
      <w:proofErr w:type="spellEnd"/>
      <w:r w:rsidRPr="0043728F">
        <w:rPr>
          <w:rFonts w:ascii="Sakkal Majalla" w:hAnsi="Sakkal Majalla" w:cs="Sakkal Majalla"/>
          <w:sz w:val="28"/>
          <w:szCs w:val="28"/>
          <w:rtl/>
        </w:rPr>
        <w:t xml:space="preserve"> ثورة ضد الفكر الديني في عصره، أم محاولة لتحرير الإنسان من القلق الوجودي فقط؟</w:t>
      </w:r>
    </w:p>
    <w:p w:rsidR="00DB6A2F" w:rsidRPr="0043728F" w:rsidRDefault="00DB6A2F" w:rsidP="0043728F">
      <w:pPr>
        <w:pStyle w:val="NormalWeb"/>
        <w:bidi/>
        <w:ind w:left="720"/>
        <w:rPr>
          <w:rFonts w:ascii="Sakkal Majalla" w:hAnsi="Sakkal Majalla" w:cs="Sakkal Majalla"/>
          <w:sz w:val="28"/>
          <w:szCs w:val="28"/>
        </w:rPr>
      </w:pPr>
    </w:p>
    <w:sectPr w:rsidR="00DB6A2F" w:rsidRPr="0043728F" w:rsidSect="00BE44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40996"/>
    <w:multiLevelType w:val="multilevel"/>
    <w:tmpl w:val="D638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F60FD"/>
    <w:multiLevelType w:val="multilevel"/>
    <w:tmpl w:val="1C7A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97472"/>
    <w:multiLevelType w:val="multilevel"/>
    <w:tmpl w:val="332C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BB59A7"/>
    <w:multiLevelType w:val="multilevel"/>
    <w:tmpl w:val="698C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B73F2"/>
    <w:multiLevelType w:val="multilevel"/>
    <w:tmpl w:val="DBE0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7F5E87"/>
    <w:multiLevelType w:val="multilevel"/>
    <w:tmpl w:val="4EDA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63A41"/>
    <w:rsid w:val="00000E15"/>
    <w:rsid w:val="001539A4"/>
    <w:rsid w:val="0017070B"/>
    <w:rsid w:val="001C0B04"/>
    <w:rsid w:val="00292C00"/>
    <w:rsid w:val="003525DB"/>
    <w:rsid w:val="00363A41"/>
    <w:rsid w:val="0043728F"/>
    <w:rsid w:val="00BE4475"/>
    <w:rsid w:val="00C45DDD"/>
    <w:rsid w:val="00CC7BA6"/>
    <w:rsid w:val="00DB6A2F"/>
    <w:rsid w:val="00E05BD6"/>
    <w:rsid w:val="00FD61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75"/>
  </w:style>
  <w:style w:type="paragraph" w:styleId="Titre1">
    <w:name w:val="heading 1"/>
    <w:basedOn w:val="Normal"/>
    <w:link w:val="Titre1Car"/>
    <w:uiPriority w:val="9"/>
    <w:qFormat/>
    <w:rsid w:val="00363A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363A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A41"/>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363A41"/>
    <w:rPr>
      <w:rFonts w:ascii="Times New Roman" w:eastAsia="Times New Roman" w:hAnsi="Times New Roman" w:cs="Times New Roman"/>
      <w:b/>
      <w:bCs/>
      <w:sz w:val="27"/>
      <w:szCs w:val="27"/>
    </w:rPr>
  </w:style>
  <w:style w:type="character" w:styleId="lev">
    <w:name w:val="Strong"/>
    <w:basedOn w:val="Policepardfaut"/>
    <w:uiPriority w:val="22"/>
    <w:qFormat/>
    <w:rsid w:val="00363A41"/>
    <w:rPr>
      <w:b/>
      <w:bCs/>
    </w:rPr>
  </w:style>
  <w:style w:type="paragraph" w:styleId="NormalWeb">
    <w:name w:val="Normal (Web)"/>
    <w:basedOn w:val="Normal"/>
    <w:uiPriority w:val="99"/>
    <w:unhideWhenUsed/>
    <w:rsid w:val="00363A41"/>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63A41"/>
    <w:rPr>
      <w:i/>
      <w:iCs/>
    </w:rPr>
  </w:style>
</w:styles>
</file>

<file path=word/webSettings.xml><?xml version="1.0" encoding="utf-8"?>
<w:webSettings xmlns:r="http://schemas.openxmlformats.org/officeDocument/2006/relationships" xmlns:w="http://schemas.openxmlformats.org/wordprocessingml/2006/main">
  <w:divs>
    <w:div w:id="86120628">
      <w:bodyDiv w:val="1"/>
      <w:marLeft w:val="0"/>
      <w:marRight w:val="0"/>
      <w:marTop w:val="0"/>
      <w:marBottom w:val="0"/>
      <w:divBdr>
        <w:top w:val="none" w:sz="0" w:space="0" w:color="auto"/>
        <w:left w:val="none" w:sz="0" w:space="0" w:color="auto"/>
        <w:bottom w:val="none" w:sz="0" w:space="0" w:color="auto"/>
        <w:right w:val="none" w:sz="0" w:space="0" w:color="auto"/>
      </w:divBdr>
    </w:div>
    <w:div w:id="618336632">
      <w:bodyDiv w:val="1"/>
      <w:marLeft w:val="0"/>
      <w:marRight w:val="0"/>
      <w:marTop w:val="0"/>
      <w:marBottom w:val="0"/>
      <w:divBdr>
        <w:top w:val="none" w:sz="0" w:space="0" w:color="auto"/>
        <w:left w:val="none" w:sz="0" w:space="0" w:color="auto"/>
        <w:bottom w:val="none" w:sz="0" w:space="0" w:color="auto"/>
        <w:right w:val="none" w:sz="0" w:space="0" w:color="auto"/>
      </w:divBdr>
    </w:div>
    <w:div w:id="791285930">
      <w:bodyDiv w:val="1"/>
      <w:marLeft w:val="0"/>
      <w:marRight w:val="0"/>
      <w:marTop w:val="0"/>
      <w:marBottom w:val="0"/>
      <w:divBdr>
        <w:top w:val="none" w:sz="0" w:space="0" w:color="auto"/>
        <w:left w:val="none" w:sz="0" w:space="0" w:color="auto"/>
        <w:bottom w:val="none" w:sz="0" w:space="0" w:color="auto"/>
        <w:right w:val="none" w:sz="0" w:space="0" w:color="auto"/>
      </w:divBdr>
      <w:divsChild>
        <w:div w:id="147371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791928">
      <w:bodyDiv w:val="1"/>
      <w:marLeft w:val="0"/>
      <w:marRight w:val="0"/>
      <w:marTop w:val="0"/>
      <w:marBottom w:val="0"/>
      <w:divBdr>
        <w:top w:val="none" w:sz="0" w:space="0" w:color="auto"/>
        <w:left w:val="none" w:sz="0" w:space="0" w:color="auto"/>
        <w:bottom w:val="none" w:sz="0" w:space="0" w:color="auto"/>
        <w:right w:val="none" w:sz="0" w:space="0" w:color="auto"/>
      </w:divBdr>
    </w:div>
    <w:div w:id="1243100548">
      <w:bodyDiv w:val="1"/>
      <w:marLeft w:val="0"/>
      <w:marRight w:val="0"/>
      <w:marTop w:val="0"/>
      <w:marBottom w:val="0"/>
      <w:divBdr>
        <w:top w:val="none" w:sz="0" w:space="0" w:color="auto"/>
        <w:left w:val="none" w:sz="0" w:space="0" w:color="auto"/>
        <w:bottom w:val="none" w:sz="0" w:space="0" w:color="auto"/>
        <w:right w:val="none" w:sz="0" w:space="0" w:color="auto"/>
      </w:divBdr>
    </w:div>
    <w:div w:id="1262765501">
      <w:bodyDiv w:val="1"/>
      <w:marLeft w:val="0"/>
      <w:marRight w:val="0"/>
      <w:marTop w:val="0"/>
      <w:marBottom w:val="0"/>
      <w:divBdr>
        <w:top w:val="none" w:sz="0" w:space="0" w:color="auto"/>
        <w:left w:val="none" w:sz="0" w:space="0" w:color="auto"/>
        <w:bottom w:val="none" w:sz="0" w:space="0" w:color="auto"/>
        <w:right w:val="none" w:sz="0" w:space="0" w:color="auto"/>
      </w:divBdr>
    </w:div>
    <w:div w:id="1508910261">
      <w:bodyDiv w:val="1"/>
      <w:marLeft w:val="0"/>
      <w:marRight w:val="0"/>
      <w:marTop w:val="0"/>
      <w:marBottom w:val="0"/>
      <w:divBdr>
        <w:top w:val="none" w:sz="0" w:space="0" w:color="auto"/>
        <w:left w:val="none" w:sz="0" w:space="0" w:color="auto"/>
        <w:bottom w:val="none" w:sz="0" w:space="0" w:color="auto"/>
        <w:right w:val="none" w:sz="0" w:space="0" w:color="auto"/>
      </w:divBdr>
    </w:div>
    <w:div w:id="19143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214</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2025-11-27T00:25:00Z</dcterms:created>
  <dcterms:modified xsi:type="dcterms:W3CDTF">2025-12-04T07:38:00Z</dcterms:modified>
</cp:coreProperties>
</file>