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3E0" w:rsidRDefault="00B713E0" w:rsidP="00DC3B91">
      <w:pPr>
        <w:bidi/>
        <w:spacing w:before="100" w:beforeAutospacing="1" w:after="100" w:afterAutospacing="1" w:line="240" w:lineRule="auto"/>
        <w:outlineLvl w:val="0"/>
        <w:rPr>
          <w:rFonts w:ascii="Sakkal Majalla" w:eastAsia="Times New Roman" w:hAnsi="Sakkal Majalla" w:cs="Sakkal Majalla" w:hint="cs"/>
          <w:b/>
          <w:bCs/>
          <w:kern w:val="36"/>
          <w:sz w:val="28"/>
          <w:szCs w:val="28"/>
          <w:rtl/>
        </w:rPr>
      </w:pPr>
      <w:r>
        <w:rPr>
          <w:rFonts w:ascii="Sakkal Majalla" w:eastAsia="Times New Roman" w:hAnsi="Sakkal Majalla" w:cs="Sakkal Majalla" w:hint="cs"/>
          <w:b/>
          <w:bCs/>
          <w:kern w:val="36"/>
          <w:sz w:val="28"/>
          <w:szCs w:val="28"/>
          <w:rtl/>
        </w:rPr>
        <w:t xml:space="preserve">البحث رقم 2: </w:t>
      </w:r>
    </w:p>
    <w:p w:rsidR="00FA4401" w:rsidRPr="00DC3B91" w:rsidRDefault="00FA4401" w:rsidP="00B713E0">
      <w:pPr>
        <w:bidi/>
        <w:spacing w:before="100" w:beforeAutospacing="1" w:after="100" w:afterAutospacing="1" w:line="240" w:lineRule="auto"/>
        <w:jc w:val="center"/>
        <w:outlineLvl w:val="0"/>
        <w:rPr>
          <w:rFonts w:ascii="Sakkal Majalla" w:eastAsia="Times New Roman" w:hAnsi="Sakkal Majalla" w:cs="Sakkal Majalla"/>
          <w:b/>
          <w:bCs/>
          <w:kern w:val="36"/>
          <w:sz w:val="28"/>
          <w:szCs w:val="28"/>
        </w:rPr>
      </w:pPr>
      <w:r w:rsidRPr="00DC3B91">
        <w:rPr>
          <w:rFonts w:ascii="Sakkal Majalla" w:eastAsia="Times New Roman" w:hAnsi="Sakkal Majalla" w:cs="Sakkal Majalla"/>
          <w:b/>
          <w:bCs/>
          <w:kern w:val="36"/>
          <w:sz w:val="28"/>
          <w:szCs w:val="28"/>
          <w:rtl/>
        </w:rPr>
        <w:t>طه عبد الرحمن: الأخلاق والروح</w:t>
      </w:r>
    </w:p>
    <w:p w:rsidR="00FA4401" w:rsidRPr="00DC3B91" w:rsidRDefault="00FA4401" w:rsidP="00DC3B91">
      <w:pPr>
        <w:bidi/>
        <w:spacing w:before="100" w:beforeAutospacing="1" w:after="100" w:afterAutospacing="1" w:line="240" w:lineRule="auto"/>
        <w:rPr>
          <w:rFonts w:ascii="Sakkal Majalla" w:eastAsia="Times New Roman" w:hAnsi="Sakkal Majalla" w:cs="Sakkal Majalla"/>
          <w:b/>
          <w:bCs/>
          <w:sz w:val="28"/>
          <w:szCs w:val="28"/>
          <w:rtl/>
        </w:rPr>
      </w:pPr>
      <w:r w:rsidRPr="00DC3B91">
        <w:rPr>
          <w:rFonts w:ascii="Sakkal Majalla" w:eastAsia="Times New Roman" w:hAnsi="Sakkal Majalla" w:cs="Sakkal Majalla"/>
          <w:b/>
          <w:bCs/>
          <w:sz w:val="28"/>
          <w:szCs w:val="28"/>
          <w:rtl/>
        </w:rPr>
        <w:t>النص</w:t>
      </w:r>
      <w:r w:rsidRPr="00DC3B91">
        <w:rPr>
          <w:rFonts w:ascii="Sakkal Majalla" w:eastAsia="Times New Roman" w:hAnsi="Sakkal Majalla" w:cs="Sakkal Majalla"/>
          <w:b/>
          <w:bCs/>
          <w:sz w:val="28"/>
          <w:szCs w:val="28"/>
        </w:rPr>
        <w:t>:</w:t>
      </w:r>
      <w:r w:rsidRPr="00DC3B91">
        <w:rPr>
          <w:rFonts w:ascii="Sakkal Majalla" w:eastAsia="Times New Roman" w:hAnsi="Sakkal Majalla" w:cs="Sakkal Majalla"/>
          <w:sz w:val="28"/>
          <w:szCs w:val="28"/>
        </w:rPr>
        <w:br/>
      </w:r>
      <w:r w:rsidR="00C85FF3">
        <w:rPr>
          <w:rFonts w:ascii="Sakkal Majalla" w:eastAsia="Times New Roman" w:hAnsi="Sakkal Majalla" w:cs="Sakkal Majalla"/>
          <w:sz w:val="28"/>
          <w:szCs w:val="28"/>
          <w:rtl/>
        </w:rPr>
        <w:t>يعطي طه عبد الرحمن للأخلاق ب</w:t>
      </w:r>
      <w:r w:rsidRPr="00DC3B91">
        <w:rPr>
          <w:rFonts w:ascii="Sakkal Majalla" w:eastAsia="Times New Roman" w:hAnsi="Sakkal Majalla" w:cs="Sakkal Majalla"/>
          <w:sz w:val="28"/>
          <w:szCs w:val="28"/>
          <w:rtl/>
        </w:rPr>
        <w:t>عدًا روحانيًا يجعلها مرتبطة مباشرة بعمل القلب والنية. فهو ينتقد الأخلاق الغربية لأنها، في نظره، فصلت الأخلاق عن الروح وجعلتها محكومة بالعقل الأداتي. ويؤكد أن الأخلاق الحقة تقوم على التعاطف والإحسان والتزكية، لا على الحسابات الباردة. ويعتبر أن الإنسان لا يكون أخلاقيًا إلا إذا نقل أخلاقه من دائرة المعرفة إلى دائرة "التجربة"، أي الممارسة اليومية التي تربي الحس الأخلاقي. ويربط الأخلاق بالمجتمع، مؤكدًا أن النهضة تبدأ من إصلاح الإنسان في داخله</w:t>
      </w:r>
      <w:r w:rsidRPr="00DC3B91">
        <w:rPr>
          <w:rFonts w:ascii="Sakkal Majalla" w:eastAsia="Times New Roman" w:hAnsi="Sakkal Majalla" w:cs="Sakkal Majalla"/>
          <w:sz w:val="28"/>
          <w:szCs w:val="28"/>
        </w:rPr>
        <w:t>.</w:t>
      </w:r>
      <w:r w:rsidRPr="00DC3B91">
        <w:rPr>
          <w:rFonts w:ascii="Sakkal Majalla" w:eastAsia="Times New Roman" w:hAnsi="Sakkal Majalla" w:cs="Sakkal Majalla"/>
          <w:b/>
          <w:bCs/>
          <w:sz w:val="28"/>
          <w:szCs w:val="28"/>
          <w:rtl/>
        </w:rPr>
        <w:t xml:space="preserve"> </w:t>
      </w:r>
    </w:p>
    <w:p w:rsidR="00FA4401" w:rsidRPr="00DC3B91" w:rsidRDefault="00FA4401" w:rsidP="00DC3B91">
      <w:pPr>
        <w:bidi/>
        <w:spacing w:before="100" w:beforeAutospacing="1" w:after="100" w:afterAutospacing="1" w:line="240" w:lineRule="auto"/>
        <w:jc w:val="right"/>
        <w:rPr>
          <w:rFonts w:ascii="Sakkal Majalla" w:eastAsia="Times New Roman" w:hAnsi="Sakkal Majalla" w:cs="Sakkal Majalla"/>
          <w:sz w:val="28"/>
          <w:szCs w:val="28"/>
          <w:rtl/>
          <w:lang w:bidi="ar-DZ"/>
        </w:rPr>
      </w:pPr>
      <w:r w:rsidRPr="00DC3B91">
        <w:rPr>
          <w:rFonts w:ascii="Sakkal Majalla" w:eastAsia="Times New Roman" w:hAnsi="Sakkal Majalla" w:cs="Sakkal Majalla"/>
          <w:b/>
          <w:bCs/>
          <w:sz w:val="28"/>
          <w:szCs w:val="28"/>
          <w:rtl/>
        </w:rPr>
        <w:t>طه عبد الرحمن، سؤال الأخلاق، المركز الثقافي العربي، الدار البيضاء، ص 53–61</w:t>
      </w:r>
      <w:r w:rsidRPr="00DC3B91">
        <w:rPr>
          <w:rFonts w:ascii="Sakkal Majalla" w:eastAsia="Times New Roman" w:hAnsi="Sakkal Majalla" w:cs="Sakkal Majalla"/>
          <w:b/>
          <w:bCs/>
          <w:sz w:val="28"/>
          <w:szCs w:val="28"/>
        </w:rPr>
        <w:t>.</w:t>
      </w:r>
    </w:p>
    <w:p w:rsidR="00FA4401" w:rsidRPr="00DC3B91" w:rsidRDefault="00FA4401" w:rsidP="00DD1315">
      <w:pPr>
        <w:bidi/>
        <w:spacing w:before="100" w:beforeAutospacing="1" w:after="100" w:afterAutospacing="1" w:line="240" w:lineRule="auto"/>
        <w:rPr>
          <w:rFonts w:ascii="Sakkal Majalla" w:eastAsia="Times New Roman" w:hAnsi="Sakkal Majalla" w:cs="Sakkal Majalla"/>
          <w:sz w:val="28"/>
          <w:szCs w:val="28"/>
        </w:rPr>
      </w:pPr>
      <w:r w:rsidRPr="00DC3B91">
        <w:rPr>
          <w:rFonts w:ascii="Sakkal Majalla" w:eastAsia="Times New Roman" w:hAnsi="Sakkal Majalla" w:cs="Sakkal Majalla"/>
          <w:b/>
          <w:bCs/>
          <w:sz w:val="28"/>
          <w:szCs w:val="28"/>
          <w:rtl/>
        </w:rPr>
        <w:t xml:space="preserve">أسئلة </w:t>
      </w:r>
      <w:r w:rsidR="00DD1315">
        <w:rPr>
          <w:rFonts w:ascii="Sakkal Majalla" w:eastAsia="Times New Roman" w:hAnsi="Sakkal Majalla" w:cs="Sakkal Majalla" w:hint="cs"/>
          <w:b/>
          <w:bCs/>
          <w:sz w:val="28"/>
          <w:szCs w:val="28"/>
          <w:rtl/>
        </w:rPr>
        <w:t>بحثية</w:t>
      </w:r>
      <w:r w:rsidRPr="00DC3B91">
        <w:rPr>
          <w:rFonts w:ascii="Sakkal Majalla" w:eastAsia="Times New Roman" w:hAnsi="Sakkal Majalla" w:cs="Sakkal Majalla"/>
          <w:b/>
          <w:bCs/>
          <w:sz w:val="28"/>
          <w:szCs w:val="28"/>
        </w:rPr>
        <w:t>:</w:t>
      </w:r>
    </w:p>
    <w:p w:rsidR="00DC3B91" w:rsidRPr="00DC3B91" w:rsidRDefault="00DC3B91" w:rsidP="00DC3B91">
      <w:pPr>
        <w:numPr>
          <w:ilvl w:val="0"/>
          <w:numId w:val="1"/>
        </w:numPr>
        <w:bidi/>
        <w:spacing w:before="100" w:beforeAutospacing="1" w:after="100" w:afterAutospacing="1" w:line="240" w:lineRule="auto"/>
        <w:rPr>
          <w:rFonts w:ascii="Sakkal Majalla" w:eastAsia="Times New Roman" w:hAnsi="Sakkal Majalla" w:cs="Sakkal Majalla"/>
          <w:sz w:val="28"/>
          <w:szCs w:val="28"/>
        </w:rPr>
      </w:pPr>
      <w:r w:rsidRPr="00DC3B91">
        <w:rPr>
          <w:rFonts w:ascii="Sakkal Majalla" w:hAnsi="Sakkal Majalla" w:cs="Sakkal Majalla"/>
          <w:sz w:val="28"/>
          <w:szCs w:val="28"/>
          <w:rtl/>
        </w:rPr>
        <w:t>ما المقصود بالبُعد الروحي للأخلاق عند طه عبد الرحمن؟ وكيف يختلف هذا التصور عن التصورات الأخلاقية الحديثة؟</w:t>
      </w:r>
    </w:p>
    <w:p w:rsidR="00DC3B91" w:rsidRPr="00DC3B91" w:rsidRDefault="00DC3B91" w:rsidP="00DC3B91">
      <w:pPr>
        <w:numPr>
          <w:ilvl w:val="0"/>
          <w:numId w:val="1"/>
        </w:numPr>
        <w:bidi/>
        <w:spacing w:before="100" w:beforeAutospacing="1" w:after="100" w:afterAutospacing="1" w:line="240" w:lineRule="auto"/>
        <w:rPr>
          <w:rFonts w:ascii="Sakkal Majalla" w:eastAsia="Times New Roman" w:hAnsi="Sakkal Majalla" w:cs="Sakkal Majalla"/>
          <w:sz w:val="28"/>
          <w:szCs w:val="28"/>
        </w:rPr>
      </w:pPr>
      <w:r w:rsidRPr="00DC3B91">
        <w:rPr>
          <w:rFonts w:ascii="Sakkal Majalla" w:hAnsi="Sakkal Majalla" w:cs="Sakkal Majalla"/>
          <w:sz w:val="28"/>
          <w:szCs w:val="28"/>
          <w:rtl/>
        </w:rPr>
        <w:t>كيف يشرح طه عبد الرحمن العلاقة بين النية والقلب في تأسيس السلوك الأخلاقي؟</w:t>
      </w:r>
    </w:p>
    <w:p w:rsidR="00DC3B91" w:rsidRPr="00DC3B91" w:rsidRDefault="00DC3B91" w:rsidP="00DC3B91">
      <w:pPr>
        <w:numPr>
          <w:ilvl w:val="0"/>
          <w:numId w:val="1"/>
        </w:numPr>
        <w:bidi/>
        <w:spacing w:before="100" w:beforeAutospacing="1" w:after="100" w:afterAutospacing="1" w:line="240" w:lineRule="auto"/>
        <w:rPr>
          <w:rFonts w:ascii="Sakkal Majalla" w:eastAsia="Times New Roman" w:hAnsi="Sakkal Majalla" w:cs="Sakkal Majalla"/>
          <w:sz w:val="28"/>
          <w:szCs w:val="28"/>
        </w:rPr>
      </w:pPr>
      <w:r w:rsidRPr="00DC3B91">
        <w:rPr>
          <w:rFonts w:ascii="Sakkal Majalla" w:hAnsi="Sakkal Majalla" w:cs="Sakkal Majalla"/>
          <w:sz w:val="28"/>
          <w:szCs w:val="28"/>
          <w:rtl/>
        </w:rPr>
        <w:t>ما مفهوم "التجربة الأخلاقية" في فكر طه عبد الرحمن؟ وكيف تتجاوز مجرد المعرفة النظرية؟</w:t>
      </w:r>
    </w:p>
    <w:p w:rsidR="00DC3B91" w:rsidRPr="00DC3B91" w:rsidRDefault="00DC3B91" w:rsidP="00DC3B91">
      <w:pPr>
        <w:numPr>
          <w:ilvl w:val="0"/>
          <w:numId w:val="1"/>
        </w:numPr>
        <w:bidi/>
        <w:spacing w:before="100" w:beforeAutospacing="1" w:after="100" w:afterAutospacing="1" w:line="240" w:lineRule="auto"/>
        <w:rPr>
          <w:rFonts w:ascii="Sakkal Majalla" w:eastAsia="Times New Roman" w:hAnsi="Sakkal Majalla" w:cs="Sakkal Majalla"/>
          <w:sz w:val="28"/>
          <w:szCs w:val="28"/>
        </w:rPr>
      </w:pPr>
      <w:r w:rsidRPr="00DC3B91">
        <w:rPr>
          <w:rFonts w:ascii="Sakkal Majalla" w:hAnsi="Sakkal Majalla" w:cs="Sakkal Majalla"/>
          <w:sz w:val="28"/>
          <w:szCs w:val="28"/>
          <w:rtl/>
        </w:rPr>
        <w:t>كيف ينتقد طه عبد الرحمن ما يسميه بالعقل الأداتي؟ وما أثر هذا النقد على رؤيته للأخلاق الغربية؟</w:t>
      </w:r>
    </w:p>
    <w:p w:rsidR="00DC3B91" w:rsidRPr="00DC3B91" w:rsidRDefault="00DC3B91" w:rsidP="00DC3B91">
      <w:pPr>
        <w:numPr>
          <w:ilvl w:val="0"/>
          <w:numId w:val="1"/>
        </w:numPr>
        <w:bidi/>
        <w:spacing w:before="100" w:beforeAutospacing="1" w:after="100" w:afterAutospacing="1" w:line="240" w:lineRule="auto"/>
        <w:rPr>
          <w:rFonts w:ascii="Sakkal Majalla" w:eastAsia="Times New Roman" w:hAnsi="Sakkal Majalla" w:cs="Sakkal Majalla"/>
          <w:sz w:val="28"/>
          <w:szCs w:val="28"/>
        </w:rPr>
      </w:pPr>
      <w:r w:rsidRPr="00DC3B91">
        <w:rPr>
          <w:rFonts w:ascii="Sakkal Majalla" w:hAnsi="Sakkal Majalla" w:cs="Sakkal Majalla"/>
          <w:sz w:val="28"/>
          <w:szCs w:val="28"/>
          <w:rtl/>
        </w:rPr>
        <w:t>ناقش مفهوم النهضة الأخلاقية عند طه عبد الرحمن: ما الأسس التي يقيم عليها مشروعه الإصلاحي؟</w:t>
      </w:r>
    </w:p>
    <w:p w:rsidR="00DC3B91" w:rsidRPr="00DC3B91" w:rsidRDefault="00DC3B91" w:rsidP="00DC3B91">
      <w:pPr>
        <w:numPr>
          <w:ilvl w:val="0"/>
          <w:numId w:val="1"/>
        </w:numPr>
        <w:bidi/>
        <w:spacing w:before="100" w:beforeAutospacing="1" w:after="100" w:afterAutospacing="1" w:line="240" w:lineRule="auto"/>
        <w:rPr>
          <w:rFonts w:ascii="Sakkal Majalla" w:eastAsia="Times New Roman" w:hAnsi="Sakkal Majalla" w:cs="Sakkal Majalla"/>
          <w:sz w:val="28"/>
          <w:szCs w:val="28"/>
        </w:rPr>
      </w:pPr>
      <w:r w:rsidRPr="00DC3B91">
        <w:rPr>
          <w:rFonts w:ascii="Sakkal Majalla" w:hAnsi="Sakkal Majalla" w:cs="Sakkal Majalla"/>
          <w:sz w:val="28"/>
          <w:szCs w:val="28"/>
        </w:rPr>
        <w:t xml:space="preserve"> </w:t>
      </w:r>
      <w:r w:rsidRPr="00DC3B91">
        <w:rPr>
          <w:rFonts w:ascii="Sakkal Majalla" w:hAnsi="Sakkal Majalla" w:cs="Sakkal Majalla"/>
          <w:sz w:val="28"/>
          <w:szCs w:val="28"/>
          <w:rtl/>
        </w:rPr>
        <w:t>حلّل الدور الذي يلعبه "إصلاح باطن الإنسان" في مشروع طه عبد الرحمن، وكيف يرتبط هذا الإصلاح بالنهضة الحضارية</w:t>
      </w:r>
      <w:r w:rsidRPr="00DC3B91">
        <w:rPr>
          <w:rFonts w:ascii="Sakkal Majalla" w:hAnsi="Sakkal Majalla" w:cs="Sakkal Majalla"/>
          <w:sz w:val="28"/>
          <w:szCs w:val="28"/>
        </w:rPr>
        <w:t>.</w:t>
      </w:r>
    </w:p>
    <w:p w:rsidR="00DC3B91" w:rsidRPr="00DC3B91" w:rsidRDefault="00DC3B91" w:rsidP="00DC3B91">
      <w:pPr>
        <w:numPr>
          <w:ilvl w:val="0"/>
          <w:numId w:val="1"/>
        </w:numPr>
        <w:bidi/>
        <w:spacing w:before="100" w:beforeAutospacing="1" w:after="100" w:afterAutospacing="1" w:line="240" w:lineRule="auto"/>
        <w:rPr>
          <w:rFonts w:ascii="Sakkal Majalla" w:eastAsia="Times New Roman" w:hAnsi="Sakkal Majalla" w:cs="Sakkal Majalla"/>
          <w:sz w:val="28"/>
          <w:szCs w:val="28"/>
        </w:rPr>
      </w:pPr>
      <w:r w:rsidRPr="00DC3B91">
        <w:rPr>
          <w:rFonts w:ascii="Sakkal Majalla" w:hAnsi="Sakkal Majalla" w:cs="Sakkal Majalla"/>
          <w:sz w:val="28"/>
          <w:szCs w:val="28"/>
          <w:rtl/>
        </w:rPr>
        <w:t>ما علاقة الأخلاق بالسياسة في فكر طه عبد الرحمن؟ وهل يمكن تأسيس حياة سياسية على أساس روحي-أخلاقي؟</w:t>
      </w:r>
    </w:p>
    <w:p w:rsidR="00621209" w:rsidRPr="00DC3B91" w:rsidRDefault="00621209" w:rsidP="00DC3B91">
      <w:pPr>
        <w:bidi/>
        <w:rPr>
          <w:rFonts w:ascii="Sakkal Majalla" w:hAnsi="Sakkal Majalla" w:cs="Sakkal Majalla"/>
          <w:sz w:val="28"/>
          <w:szCs w:val="28"/>
        </w:rPr>
      </w:pPr>
    </w:p>
    <w:sectPr w:rsidR="00621209" w:rsidRPr="00DC3B91" w:rsidSect="00DE2A7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E64" w:rsidRDefault="002B6E64" w:rsidP="00FA4401">
      <w:pPr>
        <w:spacing w:after="0" w:line="240" w:lineRule="auto"/>
      </w:pPr>
      <w:r>
        <w:separator/>
      </w:r>
    </w:p>
  </w:endnote>
  <w:endnote w:type="continuationSeparator" w:id="1">
    <w:p w:rsidR="002B6E64" w:rsidRDefault="002B6E64" w:rsidP="00FA4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E64" w:rsidRDefault="002B6E64" w:rsidP="00FA4401">
      <w:pPr>
        <w:spacing w:after="0" w:line="240" w:lineRule="auto"/>
      </w:pPr>
      <w:r>
        <w:separator/>
      </w:r>
    </w:p>
  </w:footnote>
  <w:footnote w:type="continuationSeparator" w:id="1">
    <w:p w:rsidR="002B6E64" w:rsidRDefault="002B6E64" w:rsidP="00FA44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62863"/>
    <w:multiLevelType w:val="multilevel"/>
    <w:tmpl w:val="493E2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F05BA4"/>
    <w:multiLevelType w:val="multilevel"/>
    <w:tmpl w:val="1D4E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37341E3"/>
    <w:multiLevelType w:val="multilevel"/>
    <w:tmpl w:val="AA4A6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FA4401"/>
    <w:rsid w:val="00165D06"/>
    <w:rsid w:val="002B6E64"/>
    <w:rsid w:val="002E09EA"/>
    <w:rsid w:val="00621209"/>
    <w:rsid w:val="008A79A4"/>
    <w:rsid w:val="009B05FE"/>
    <w:rsid w:val="00B713E0"/>
    <w:rsid w:val="00C85FF3"/>
    <w:rsid w:val="00DC3B91"/>
    <w:rsid w:val="00DC4A61"/>
    <w:rsid w:val="00DD1315"/>
    <w:rsid w:val="00DD4E06"/>
    <w:rsid w:val="00DE2A76"/>
    <w:rsid w:val="00F934AA"/>
    <w:rsid w:val="00FA440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A76"/>
  </w:style>
  <w:style w:type="paragraph" w:styleId="Titre1">
    <w:name w:val="heading 1"/>
    <w:basedOn w:val="Normal"/>
    <w:link w:val="Titre1Car"/>
    <w:uiPriority w:val="9"/>
    <w:qFormat/>
    <w:rsid w:val="00FA44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3">
    <w:name w:val="heading 3"/>
    <w:basedOn w:val="Normal"/>
    <w:next w:val="Normal"/>
    <w:link w:val="Titre3Car"/>
    <w:uiPriority w:val="9"/>
    <w:semiHidden/>
    <w:unhideWhenUsed/>
    <w:qFormat/>
    <w:rsid w:val="00DC3B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FA4401"/>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FA4401"/>
  </w:style>
  <w:style w:type="paragraph" w:styleId="Pieddepage">
    <w:name w:val="footer"/>
    <w:basedOn w:val="Normal"/>
    <w:link w:val="PieddepageCar"/>
    <w:uiPriority w:val="99"/>
    <w:semiHidden/>
    <w:unhideWhenUsed/>
    <w:rsid w:val="00FA4401"/>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FA4401"/>
  </w:style>
  <w:style w:type="character" w:customStyle="1" w:styleId="Titre1Car">
    <w:name w:val="Titre 1 Car"/>
    <w:basedOn w:val="Policepardfaut"/>
    <w:link w:val="Titre1"/>
    <w:uiPriority w:val="9"/>
    <w:rsid w:val="00FA4401"/>
    <w:rPr>
      <w:rFonts w:ascii="Times New Roman" w:eastAsia="Times New Roman" w:hAnsi="Times New Roman" w:cs="Times New Roman"/>
      <w:b/>
      <w:bCs/>
      <w:kern w:val="36"/>
      <w:sz w:val="48"/>
      <w:szCs w:val="48"/>
    </w:rPr>
  </w:style>
  <w:style w:type="character" w:styleId="lev">
    <w:name w:val="Strong"/>
    <w:basedOn w:val="Policepardfaut"/>
    <w:uiPriority w:val="22"/>
    <w:qFormat/>
    <w:rsid w:val="00FA4401"/>
    <w:rPr>
      <w:b/>
      <w:bCs/>
    </w:rPr>
  </w:style>
  <w:style w:type="paragraph" w:styleId="NormalWeb">
    <w:name w:val="Normal (Web)"/>
    <w:basedOn w:val="Normal"/>
    <w:uiPriority w:val="99"/>
    <w:semiHidden/>
    <w:unhideWhenUsed/>
    <w:rsid w:val="00FA4401"/>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FA4401"/>
    <w:rPr>
      <w:i/>
      <w:iCs/>
    </w:rPr>
  </w:style>
  <w:style w:type="character" w:customStyle="1" w:styleId="Titre3Car">
    <w:name w:val="Titre 3 Car"/>
    <w:basedOn w:val="Policepardfaut"/>
    <w:link w:val="Titre3"/>
    <w:uiPriority w:val="9"/>
    <w:semiHidden/>
    <w:rsid w:val="00DC3B91"/>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91959089">
      <w:bodyDiv w:val="1"/>
      <w:marLeft w:val="0"/>
      <w:marRight w:val="0"/>
      <w:marTop w:val="0"/>
      <w:marBottom w:val="0"/>
      <w:divBdr>
        <w:top w:val="none" w:sz="0" w:space="0" w:color="auto"/>
        <w:left w:val="none" w:sz="0" w:space="0" w:color="auto"/>
        <w:bottom w:val="none" w:sz="0" w:space="0" w:color="auto"/>
        <w:right w:val="none" w:sz="0" w:space="0" w:color="auto"/>
      </w:divBdr>
    </w:div>
    <w:div w:id="1511414292">
      <w:bodyDiv w:val="1"/>
      <w:marLeft w:val="0"/>
      <w:marRight w:val="0"/>
      <w:marTop w:val="0"/>
      <w:marBottom w:val="0"/>
      <w:divBdr>
        <w:top w:val="none" w:sz="0" w:space="0" w:color="auto"/>
        <w:left w:val="none" w:sz="0" w:space="0" w:color="auto"/>
        <w:bottom w:val="none" w:sz="0" w:space="0" w:color="auto"/>
        <w:right w:val="none" w:sz="0" w:space="0" w:color="auto"/>
      </w:divBdr>
    </w:div>
    <w:div w:id="175350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194</Words>
  <Characters>1072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2025-11-26T04:45:00Z</dcterms:created>
  <dcterms:modified xsi:type="dcterms:W3CDTF">2025-12-04T07:41:00Z</dcterms:modified>
</cp:coreProperties>
</file>