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45D" w:rsidRDefault="0039445D" w:rsidP="0039445D">
      <w:pPr>
        <w:jc w:val="center"/>
        <w:rPr>
          <w:rFonts w:asciiTheme="majorBidi" w:hAnsiTheme="majorBidi" w:cstheme="majorBidi"/>
          <w:sz w:val="28"/>
          <w:szCs w:val="28"/>
        </w:rPr>
      </w:pPr>
      <w:bookmarkStart w:id="0" w:name="_GoBack"/>
      <w:r>
        <w:rPr>
          <w:rFonts w:asciiTheme="majorBidi" w:hAnsiTheme="majorBidi" w:cstheme="majorBidi"/>
          <w:sz w:val="28"/>
          <w:szCs w:val="28"/>
        </w:rPr>
        <w:t>TD N : 5. CLASSIFICATION BIOCLIMATIQUE</w:t>
      </w:r>
    </w:p>
    <w:bookmarkEnd w:id="0"/>
    <w:p w:rsidR="0039445D" w:rsidRDefault="0039445D" w:rsidP="0039445D">
      <w:pPr>
        <w:spacing w:after="0" w:line="360" w:lineRule="auto"/>
        <w:rPr>
          <w:rFonts w:asciiTheme="majorBidi" w:hAnsiTheme="majorBidi" w:cstheme="majorBidi"/>
          <w:b/>
          <w:bCs/>
          <w:sz w:val="24"/>
          <w:szCs w:val="24"/>
        </w:rPr>
      </w:pPr>
      <w:r w:rsidRPr="00740089">
        <w:rPr>
          <w:rFonts w:asciiTheme="majorBidi" w:hAnsiTheme="majorBidi" w:cstheme="majorBidi"/>
          <w:b/>
          <w:bCs/>
          <w:sz w:val="24"/>
          <w:szCs w:val="24"/>
        </w:rPr>
        <w:t>Exercice 1 :</w:t>
      </w:r>
    </w:p>
    <w:p w:rsidR="0039445D" w:rsidRPr="00E90A78" w:rsidRDefault="0039445D" w:rsidP="0039445D">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sz w:val="24"/>
          <w:szCs w:val="24"/>
          <w:lang w:eastAsia="fr-FR"/>
        </w:rPr>
        <w:t xml:space="preserve">A partir des données du tableau 2 et 3 </w:t>
      </w:r>
    </w:p>
    <w:p w:rsidR="0039445D" w:rsidRPr="00670392" w:rsidRDefault="0039445D" w:rsidP="0039445D">
      <w:pPr>
        <w:spacing w:after="0" w:line="360" w:lineRule="auto"/>
        <w:rPr>
          <w:rFonts w:asciiTheme="majorBidi" w:hAnsiTheme="majorBidi" w:cstheme="majorBidi"/>
          <w:sz w:val="24"/>
          <w:szCs w:val="24"/>
        </w:rPr>
      </w:pPr>
      <w:r w:rsidRPr="00670392">
        <w:rPr>
          <w:rFonts w:asciiTheme="majorBidi" w:hAnsiTheme="majorBidi" w:cstheme="majorBidi"/>
          <w:b/>
          <w:bCs/>
          <w:sz w:val="24"/>
          <w:szCs w:val="24"/>
        </w:rPr>
        <w:t>Q1</w:t>
      </w:r>
      <w:r w:rsidRPr="00670392">
        <w:rPr>
          <w:rFonts w:asciiTheme="majorBidi" w:hAnsiTheme="majorBidi" w:cstheme="majorBidi"/>
          <w:sz w:val="24"/>
          <w:szCs w:val="24"/>
        </w:rPr>
        <w:t xml:space="preserve">. Calculer l’indice d’aridité de De Martonne pour l’ancienne et la nouvelle période et ceci pour l’ensemble des stations météorologiques </w:t>
      </w:r>
    </w:p>
    <w:p w:rsidR="0039445D" w:rsidRPr="00670392" w:rsidRDefault="0039445D" w:rsidP="0039445D">
      <w:pPr>
        <w:spacing w:after="0" w:line="360" w:lineRule="auto"/>
        <w:rPr>
          <w:rFonts w:asciiTheme="majorBidi" w:hAnsiTheme="majorBidi" w:cstheme="majorBidi"/>
          <w:sz w:val="24"/>
          <w:szCs w:val="24"/>
        </w:rPr>
      </w:pPr>
      <w:r w:rsidRPr="00670392">
        <w:rPr>
          <w:rFonts w:asciiTheme="majorBidi" w:hAnsiTheme="majorBidi" w:cstheme="majorBidi"/>
          <w:b/>
          <w:bCs/>
          <w:sz w:val="24"/>
          <w:szCs w:val="24"/>
        </w:rPr>
        <w:t xml:space="preserve">Q2. </w:t>
      </w:r>
      <w:r>
        <w:rPr>
          <w:rFonts w:asciiTheme="majorBidi" w:hAnsiTheme="majorBidi" w:cstheme="majorBidi"/>
          <w:sz w:val="24"/>
          <w:szCs w:val="24"/>
        </w:rPr>
        <w:t>Définir</w:t>
      </w:r>
      <w:r w:rsidRPr="00670392">
        <w:rPr>
          <w:rFonts w:asciiTheme="majorBidi" w:hAnsiTheme="majorBidi" w:cstheme="majorBidi"/>
          <w:sz w:val="24"/>
          <w:szCs w:val="24"/>
        </w:rPr>
        <w:t xml:space="preserve"> le type de climat à partir de cet indice calculé pour l’ensemble des stations</w:t>
      </w:r>
    </w:p>
    <w:p w:rsidR="0039445D" w:rsidRPr="00670392" w:rsidRDefault="0039445D" w:rsidP="0039445D">
      <w:pPr>
        <w:spacing w:after="0" w:line="360" w:lineRule="auto"/>
        <w:rPr>
          <w:rFonts w:asciiTheme="majorBidi" w:hAnsiTheme="majorBidi" w:cstheme="majorBidi"/>
          <w:sz w:val="24"/>
          <w:szCs w:val="24"/>
        </w:rPr>
      </w:pPr>
      <w:r w:rsidRPr="00670392">
        <w:rPr>
          <w:rFonts w:asciiTheme="majorBidi" w:hAnsiTheme="majorBidi" w:cstheme="majorBidi"/>
          <w:b/>
          <w:bCs/>
          <w:sz w:val="24"/>
          <w:szCs w:val="24"/>
        </w:rPr>
        <w:t>Q3</w:t>
      </w:r>
      <w:r w:rsidRPr="00670392">
        <w:rPr>
          <w:rFonts w:asciiTheme="majorBidi" w:hAnsiTheme="majorBidi" w:cstheme="majorBidi"/>
          <w:sz w:val="24"/>
          <w:szCs w:val="24"/>
        </w:rPr>
        <w:t>.</w:t>
      </w:r>
      <w:r>
        <w:rPr>
          <w:rFonts w:asciiTheme="majorBidi" w:hAnsiTheme="majorBidi" w:cstheme="majorBidi"/>
          <w:sz w:val="24"/>
          <w:szCs w:val="24"/>
        </w:rPr>
        <w:t xml:space="preserve"> </w:t>
      </w:r>
      <w:r w:rsidRPr="00670392">
        <w:rPr>
          <w:rFonts w:asciiTheme="majorBidi" w:hAnsiTheme="majorBidi" w:cstheme="majorBidi"/>
          <w:sz w:val="24"/>
          <w:szCs w:val="24"/>
        </w:rPr>
        <w:t>Selon l’indice d’aridité de De Martonne calculé, place</w:t>
      </w:r>
      <w:r>
        <w:rPr>
          <w:rFonts w:asciiTheme="majorBidi" w:hAnsiTheme="majorBidi" w:cstheme="majorBidi"/>
          <w:sz w:val="24"/>
          <w:szCs w:val="24"/>
        </w:rPr>
        <w:t>r</w:t>
      </w:r>
      <w:r w:rsidRPr="00670392">
        <w:rPr>
          <w:rFonts w:asciiTheme="majorBidi" w:hAnsiTheme="majorBidi" w:cstheme="majorBidi"/>
          <w:sz w:val="24"/>
          <w:szCs w:val="24"/>
        </w:rPr>
        <w:t xml:space="preserve"> l’ensemble des stations météorologiques sur la figure 0</w:t>
      </w:r>
      <w:r>
        <w:rPr>
          <w:rFonts w:asciiTheme="majorBidi" w:hAnsiTheme="majorBidi" w:cstheme="majorBidi"/>
          <w:sz w:val="24"/>
          <w:szCs w:val="24"/>
        </w:rPr>
        <w:t>4</w:t>
      </w:r>
    </w:p>
    <w:p w:rsidR="0039445D" w:rsidRDefault="0039445D" w:rsidP="0039445D">
      <w:pPr>
        <w:spacing w:after="0" w:line="360" w:lineRule="auto"/>
        <w:rPr>
          <w:rFonts w:asciiTheme="majorBidi" w:hAnsiTheme="majorBidi" w:cstheme="majorBidi"/>
          <w:sz w:val="24"/>
          <w:szCs w:val="24"/>
        </w:rPr>
      </w:pPr>
      <w:r w:rsidRPr="00670392">
        <w:rPr>
          <w:rFonts w:asciiTheme="majorBidi" w:hAnsiTheme="majorBidi" w:cstheme="majorBidi"/>
          <w:b/>
          <w:bCs/>
          <w:sz w:val="24"/>
          <w:szCs w:val="24"/>
        </w:rPr>
        <w:t>Q4</w:t>
      </w:r>
      <w:r w:rsidRPr="00670392">
        <w:rPr>
          <w:rFonts w:asciiTheme="majorBidi" w:hAnsiTheme="majorBidi" w:cstheme="majorBidi"/>
          <w:sz w:val="24"/>
          <w:szCs w:val="24"/>
        </w:rPr>
        <w:t xml:space="preserve">. </w:t>
      </w:r>
      <w:r>
        <w:rPr>
          <w:rFonts w:asciiTheme="majorBidi" w:hAnsiTheme="majorBidi" w:cstheme="majorBidi"/>
          <w:sz w:val="24"/>
          <w:szCs w:val="24"/>
        </w:rPr>
        <w:t>Etablir</w:t>
      </w:r>
      <w:r w:rsidRPr="00670392">
        <w:rPr>
          <w:rFonts w:asciiTheme="majorBidi" w:hAnsiTheme="majorBidi" w:cstheme="majorBidi"/>
          <w:sz w:val="24"/>
          <w:szCs w:val="24"/>
        </w:rPr>
        <w:t xml:space="preserve"> un commentaire sur les résultats trouvés </w:t>
      </w:r>
    </w:p>
    <w:p w:rsidR="0039445D" w:rsidRDefault="0039445D" w:rsidP="0039445D">
      <w:pPr>
        <w:spacing w:after="0" w:line="36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59264" behindDoc="0" locked="0" layoutInCell="1" allowOverlap="1" wp14:anchorId="15893203" wp14:editId="4B5066BE">
            <wp:simplePos x="0" y="0"/>
            <wp:positionH relativeFrom="column">
              <wp:posOffset>22860</wp:posOffset>
            </wp:positionH>
            <wp:positionV relativeFrom="paragraph">
              <wp:posOffset>151130</wp:posOffset>
            </wp:positionV>
            <wp:extent cx="5765165" cy="3889375"/>
            <wp:effectExtent l="19050" t="19050" r="26035" b="15875"/>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765165" cy="3889375"/>
                    </a:xfrm>
                    <a:prstGeom prst="rect">
                      <a:avLst/>
                    </a:prstGeom>
                    <a:noFill/>
                    <a:ln w="9525">
                      <a:solidFill>
                        <a:schemeClr val="tx1"/>
                      </a:solidFill>
                      <a:miter lim="800000"/>
                      <a:headEnd/>
                      <a:tailEnd/>
                    </a:ln>
                  </pic:spPr>
                </pic:pic>
              </a:graphicData>
            </a:graphic>
          </wp:anchor>
        </w:drawing>
      </w:r>
    </w:p>
    <w:p w:rsidR="0039445D" w:rsidRDefault="0039445D" w:rsidP="0039445D">
      <w:pPr>
        <w:spacing w:after="0" w:line="360" w:lineRule="auto"/>
        <w:jc w:val="center"/>
        <w:rPr>
          <w:rFonts w:asciiTheme="majorBidi" w:hAnsiTheme="majorBidi" w:cstheme="majorBidi"/>
          <w:sz w:val="24"/>
          <w:szCs w:val="24"/>
        </w:rPr>
      </w:pPr>
      <w:r>
        <w:rPr>
          <w:rFonts w:asciiTheme="majorBidi" w:hAnsiTheme="majorBidi" w:cstheme="majorBidi"/>
          <w:sz w:val="24"/>
          <w:szCs w:val="24"/>
        </w:rPr>
        <w:t>Figure 4. Indice d’aridité de De Martonne</w:t>
      </w: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b/>
          <w:bCs/>
          <w:sz w:val="24"/>
          <w:szCs w:val="24"/>
        </w:rPr>
      </w:pPr>
      <w:r w:rsidRPr="00670392">
        <w:rPr>
          <w:rFonts w:asciiTheme="majorBidi" w:hAnsiTheme="majorBidi" w:cstheme="majorBidi"/>
          <w:b/>
          <w:bCs/>
          <w:sz w:val="24"/>
          <w:szCs w:val="24"/>
        </w:rPr>
        <w:lastRenderedPageBreak/>
        <w:t>Solution d’</w:t>
      </w:r>
      <w:r>
        <w:rPr>
          <w:rFonts w:asciiTheme="majorBidi" w:hAnsiTheme="majorBidi" w:cstheme="majorBidi"/>
          <w:b/>
          <w:bCs/>
          <w:sz w:val="24"/>
          <w:szCs w:val="24"/>
        </w:rPr>
        <w:t>exercice 1:</w:t>
      </w:r>
    </w:p>
    <w:p w:rsidR="0039445D" w:rsidRDefault="0039445D" w:rsidP="0039445D">
      <w:pPr>
        <w:spacing w:line="360" w:lineRule="auto"/>
        <w:rPr>
          <w:rFonts w:asciiTheme="majorBidi" w:hAnsiTheme="majorBidi" w:cstheme="majorBidi"/>
          <w:sz w:val="24"/>
          <w:szCs w:val="24"/>
        </w:rPr>
      </w:pPr>
      <w:r>
        <w:rPr>
          <w:rFonts w:asciiTheme="majorBidi" w:hAnsiTheme="majorBidi" w:cstheme="majorBidi"/>
          <w:b/>
          <w:bCs/>
          <w:sz w:val="24"/>
          <w:szCs w:val="24"/>
        </w:rPr>
        <w:t xml:space="preserve">Q1 et Q2. </w:t>
      </w:r>
      <w:r w:rsidRPr="00670392">
        <w:rPr>
          <w:rFonts w:asciiTheme="majorBidi" w:hAnsiTheme="majorBidi" w:cstheme="majorBidi"/>
          <w:b/>
          <w:bCs/>
          <w:sz w:val="24"/>
          <w:szCs w:val="24"/>
        </w:rPr>
        <w:t xml:space="preserve"> </w:t>
      </w:r>
      <w:r w:rsidRPr="00F90944">
        <w:rPr>
          <w:rFonts w:asciiTheme="majorBidi" w:hAnsiTheme="majorBidi" w:cstheme="majorBidi"/>
          <w:sz w:val="24"/>
          <w:szCs w:val="24"/>
        </w:rPr>
        <w:t>L’indice d’aridité de De Martonne et le type de climat pour l’ensemble des stations et durant les deux périodes sont notés dans le tableau ci-dessous</w:t>
      </w:r>
    </w:p>
    <w:p w:rsidR="0039445D" w:rsidRPr="00EA679E" w:rsidRDefault="0039445D" w:rsidP="0039445D">
      <w:pPr>
        <w:tabs>
          <w:tab w:val="left" w:pos="709"/>
        </w:tabs>
        <w:spacing w:after="0"/>
        <w:jc w:val="center"/>
        <w:rPr>
          <w:rFonts w:asciiTheme="majorBidi" w:hAnsiTheme="majorBidi" w:cstheme="majorBidi"/>
          <w:sz w:val="24"/>
          <w:szCs w:val="24"/>
        </w:rPr>
      </w:pPr>
      <w:r w:rsidRPr="00EA679E">
        <w:rPr>
          <w:rFonts w:ascii="Times New Roman" w:hAnsi="Times New Roman" w:cs="Times New Roman"/>
          <w:sz w:val="24"/>
          <w:szCs w:val="24"/>
        </w:rPr>
        <w:t xml:space="preserve">Tableau </w:t>
      </w:r>
      <w:r>
        <w:rPr>
          <w:rFonts w:ascii="Corbel" w:hAnsi="Corbel" w:cs="Times New Roman"/>
          <w:b/>
          <w:bCs/>
          <w:sz w:val="24"/>
          <w:szCs w:val="24"/>
        </w:rPr>
        <w:t>4</w:t>
      </w:r>
      <w:r w:rsidRPr="00EA679E">
        <w:rPr>
          <w:rFonts w:ascii="Corbel" w:hAnsi="Corbel" w:cs="Times New Roman"/>
          <w:sz w:val="24"/>
          <w:szCs w:val="24"/>
        </w:rPr>
        <w:t>.</w:t>
      </w:r>
      <w:r w:rsidRPr="00EA679E">
        <w:rPr>
          <w:rFonts w:ascii="Times New Roman" w:hAnsi="Times New Roman" w:cs="Times New Roman"/>
          <w:sz w:val="24"/>
          <w:szCs w:val="24"/>
        </w:rPr>
        <w:t xml:space="preserve"> Indice d’aridité de De Martonne dans les stations d’études.</w:t>
      </w:r>
    </w:p>
    <w:tbl>
      <w:tblPr>
        <w:tblStyle w:val="Grilledutableau"/>
        <w:tblpPr w:leftFromText="141" w:rightFromText="141" w:vertAnchor="page" w:horzAnchor="margin" w:tblpXSpec="center" w:tblpY="3386"/>
        <w:tblW w:w="4179" w:type="pct"/>
        <w:tblLayout w:type="fixed"/>
        <w:tblLook w:val="04A0" w:firstRow="1" w:lastRow="0" w:firstColumn="1" w:lastColumn="0" w:noHBand="0" w:noVBand="1"/>
      </w:tblPr>
      <w:tblGrid>
        <w:gridCol w:w="1883"/>
        <w:gridCol w:w="661"/>
        <w:gridCol w:w="1685"/>
        <w:gridCol w:w="3534"/>
      </w:tblGrid>
      <w:tr w:rsidR="0039445D" w:rsidRPr="0032220C" w:rsidTr="00496788">
        <w:trPr>
          <w:trHeight w:val="408"/>
        </w:trPr>
        <w:tc>
          <w:tcPr>
            <w:tcW w:w="1639" w:type="pct"/>
            <w:gridSpan w:val="2"/>
            <w:tcBorders>
              <w:top w:val="single" w:sz="12" w:space="0" w:color="auto"/>
              <w:left w:val="single" w:sz="12" w:space="0" w:color="auto"/>
              <w:right w:val="single" w:sz="12" w:space="0" w:color="auto"/>
            </w:tcBorders>
            <w:vAlign w:val="center"/>
          </w:tcPr>
          <w:p w:rsidR="0039445D" w:rsidRPr="0032220C" w:rsidRDefault="0039445D" w:rsidP="00496788">
            <w:pPr>
              <w:tabs>
                <w:tab w:val="left" w:pos="426"/>
              </w:tabs>
              <w:spacing w:line="360" w:lineRule="auto"/>
              <w:jc w:val="center"/>
              <w:rPr>
                <w:rFonts w:ascii="Times New Roman" w:hAnsi="Times New Roman" w:cs="Times New Roman"/>
                <w:sz w:val="20"/>
                <w:szCs w:val="20"/>
              </w:rPr>
            </w:pPr>
            <w:r w:rsidRPr="0032220C">
              <w:rPr>
                <w:rFonts w:ascii="Times New Roman" w:hAnsi="Times New Roman" w:cs="Times New Roman"/>
                <w:sz w:val="20"/>
                <w:szCs w:val="20"/>
              </w:rPr>
              <w:t>Stations</w:t>
            </w:r>
          </w:p>
        </w:tc>
        <w:tc>
          <w:tcPr>
            <w:tcW w:w="1085" w:type="pct"/>
            <w:tcBorders>
              <w:top w:val="single" w:sz="12" w:space="0" w:color="auto"/>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tabs>
                <w:tab w:val="left" w:pos="426"/>
              </w:tabs>
              <w:spacing w:line="360" w:lineRule="auto"/>
              <w:jc w:val="center"/>
              <w:rPr>
                <w:rFonts w:ascii="Times New Roman" w:hAnsi="Times New Roman" w:cs="Times New Roman"/>
                <w:sz w:val="24"/>
                <w:szCs w:val="24"/>
              </w:rPr>
            </w:pPr>
            <w:r w:rsidRPr="0032220C">
              <w:rPr>
                <w:rFonts w:ascii="Times New Roman" w:hAnsi="Times New Roman" w:cs="Times New Roman"/>
                <w:sz w:val="24"/>
                <w:szCs w:val="24"/>
              </w:rPr>
              <w:t xml:space="preserve">I </w:t>
            </w:r>
            <w:r w:rsidRPr="0032220C">
              <w:rPr>
                <w:rFonts w:ascii="Times New Roman" w:hAnsi="Times New Roman" w:cs="Times New Roman"/>
                <w:w w:val="92"/>
                <w:sz w:val="24"/>
                <w:szCs w:val="24"/>
              </w:rPr>
              <w:t>(mm/°C)</w:t>
            </w:r>
          </w:p>
        </w:tc>
        <w:tc>
          <w:tcPr>
            <w:tcW w:w="2276" w:type="pct"/>
            <w:tcBorders>
              <w:top w:val="single" w:sz="12" w:space="0" w:color="auto"/>
              <w:left w:val="single" w:sz="12" w:space="0" w:color="auto"/>
              <w:bottom w:val="single" w:sz="12" w:space="0" w:color="auto"/>
              <w:right w:val="single" w:sz="12" w:space="0" w:color="auto"/>
            </w:tcBorders>
            <w:vAlign w:val="center"/>
          </w:tcPr>
          <w:p w:rsidR="0039445D" w:rsidRPr="0032220C" w:rsidRDefault="0039445D" w:rsidP="00496788">
            <w:pPr>
              <w:tabs>
                <w:tab w:val="left" w:pos="426"/>
              </w:tabs>
              <w:spacing w:line="360" w:lineRule="auto"/>
              <w:jc w:val="center"/>
              <w:rPr>
                <w:rFonts w:ascii="Times New Roman" w:hAnsi="Times New Roman" w:cs="Times New Roman"/>
                <w:sz w:val="20"/>
                <w:szCs w:val="20"/>
              </w:rPr>
            </w:pPr>
            <w:r w:rsidRPr="0032220C">
              <w:rPr>
                <w:rFonts w:ascii="Times New Roman" w:hAnsi="Times New Roman" w:cs="Times New Roman"/>
                <w:sz w:val="20"/>
                <w:szCs w:val="20"/>
              </w:rPr>
              <w:t>Type de climat</w:t>
            </w:r>
          </w:p>
        </w:tc>
      </w:tr>
      <w:tr w:rsidR="0039445D" w:rsidRPr="0032220C" w:rsidTr="00496788">
        <w:trPr>
          <w:trHeight w:val="271"/>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roofErr w:type="spellStart"/>
            <w:r w:rsidRPr="00D90B5F">
              <w:rPr>
                <w:rFonts w:ascii="Times New Roman" w:hAnsi="Times New Roman" w:cs="Times New Roman"/>
                <w:sz w:val="20"/>
                <w:szCs w:val="20"/>
              </w:rPr>
              <w:t>Ghazaouet</w:t>
            </w:r>
            <w:proofErr w:type="spellEnd"/>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13,24</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82"/>
        </w:trPr>
        <w:tc>
          <w:tcPr>
            <w:tcW w:w="1213" w:type="pct"/>
            <w:vMerge/>
            <w:tcBorders>
              <w:left w:val="single" w:sz="12" w:space="0" w:color="auto"/>
              <w:bottom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12,79</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03"/>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r w:rsidRPr="00D90B5F">
              <w:rPr>
                <w:rFonts w:ascii="Times New Roman" w:hAnsi="Times New Roman" w:cs="Times New Roman"/>
                <w:sz w:val="20"/>
                <w:szCs w:val="20"/>
              </w:rPr>
              <w:t xml:space="preserve">Béni </w:t>
            </w:r>
            <w:proofErr w:type="spellStart"/>
            <w:r w:rsidRPr="00D90B5F">
              <w:rPr>
                <w:rFonts w:ascii="Times New Roman" w:hAnsi="Times New Roman" w:cs="Times New Roman"/>
                <w:sz w:val="20"/>
                <w:szCs w:val="20"/>
              </w:rPr>
              <w:t>Saf</w:t>
            </w:r>
            <w:proofErr w:type="spellEnd"/>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14,58</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23"/>
        </w:trPr>
        <w:tc>
          <w:tcPr>
            <w:tcW w:w="1213" w:type="pct"/>
            <w:vMerge/>
            <w:tcBorders>
              <w:left w:val="single" w:sz="12" w:space="0" w:color="auto"/>
              <w:bottom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11,94</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56"/>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roofErr w:type="spellStart"/>
            <w:r w:rsidRPr="00D90B5F">
              <w:rPr>
                <w:rFonts w:ascii="Times New Roman" w:hAnsi="Times New Roman" w:cs="Times New Roman"/>
                <w:sz w:val="20"/>
                <w:szCs w:val="20"/>
              </w:rPr>
              <w:t>Zenata</w:t>
            </w:r>
            <w:proofErr w:type="spellEnd"/>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18,30</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221"/>
        </w:trPr>
        <w:tc>
          <w:tcPr>
            <w:tcW w:w="1213" w:type="pct"/>
            <w:vMerge/>
            <w:tcBorders>
              <w:left w:val="single" w:sz="12" w:space="0" w:color="auto"/>
              <w:bottom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11,62</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78"/>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roofErr w:type="spellStart"/>
            <w:r w:rsidRPr="00D90B5F">
              <w:rPr>
                <w:rFonts w:ascii="Times New Roman" w:hAnsi="Times New Roman" w:cs="Times New Roman"/>
                <w:sz w:val="20"/>
                <w:szCs w:val="20"/>
              </w:rPr>
              <w:t>Saf-Saf</w:t>
            </w:r>
            <w:proofErr w:type="spellEnd"/>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20,66</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Humide</w:t>
            </w:r>
          </w:p>
        </w:tc>
      </w:tr>
      <w:tr w:rsidR="0039445D" w:rsidRPr="0032220C" w:rsidTr="00496788">
        <w:trPr>
          <w:trHeight w:val="242"/>
        </w:trPr>
        <w:tc>
          <w:tcPr>
            <w:tcW w:w="1213" w:type="pct"/>
            <w:vMerge/>
            <w:tcBorders>
              <w:left w:val="single" w:sz="12" w:space="0" w:color="auto"/>
              <w:bottom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13,52</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03"/>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roofErr w:type="spellStart"/>
            <w:r w:rsidRPr="00D90B5F">
              <w:rPr>
                <w:rFonts w:ascii="Times New Roman" w:hAnsi="Times New Roman" w:cs="Times New Roman"/>
                <w:sz w:val="20"/>
                <w:szCs w:val="20"/>
              </w:rPr>
              <w:t>Ouled</w:t>
            </w:r>
            <w:proofErr w:type="spellEnd"/>
            <w:r w:rsidRPr="00D90B5F">
              <w:rPr>
                <w:rFonts w:ascii="Times New Roman" w:hAnsi="Times New Roman" w:cs="Times New Roman"/>
                <w:sz w:val="20"/>
                <w:szCs w:val="20"/>
              </w:rPr>
              <w:t xml:space="preserve"> Mimoun</w:t>
            </w:r>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12,53</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65"/>
        </w:trPr>
        <w:tc>
          <w:tcPr>
            <w:tcW w:w="1213" w:type="pct"/>
            <w:vMerge/>
            <w:tcBorders>
              <w:left w:val="single" w:sz="12" w:space="0" w:color="auto"/>
              <w:bottom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12,43</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99"/>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roofErr w:type="spellStart"/>
            <w:r w:rsidRPr="00D90B5F">
              <w:rPr>
                <w:rFonts w:ascii="Times New Roman" w:hAnsi="Times New Roman" w:cs="Times New Roman"/>
                <w:sz w:val="20"/>
                <w:szCs w:val="20"/>
              </w:rPr>
              <w:t>Sebdou</w:t>
            </w:r>
            <w:proofErr w:type="spellEnd"/>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19,76</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18"/>
        </w:trPr>
        <w:tc>
          <w:tcPr>
            <w:tcW w:w="1213" w:type="pct"/>
            <w:vMerge/>
            <w:tcBorders>
              <w:left w:val="single" w:sz="12" w:space="0" w:color="auto"/>
              <w:bottom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13,98</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03"/>
        </w:trPr>
        <w:tc>
          <w:tcPr>
            <w:tcW w:w="1213" w:type="pct"/>
            <w:vMerge w:val="restart"/>
            <w:tcBorders>
              <w:top w:val="single" w:sz="12" w:space="0" w:color="auto"/>
              <w:left w:val="single" w:sz="12" w:space="0" w:color="auto"/>
              <w:right w:val="single" w:sz="12" w:space="0" w:color="auto"/>
            </w:tcBorders>
            <w:vAlign w:val="center"/>
          </w:tcPr>
          <w:p w:rsidR="0039445D" w:rsidRPr="00D90B5F" w:rsidRDefault="0039445D" w:rsidP="00496788">
            <w:pPr>
              <w:jc w:val="center"/>
              <w:rPr>
                <w:rFonts w:ascii="Times New Roman" w:hAnsi="Times New Roman" w:cs="Times New Roman"/>
                <w:sz w:val="20"/>
                <w:szCs w:val="20"/>
              </w:rPr>
            </w:pPr>
            <w:r w:rsidRPr="00D90B5F">
              <w:rPr>
                <w:rFonts w:ascii="Times New Roman" w:hAnsi="Times New Roman" w:cs="Times New Roman"/>
                <w:sz w:val="20"/>
                <w:szCs w:val="20"/>
              </w:rPr>
              <w:t xml:space="preserve">El </w:t>
            </w:r>
            <w:proofErr w:type="spellStart"/>
            <w:r w:rsidRPr="00D90B5F">
              <w:rPr>
                <w:rFonts w:ascii="Times New Roman" w:hAnsi="Times New Roman" w:cs="Times New Roman"/>
                <w:sz w:val="20"/>
                <w:szCs w:val="20"/>
              </w:rPr>
              <w:t>Aricha</w:t>
            </w:r>
            <w:proofErr w:type="spellEnd"/>
          </w:p>
        </w:tc>
        <w:tc>
          <w:tcPr>
            <w:tcW w:w="42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AP</w:t>
            </w:r>
          </w:p>
        </w:tc>
        <w:tc>
          <w:tcPr>
            <w:tcW w:w="1085"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13,20</w:t>
            </w:r>
          </w:p>
        </w:tc>
        <w:tc>
          <w:tcPr>
            <w:tcW w:w="2276" w:type="pct"/>
            <w:tcBorders>
              <w:top w:val="single" w:sz="12" w:space="0" w:color="auto"/>
              <w:left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Pr>
                <w:rFonts w:ascii="Times New Roman" w:hAnsi="Times New Roman" w:cs="Times New Roman"/>
                <w:sz w:val="20"/>
                <w:szCs w:val="20"/>
              </w:rPr>
              <w:t>Semi-aride</w:t>
            </w:r>
          </w:p>
        </w:tc>
      </w:tr>
      <w:tr w:rsidR="0039445D" w:rsidRPr="0032220C" w:rsidTr="00496788">
        <w:trPr>
          <w:trHeight w:val="165"/>
        </w:trPr>
        <w:tc>
          <w:tcPr>
            <w:tcW w:w="1213" w:type="pct"/>
            <w:vMerge/>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i/>
                <w:iCs/>
                <w:sz w:val="20"/>
                <w:szCs w:val="20"/>
              </w:rPr>
            </w:pPr>
          </w:p>
        </w:tc>
        <w:tc>
          <w:tcPr>
            <w:tcW w:w="42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NP</w:t>
            </w:r>
          </w:p>
        </w:tc>
        <w:tc>
          <w:tcPr>
            <w:tcW w:w="1085" w:type="pct"/>
            <w:tcBorders>
              <w:left w:val="single" w:sz="12" w:space="0" w:color="auto"/>
              <w:bottom w:val="single" w:sz="12" w:space="0" w:color="auto"/>
              <w:right w:val="single" w:sz="12" w:space="0" w:color="auto"/>
            </w:tcBorders>
            <w:shd w:val="clear" w:color="auto" w:fill="FFC000"/>
            <w:vAlign w:val="center"/>
          </w:tcPr>
          <w:p w:rsidR="0039445D" w:rsidRPr="0032220C" w:rsidRDefault="0039445D" w:rsidP="00496788">
            <w:pPr>
              <w:jc w:val="center"/>
              <w:rPr>
                <w:rFonts w:ascii="Corbel" w:eastAsia="Times New Roman" w:hAnsi="Corbel" w:cs="Times New Roman"/>
                <w:color w:val="000000"/>
                <w:sz w:val="20"/>
                <w:szCs w:val="20"/>
                <w:lang w:eastAsia="fr-FR"/>
              </w:rPr>
            </w:pPr>
            <w:r w:rsidRPr="0032220C">
              <w:rPr>
                <w:rFonts w:ascii="Corbel" w:eastAsia="Times New Roman" w:hAnsi="Corbel" w:cs="Times New Roman"/>
                <w:color w:val="000000"/>
                <w:sz w:val="20"/>
                <w:szCs w:val="20"/>
                <w:lang w:eastAsia="fr-FR"/>
              </w:rPr>
              <w:t>8,66</w:t>
            </w:r>
          </w:p>
        </w:tc>
        <w:tc>
          <w:tcPr>
            <w:tcW w:w="2276" w:type="pct"/>
            <w:tcBorders>
              <w:left w:val="single" w:sz="12" w:space="0" w:color="auto"/>
              <w:bottom w:val="single" w:sz="12" w:space="0" w:color="auto"/>
              <w:right w:val="single" w:sz="12" w:space="0" w:color="auto"/>
            </w:tcBorders>
            <w:vAlign w:val="center"/>
          </w:tcPr>
          <w:p w:rsidR="0039445D" w:rsidRPr="0032220C" w:rsidRDefault="0039445D" w:rsidP="00496788">
            <w:pPr>
              <w:jc w:val="center"/>
              <w:rPr>
                <w:rFonts w:ascii="Times New Roman" w:hAnsi="Times New Roman" w:cs="Times New Roman"/>
                <w:sz w:val="20"/>
                <w:szCs w:val="20"/>
              </w:rPr>
            </w:pPr>
            <w:r w:rsidRPr="0032220C">
              <w:rPr>
                <w:rFonts w:ascii="Times New Roman" w:hAnsi="Times New Roman" w:cs="Times New Roman"/>
                <w:sz w:val="20"/>
                <w:szCs w:val="20"/>
              </w:rPr>
              <w:t>Désertique</w:t>
            </w:r>
          </w:p>
        </w:tc>
      </w:tr>
    </w:tbl>
    <w:p w:rsidR="0039445D" w:rsidRDefault="0039445D" w:rsidP="0039445D">
      <w:pPr>
        <w:tabs>
          <w:tab w:val="left" w:pos="709"/>
        </w:tabs>
        <w:spacing w:after="0"/>
        <w:rPr>
          <w:rFonts w:ascii="Times New Roman" w:hAnsi="Times New Roman" w:cs="Times New Roman"/>
          <w:sz w:val="23"/>
          <w:szCs w:val="23"/>
        </w:rPr>
      </w:pPr>
    </w:p>
    <w:p w:rsidR="0039445D" w:rsidRDefault="0039445D" w:rsidP="0039445D">
      <w:pPr>
        <w:tabs>
          <w:tab w:val="left" w:pos="709"/>
        </w:tabs>
        <w:spacing w:after="0"/>
        <w:jc w:val="center"/>
        <w:rPr>
          <w:rFonts w:ascii="Times New Roman" w:hAnsi="Times New Roman" w:cs="Times New Roman"/>
          <w:sz w:val="23"/>
          <w:szCs w:val="23"/>
        </w:rPr>
      </w:pPr>
    </w:p>
    <w:p w:rsidR="0039445D" w:rsidRDefault="0039445D" w:rsidP="0039445D">
      <w:pPr>
        <w:tabs>
          <w:tab w:val="left" w:pos="709"/>
        </w:tabs>
        <w:spacing w:after="0"/>
        <w:jc w:val="center"/>
        <w:rPr>
          <w:rFonts w:ascii="Times New Roman" w:hAnsi="Times New Roman" w:cs="Times New Roman"/>
          <w:sz w:val="23"/>
          <w:szCs w:val="23"/>
        </w:rPr>
      </w:pPr>
    </w:p>
    <w:p w:rsidR="0039445D" w:rsidRDefault="0039445D" w:rsidP="0039445D">
      <w:pPr>
        <w:tabs>
          <w:tab w:val="left" w:pos="709"/>
        </w:tabs>
        <w:spacing w:after="0"/>
        <w:jc w:val="center"/>
        <w:rPr>
          <w:rFonts w:ascii="Times New Roman" w:hAnsi="Times New Roman" w:cs="Times New Roman"/>
          <w:sz w:val="23"/>
          <w:szCs w:val="23"/>
        </w:rPr>
      </w:pPr>
    </w:p>
    <w:p w:rsidR="0039445D" w:rsidRDefault="0039445D" w:rsidP="0039445D">
      <w:pPr>
        <w:tabs>
          <w:tab w:val="left" w:pos="709"/>
        </w:tabs>
        <w:spacing w:after="0"/>
        <w:jc w:val="center"/>
        <w:rPr>
          <w:rFonts w:ascii="Times New Roman" w:hAnsi="Times New Roman" w:cs="Times New Roman"/>
          <w:sz w:val="23"/>
          <w:szCs w:val="23"/>
        </w:rPr>
      </w:pPr>
    </w:p>
    <w:p w:rsidR="0039445D" w:rsidRDefault="0039445D" w:rsidP="0039445D">
      <w:pPr>
        <w:tabs>
          <w:tab w:val="left" w:pos="709"/>
        </w:tabs>
        <w:spacing w:after="0"/>
        <w:jc w:val="center"/>
        <w:rPr>
          <w:rFonts w:ascii="Times New Roman" w:hAnsi="Times New Roman" w:cs="Times New Roman"/>
          <w:sz w:val="23"/>
          <w:szCs w:val="23"/>
        </w:rPr>
      </w:pPr>
    </w:p>
    <w:p w:rsidR="0039445D" w:rsidRDefault="0039445D" w:rsidP="0039445D">
      <w:pPr>
        <w:tabs>
          <w:tab w:val="left" w:pos="709"/>
        </w:tabs>
        <w:spacing w:after="0"/>
        <w:jc w:val="center"/>
        <w:rPr>
          <w:rFonts w:ascii="Times New Roman" w:hAnsi="Times New Roman" w:cs="Times New Roman"/>
          <w:sz w:val="23"/>
          <w:szCs w:val="23"/>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p>
    <w:p w:rsidR="0039445D" w:rsidRDefault="0039445D" w:rsidP="0039445D">
      <w:pPr>
        <w:spacing w:after="0" w:line="360" w:lineRule="auto"/>
        <w:rPr>
          <w:rFonts w:asciiTheme="majorBidi" w:hAnsiTheme="majorBidi" w:cstheme="majorBidi"/>
          <w:sz w:val="24"/>
          <w:szCs w:val="24"/>
        </w:rPr>
      </w:pPr>
      <w:r>
        <w:rPr>
          <w:rFonts w:asciiTheme="majorBidi" w:hAnsiTheme="majorBidi" w:cstheme="majorBidi"/>
          <w:b/>
          <w:bCs/>
          <w:noProof/>
          <w:sz w:val="24"/>
          <w:szCs w:val="24"/>
          <w:lang w:eastAsia="fr-FR"/>
        </w:rPr>
        <w:drawing>
          <wp:anchor distT="0" distB="0" distL="114300" distR="114300" simplePos="0" relativeHeight="251660288" behindDoc="0" locked="0" layoutInCell="1" allowOverlap="1" wp14:anchorId="66827611" wp14:editId="35F84B5C">
            <wp:simplePos x="0" y="0"/>
            <wp:positionH relativeFrom="margin">
              <wp:posOffset>-73025</wp:posOffset>
            </wp:positionH>
            <wp:positionV relativeFrom="paragraph">
              <wp:posOffset>379730</wp:posOffset>
            </wp:positionV>
            <wp:extent cx="6062345" cy="3434080"/>
            <wp:effectExtent l="19050" t="0" r="0" b="0"/>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62345" cy="3434080"/>
                    </a:xfrm>
                    <a:prstGeom prst="rect">
                      <a:avLst/>
                    </a:prstGeom>
                    <a:noFill/>
                    <a:ln w="9525">
                      <a:noFill/>
                      <a:miter lim="800000"/>
                      <a:headEnd/>
                      <a:tailEnd/>
                    </a:ln>
                  </pic:spPr>
                </pic:pic>
              </a:graphicData>
            </a:graphic>
          </wp:anchor>
        </w:drawing>
      </w:r>
      <w:r w:rsidRPr="00203A3B">
        <w:rPr>
          <w:rFonts w:asciiTheme="majorBidi" w:hAnsiTheme="majorBidi" w:cstheme="majorBidi"/>
          <w:b/>
          <w:bCs/>
          <w:sz w:val="24"/>
          <w:szCs w:val="24"/>
        </w:rPr>
        <w:t xml:space="preserve">Q3. </w:t>
      </w:r>
    </w:p>
    <w:p w:rsidR="0039445D" w:rsidRDefault="0039445D" w:rsidP="0039445D">
      <w:pPr>
        <w:spacing w:before="240" w:after="0" w:line="360" w:lineRule="auto"/>
        <w:jc w:val="center"/>
        <w:rPr>
          <w:rFonts w:asciiTheme="majorBidi" w:hAnsiTheme="majorBidi" w:cstheme="majorBidi"/>
          <w:sz w:val="24"/>
          <w:szCs w:val="24"/>
        </w:rPr>
      </w:pPr>
      <w:r>
        <w:rPr>
          <w:rFonts w:asciiTheme="majorBidi" w:hAnsiTheme="majorBidi" w:cstheme="majorBidi"/>
          <w:sz w:val="24"/>
          <w:szCs w:val="24"/>
        </w:rPr>
        <w:t xml:space="preserve">Figure </w:t>
      </w:r>
      <w:r w:rsidRPr="002279E3">
        <w:rPr>
          <w:rFonts w:ascii="Corbel" w:hAnsi="Corbel" w:cs="Times New Roman"/>
          <w:b/>
          <w:bCs/>
          <w:sz w:val="23"/>
          <w:szCs w:val="23"/>
        </w:rPr>
        <w:t>5</w:t>
      </w:r>
      <w:r>
        <w:rPr>
          <w:rFonts w:asciiTheme="majorBidi" w:hAnsiTheme="majorBidi" w:cstheme="majorBidi"/>
          <w:sz w:val="24"/>
          <w:szCs w:val="24"/>
        </w:rPr>
        <w:t>. L’emplacement de stations météorologiques retenues selon l’indice d’aridité de De Martonne   pendant l’ancienne et la nouvelle période</w:t>
      </w:r>
    </w:p>
    <w:p w:rsidR="0039445D" w:rsidRDefault="0039445D" w:rsidP="0039445D">
      <w:pPr>
        <w:spacing w:before="240" w:after="0" w:line="360" w:lineRule="auto"/>
        <w:jc w:val="center"/>
        <w:rPr>
          <w:rFonts w:asciiTheme="majorBidi" w:hAnsiTheme="majorBidi" w:cstheme="majorBidi"/>
          <w:sz w:val="24"/>
          <w:szCs w:val="24"/>
        </w:rPr>
      </w:pPr>
    </w:p>
    <w:p w:rsidR="0039445D" w:rsidRPr="00B972D0" w:rsidRDefault="0039445D" w:rsidP="0039445D">
      <w:pPr>
        <w:spacing w:after="0" w:line="360" w:lineRule="auto"/>
        <w:rPr>
          <w:rFonts w:asciiTheme="majorBidi" w:hAnsiTheme="majorBidi" w:cstheme="majorBidi"/>
          <w:sz w:val="24"/>
          <w:szCs w:val="24"/>
        </w:rPr>
      </w:pPr>
      <w:r w:rsidRPr="00AB56FC">
        <w:rPr>
          <w:rFonts w:asciiTheme="majorBidi" w:hAnsiTheme="majorBidi" w:cstheme="majorBidi"/>
          <w:b/>
          <w:bCs/>
          <w:sz w:val="24"/>
          <w:szCs w:val="24"/>
        </w:rPr>
        <w:lastRenderedPageBreak/>
        <w:t xml:space="preserve">Q4. </w:t>
      </w:r>
      <w:r w:rsidRPr="00B972D0">
        <w:rPr>
          <w:rFonts w:asciiTheme="majorBidi" w:hAnsiTheme="majorBidi" w:cstheme="majorBidi"/>
          <w:sz w:val="24"/>
          <w:szCs w:val="24"/>
        </w:rPr>
        <w:t>Interprétation des résultats</w:t>
      </w:r>
    </w:p>
    <w:p w:rsidR="0039445D" w:rsidRPr="00EA679E" w:rsidRDefault="0039445D" w:rsidP="0039445D">
      <w:pPr>
        <w:tabs>
          <w:tab w:val="left" w:pos="709"/>
        </w:tabs>
        <w:spacing w:after="0" w:line="360" w:lineRule="auto"/>
        <w:jc w:val="both"/>
        <w:rPr>
          <w:rFonts w:asciiTheme="majorBidi" w:hAnsiTheme="majorBidi" w:cstheme="majorBidi"/>
          <w:sz w:val="24"/>
          <w:szCs w:val="24"/>
        </w:rPr>
      </w:pPr>
      <w:r w:rsidRPr="00EA679E">
        <w:rPr>
          <w:rFonts w:asciiTheme="majorBidi" w:hAnsiTheme="majorBidi" w:cstheme="majorBidi"/>
          <w:sz w:val="24"/>
          <w:szCs w:val="24"/>
        </w:rPr>
        <w:t>L’indice de De Martonne, calculé pour l’ancienne et la nouvelle période est respectivement compris entre 12,5 mm/°C (</w:t>
      </w:r>
      <w:proofErr w:type="spellStart"/>
      <w:r w:rsidRPr="00EA679E">
        <w:rPr>
          <w:rFonts w:asciiTheme="majorBidi" w:hAnsiTheme="majorBidi" w:cstheme="majorBidi"/>
          <w:sz w:val="24"/>
          <w:szCs w:val="24"/>
        </w:rPr>
        <w:t>Ouled</w:t>
      </w:r>
      <w:proofErr w:type="spellEnd"/>
      <w:r w:rsidRPr="00EA679E">
        <w:rPr>
          <w:rFonts w:asciiTheme="majorBidi" w:hAnsiTheme="majorBidi" w:cstheme="majorBidi"/>
          <w:sz w:val="24"/>
          <w:szCs w:val="24"/>
        </w:rPr>
        <w:t xml:space="preserve"> Mimoun) à 20,7 mm/°C (</w:t>
      </w:r>
      <w:proofErr w:type="spellStart"/>
      <w:r w:rsidRPr="00EA679E">
        <w:rPr>
          <w:rFonts w:asciiTheme="majorBidi" w:hAnsiTheme="majorBidi" w:cstheme="majorBidi"/>
          <w:sz w:val="24"/>
          <w:szCs w:val="24"/>
        </w:rPr>
        <w:t>Saf-Saf</w:t>
      </w:r>
      <w:proofErr w:type="spellEnd"/>
      <w:r w:rsidRPr="00EA679E">
        <w:rPr>
          <w:rFonts w:asciiTheme="majorBidi" w:hAnsiTheme="majorBidi" w:cstheme="majorBidi"/>
          <w:sz w:val="24"/>
          <w:szCs w:val="24"/>
        </w:rPr>
        <w:t xml:space="preserve">) et 8,7 mm/°C (El </w:t>
      </w:r>
      <w:proofErr w:type="spellStart"/>
      <w:r w:rsidRPr="00EA679E">
        <w:rPr>
          <w:rFonts w:asciiTheme="majorBidi" w:hAnsiTheme="majorBidi" w:cstheme="majorBidi"/>
          <w:sz w:val="24"/>
          <w:szCs w:val="24"/>
        </w:rPr>
        <w:t>Aricha</w:t>
      </w:r>
      <w:proofErr w:type="spellEnd"/>
      <w:r w:rsidRPr="00EA679E">
        <w:rPr>
          <w:rFonts w:asciiTheme="majorBidi" w:hAnsiTheme="majorBidi" w:cstheme="majorBidi"/>
          <w:sz w:val="24"/>
          <w:szCs w:val="24"/>
        </w:rPr>
        <w:t>) jusqu'à 14 mm/°C (</w:t>
      </w:r>
      <w:proofErr w:type="spellStart"/>
      <w:r w:rsidRPr="00EA679E">
        <w:rPr>
          <w:rFonts w:asciiTheme="majorBidi" w:hAnsiTheme="majorBidi" w:cstheme="majorBidi"/>
          <w:sz w:val="24"/>
          <w:szCs w:val="24"/>
        </w:rPr>
        <w:t>Sebdou</w:t>
      </w:r>
      <w:proofErr w:type="spellEnd"/>
      <w:r w:rsidRPr="00EA679E">
        <w:rPr>
          <w:rFonts w:asciiTheme="majorBidi" w:hAnsiTheme="majorBidi" w:cstheme="majorBidi"/>
          <w:sz w:val="24"/>
          <w:szCs w:val="24"/>
        </w:rPr>
        <w:t xml:space="preserve">). Ce qui montre l’appartenance de la plupart des stations météorologiques de la région d’étude durant les deux périodes à un régime semi-aride à écoulement temporaire et à formations herbacées. En comparant les valeurs de cet indice pour les deux périodes, on remarque qu'il baisse chronologiquement d'où une aridité croissante (Tableau </w:t>
      </w:r>
      <w:r>
        <w:rPr>
          <w:rFonts w:ascii="Corbel" w:hAnsi="Corbel" w:cstheme="majorBidi"/>
          <w:sz w:val="24"/>
          <w:szCs w:val="24"/>
        </w:rPr>
        <w:t>4</w:t>
      </w:r>
      <w:r w:rsidRPr="00EA679E">
        <w:rPr>
          <w:rFonts w:asciiTheme="majorBidi" w:hAnsiTheme="majorBidi" w:cstheme="majorBidi"/>
          <w:sz w:val="24"/>
          <w:szCs w:val="24"/>
        </w:rPr>
        <w:t xml:space="preserve"> et Figure </w:t>
      </w:r>
      <w:r w:rsidRPr="00EA679E">
        <w:rPr>
          <w:rFonts w:ascii="Corbel" w:hAnsi="Corbel" w:cstheme="majorBidi"/>
          <w:sz w:val="24"/>
          <w:szCs w:val="24"/>
        </w:rPr>
        <w:t>5</w:t>
      </w:r>
      <w:r w:rsidRPr="00EA679E">
        <w:rPr>
          <w:rFonts w:asciiTheme="majorBidi" w:hAnsiTheme="majorBidi" w:cstheme="majorBidi"/>
          <w:sz w:val="24"/>
          <w:szCs w:val="24"/>
        </w:rPr>
        <w:t>).</w:t>
      </w:r>
    </w:p>
    <w:p w:rsidR="0039445D" w:rsidRPr="00B972D0" w:rsidRDefault="0039445D" w:rsidP="0039445D">
      <w:pPr>
        <w:spacing w:after="0" w:line="360" w:lineRule="auto"/>
        <w:rPr>
          <w:rFonts w:asciiTheme="majorBidi" w:hAnsiTheme="majorBidi" w:cstheme="majorBidi"/>
          <w:b/>
          <w:bCs/>
          <w:sz w:val="24"/>
          <w:szCs w:val="24"/>
        </w:rPr>
      </w:pPr>
      <w:r w:rsidRPr="00B972D0">
        <w:rPr>
          <w:rFonts w:asciiTheme="majorBidi" w:hAnsiTheme="majorBidi" w:cstheme="majorBidi"/>
          <w:b/>
          <w:bCs/>
          <w:sz w:val="24"/>
          <w:szCs w:val="24"/>
        </w:rPr>
        <w:t>Exercice 2 :</w:t>
      </w:r>
    </w:p>
    <w:p w:rsidR="0039445D" w:rsidRPr="00C34692" w:rsidRDefault="0039445D" w:rsidP="0039445D">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sz w:val="24"/>
          <w:szCs w:val="24"/>
          <w:lang w:eastAsia="fr-FR"/>
        </w:rPr>
        <w:t xml:space="preserve">A partir des données du tableau 2 et 3 </w:t>
      </w:r>
    </w:p>
    <w:p w:rsidR="0039445D" w:rsidRDefault="0039445D" w:rsidP="0039445D">
      <w:pPr>
        <w:spacing w:after="0" w:line="360" w:lineRule="auto"/>
        <w:rPr>
          <w:rFonts w:asciiTheme="majorBidi" w:hAnsiTheme="majorBidi" w:cstheme="majorBidi"/>
          <w:sz w:val="24"/>
          <w:szCs w:val="24"/>
        </w:rPr>
      </w:pPr>
      <w:r w:rsidRPr="00E90A78">
        <w:rPr>
          <w:rFonts w:asciiTheme="majorBidi" w:hAnsiTheme="majorBidi" w:cstheme="majorBidi"/>
          <w:b/>
          <w:bCs/>
          <w:sz w:val="24"/>
          <w:szCs w:val="24"/>
        </w:rPr>
        <w:t>Q1</w:t>
      </w:r>
      <w:r w:rsidRPr="00163734">
        <w:rPr>
          <w:rFonts w:asciiTheme="majorBidi" w:hAnsiTheme="majorBidi" w:cstheme="majorBidi"/>
          <w:b/>
          <w:bCs/>
          <w:sz w:val="24"/>
          <w:szCs w:val="24"/>
        </w:rPr>
        <w:t>.</w:t>
      </w:r>
      <w:r>
        <w:rPr>
          <w:rFonts w:asciiTheme="majorBidi" w:hAnsiTheme="majorBidi" w:cstheme="majorBidi"/>
          <w:sz w:val="24"/>
          <w:szCs w:val="24"/>
        </w:rPr>
        <w:t xml:space="preserve"> Tracer sur papier millimétré la courbe </w:t>
      </w:r>
      <w:proofErr w:type="spellStart"/>
      <w:r>
        <w:rPr>
          <w:rFonts w:asciiTheme="majorBidi" w:hAnsiTheme="majorBidi" w:cstheme="majorBidi"/>
          <w:sz w:val="24"/>
          <w:szCs w:val="24"/>
        </w:rPr>
        <w:t>Ombrothermique</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Bagnouls</w:t>
      </w:r>
      <w:proofErr w:type="spellEnd"/>
      <w:r>
        <w:rPr>
          <w:rFonts w:asciiTheme="majorBidi" w:hAnsiTheme="majorBidi" w:cstheme="majorBidi"/>
          <w:sz w:val="24"/>
          <w:szCs w:val="24"/>
        </w:rPr>
        <w:t xml:space="preserve"> et Gaussen de l’ensemble des stations pendant les deux périodes</w:t>
      </w:r>
    </w:p>
    <w:p w:rsidR="0039445D" w:rsidRDefault="0039445D" w:rsidP="0039445D">
      <w:pPr>
        <w:spacing w:after="0" w:line="360" w:lineRule="auto"/>
        <w:rPr>
          <w:rFonts w:asciiTheme="majorBidi" w:hAnsiTheme="majorBidi" w:cstheme="majorBidi"/>
          <w:sz w:val="24"/>
          <w:szCs w:val="24"/>
        </w:rPr>
      </w:pPr>
      <w:r w:rsidRPr="00163734">
        <w:rPr>
          <w:rFonts w:asciiTheme="majorBidi" w:hAnsiTheme="majorBidi" w:cstheme="majorBidi"/>
          <w:b/>
          <w:bCs/>
          <w:sz w:val="24"/>
          <w:szCs w:val="24"/>
        </w:rPr>
        <w:t>Q2.</w:t>
      </w:r>
      <w:r>
        <w:rPr>
          <w:rFonts w:asciiTheme="majorBidi" w:hAnsiTheme="majorBidi" w:cstheme="majorBidi"/>
          <w:sz w:val="24"/>
          <w:szCs w:val="24"/>
        </w:rPr>
        <w:t xml:space="preserve"> Déterminer la période sèche de l’ensemble des stations </w:t>
      </w:r>
    </w:p>
    <w:p w:rsidR="0039445D" w:rsidRDefault="0039445D" w:rsidP="0039445D">
      <w:pPr>
        <w:spacing w:after="0" w:line="360" w:lineRule="auto"/>
        <w:rPr>
          <w:rFonts w:asciiTheme="majorBidi" w:hAnsiTheme="majorBidi" w:cstheme="majorBidi"/>
          <w:sz w:val="24"/>
          <w:szCs w:val="24"/>
        </w:rPr>
      </w:pPr>
      <w:r w:rsidRPr="00163734">
        <w:rPr>
          <w:rFonts w:asciiTheme="majorBidi" w:hAnsiTheme="majorBidi" w:cstheme="majorBidi"/>
          <w:b/>
          <w:bCs/>
          <w:sz w:val="24"/>
          <w:szCs w:val="24"/>
        </w:rPr>
        <w:t xml:space="preserve">Q3. </w:t>
      </w:r>
      <w:r w:rsidRPr="001D4CA5">
        <w:rPr>
          <w:rFonts w:asciiTheme="majorBidi" w:hAnsiTheme="majorBidi" w:cstheme="majorBidi"/>
          <w:sz w:val="24"/>
          <w:szCs w:val="24"/>
        </w:rPr>
        <w:t>Comment évolue la durée de la période sèche</w:t>
      </w:r>
      <w:r>
        <w:rPr>
          <w:rFonts w:asciiTheme="majorBidi" w:hAnsiTheme="majorBidi" w:cstheme="majorBidi"/>
          <w:sz w:val="24"/>
          <w:szCs w:val="24"/>
        </w:rPr>
        <w:t xml:space="preserve"> pendant l’ancienne et la nouvelle période dans les différentes stations météorologiques </w:t>
      </w:r>
    </w:p>
    <w:p w:rsidR="0039445D" w:rsidRPr="0056329F" w:rsidRDefault="0039445D" w:rsidP="0039445D">
      <w:pPr>
        <w:spacing w:after="0" w:line="360" w:lineRule="auto"/>
        <w:rPr>
          <w:rFonts w:asciiTheme="majorBidi" w:hAnsiTheme="majorBidi" w:cstheme="majorBidi"/>
          <w:b/>
          <w:bCs/>
          <w:sz w:val="24"/>
          <w:szCs w:val="24"/>
        </w:rPr>
      </w:pPr>
      <w:r w:rsidRPr="0056329F">
        <w:rPr>
          <w:rFonts w:asciiTheme="majorBidi" w:hAnsiTheme="majorBidi" w:cstheme="majorBidi"/>
          <w:b/>
          <w:bCs/>
          <w:sz w:val="24"/>
          <w:szCs w:val="24"/>
        </w:rPr>
        <w:t>Solution d’exercice</w:t>
      </w:r>
      <w:r>
        <w:rPr>
          <w:rFonts w:asciiTheme="majorBidi" w:hAnsiTheme="majorBidi" w:cstheme="majorBidi"/>
          <w:b/>
          <w:bCs/>
          <w:sz w:val="24"/>
          <w:szCs w:val="24"/>
        </w:rPr>
        <w:t xml:space="preserve"> 2 :</w:t>
      </w:r>
      <w:r w:rsidRPr="0056329F">
        <w:rPr>
          <w:rFonts w:asciiTheme="majorBidi" w:hAnsiTheme="majorBidi" w:cstheme="majorBidi"/>
          <w:b/>
          <w:bCs/>
          <w:sz w:val="24"/>
          <w:szCs w:val="24"/>
        </w:rPr>
        <w:t xml:space="preserve">   </w:t>
      </w:r>
    </w:p>
    <w:p w:rsidR="0039445D" w:rsidRDefault="0039445D" w:rsidP="0039445D">
      <w:pPr>
        <w:spacing w:after="0" w:line="360" w:lineRule="auto"/>
        <w:rPr>
          <w:rFonts w:asciiTheme="majorBidi" w:hAnsiTheme="majorBidi" w:cstheme="majorBidi"/>
          <w:sz w:val="24"/>
          <w:szCs w:val="24"/>
        </w:rPr>
      </w:pPr>
      <w:r w:rsidRPr="0056329F">
        <w:rPr>
          <w:rFonts w:asciiTheme="majorBidi" w:hAnsiTheme="majorBidi" w:cstheme="majorBidi"/>
          <w:b/>
          <w:bCs/>
          <w:sz w:val="24"/>
          <w:szCs w:val="24"/>
        </w:rPr>
        <w:t>Q1.</w:t>
      </w:r>
      <w:r>
        <w:rPr>
          <w:rFonts w:asciiTheme="majorBidi" w:hAnsiTheme="majorBidi" w:cstheme="majorBidi"/>
          <w:b/>
          <w:bCs/>
          <w:sz w:val="24"/>
          <w:szCs w:val="24"/>
        </w:rPr>
        <w:t xml:space="preserve"> </w:t>
      </w:r>
      <w:r w:rsidRPr="00301140">
        <w:rPr>
          <w:rFonts w:asciiTheme="majorBidi" w:hAnsiTheme="majorBidi" w:cstheme="majorBidi"/>
          <w:sz w:val="24"/>
          <w:szCs w:val="24"/>
        </w:rPr>
        <w:t xml:space="preserve">Les diagrammes </w:t>
      </w:r>
      <w:proofErr w:type="spellStart"/>
      <w:r w:rsidRPr="00301140">
        <w:rPr>
          <w:rFonts w:asciiTheme="majorBidi" w:hAnsiTheme="majorBidi" w:cstheme="majorBidi"/>
          <w:sz w:val="24"/>
          <w:szCs w:val="24"/>
        </w:rPr>
        <w:t>ombrothermiques</w:t>
      </w:r>
      <w:proofErr w:type="spellEnd"/>
      <w:r w:rsidRPr="00301140">
        <w:rPr>
          <w:rFonts w:asciiTheme="majorBidi" w:hAnsiTheme="majorBidi" w:cstheme="majorBidi"/>
          <w:sz w:val="24"/>
          <w:szCs w:val="24"/>
        </w:rPr>
        <w:t xml:space="preserve"> de </w:t>
      </w:r>
      <w:proofErr w:type="spellStart"/>
      <w:r w:rsidRPr="00301140">
        <w:rPr>
          <w:rFonts w:asciiTheme="majorBidi" w:hAnsiTheme="majorBidi" w:cstheme="majorBidi"/>
          <w:sz w:val="24"/>
          <w:szCs w:val="24"/>
        </w:rPr>
        <w:t>Bagnouls</w:t>
      </w:r>
      <w:proofErr w:type="spellEnd"/>
      <w:r w:rsidRPr="00301140">
        <w:rPr>
          <w:rFonts w:asciiTheme="majorBidi" w:hAnsiTheme="majorBidi" w:cstheme="majorBidi"/>
          <w:sz w:val="24"/>
          <w:szCs w:val="24"/>
        </w:rPr>
        <w:t xml:space="preserve"> et Gaussen sont illustrés</w:t>
      </w:r>
      <w:r>
        <w:rPr>
          <w:rFonts w:asciiTheme="majorBidi" w:hAnsiTheme="majorBidi" w:cstheme="majorBidi"/>
          <w:b/>
          <w:bCs/>
          <w:sz w:val="24"/>
          <w:szCs w:val="24"/>
        </w:rPr>
        <w:t xml:space="preserve"> </w:t>
      </w:r>
      <w:r w:rsidRPr="00301140">
        <w:rPr>
          <w:rFonts w:asciiTheme="majorBidi" w:hAnsiTheme="majorBidi" w:cstheme="majorBidi"/>
          <w:sz w:val="24"/>
          <w:szCs w:val="24"/>
        </w:rPr>
        <w:t>dans la figure 6</w:t>
      </w:r>
    </w:p>
    <w:p w:rsidR="0039445D" w:rsidRPr="000021A2" w:rsidRDefault="0039445D" w:rsidP="0039445D">
      <w:pPr>
        <w:tabs>
          <w:tab w:val="left" w:pos="709"/>
        </w:tabs>
        <w:spacing w:after="0" w:line="360" w:lineRule="auto"/>
        <w:jc w:val="both"/>
        <w:rPr>
          <w:rFonts w:asciiTheme="majorBidi" w:hAnsiTheme="majorBidi" w:cstheme="majorBidi"/>
          <w:sz w:val="24"/>
          <w:szCs w:val="24"/>
        </w:rPr>
      </w:pPr>
      <w:r w:rsidRPr="00301140">
        <w:rPr>
          <w:rFonts w:asciiTheme="majorBidi" w:hAnsiTheme="majorBidi" w:cstheme="majorBidi"/>
          <w:b/>
          <w:bCs/>
          <w:sz w:val="24"/>
          <w:szCs w:val="24"/>
        </w:rPr>
        <w:t xml:space="preserve">Q2. </w:t>
      </w:r>
      <w:r w:rsidRPr="0064558C">
        <w:rPr>
          <w:rFonts w:asciiTheme="majorBidi" w:hAnsiTheme="majorBidi" w:cstheme="majorBidi"/>
          <w:sz w:val="24"/>
          <w:szCs w:val="24"/>
        </w:rPr>
        <w:t xml:space="preserve">La période sèche de </w:t>
      </w:r>
      <w:r>
        <w:rPr>
          <w:rFonts w:asciiTheme="majorBidi" w:hAnsiTheme="majorBidi" w:cstheme="majorBidi"/>
          <w:sz w:val="24"/>
          <w:szCs w:val="24"/>
        </w:rPr>
        <w:t xml:space="preserve">chaque </w:t>
      </w:r>
      <w:r w:rsidRPr="0064558C">
        <w:rPr>
          <w:rFonts w:asciiTheme="majorBidi" w:hAnsiTheme="majorBidi" w:cstheme="majorBidi"/>
          <w:sz w:val="24"/>
          <w:szCs w:val="24"/>
        </w:rPr>
        <w:t xml:space="preserve">station </w:t>
      </w:r>
      <w:r>
        <w:rPr>
          <w:rFonts w:asciiTheme="majorBidi" w:hAnsiTheme="majorBidi" w:cstheme="majorBidi"/>
          <w:sz w:val="24"/>
          <w:szCs w:val="24"/>
        </w:rPr>
        <w:t>est déterminée dans la figure 6</w:t>
      </w:r>
    </w:p>
    <w:p w:rsidR="0039445D" w:rsidRPr="00EA679E" w:rsidRDefault="0039445D" w:rsidP="0039445D">
      <w:pPr>
        <w:tabs>
          <w:tab w:val="left" w:pos="709"/>
        </w:tabs>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Q3. </w:t>
      </w:r>
      <w:r w:rsidRPr="00EA679E">
        <w:rPr>
          <w:rFonts w:asciiTheme="majorBidi" w:hAnsiTheme="majorBidi" w:cstheme="majorBidi"/>
          <w:sz w:val="24"/>
          <w:szCs w:val="24"/>
          <w:lang w:eastAsia="fr-FR"/>
        </w:rPr>
        <w:t xml:space="preserve">L’analyse des différents diagrammes permet de visualiser une période pluvieuse qui s’étend généralement d’octobre à la fin d’avril et une période sèche </w:t>
      </w:r>
      <w:r w:rsidRPr="00EA679E">
        <w:rPr>
          <w:rFonts w:asciiTheme="majorBidi" w:hAnsiTheme="majorBidi" w:cstheme="majorBidi"/>
          <w:sz w:val="24"/>
          <w:szCs w:val="24"/>
        </w:rPr>
        <w:t>qui s'étend de 6 à 7 mois</w:t>
      </w:r>
      <w:r w:rsidRPr="00EA679E">
        <w:rPr>
          <w:rFonts w:asciiTheme="majorBidi" w:hAnsiTheme="majorBidi" w:cstheme="majorBidi"/>
          <w:sz w:val="24"/>
          <w:szCs w:val="24"/>
          <w:lang w:eastAsia="fr-FR"/>
        </w:rPr>
        <w:t xml:space="preserve"> pour le reste de l’année. Toutefois, les mois de juin, juillet et août demeurent les mois les plus secs pour les deux périodes (ancienne et nouvelle) et l’ensemble des stations considérées. </w:t>
      </w:r>
      <w:r w:rsidRPr="00EA679E">
        <w:rPr>
          <w:rFonts w:asciiTheme="majorBidi" w:hAnsiTheme="majorBidi" w:cstheme="majorBidi"/>
          <w:sz w:val="24"/>
          <w:szCs w:val="24"/>
        </w:rPr>
        <w:t xml:space="preserve">La comparaison des diagrammes établie par chacune des périodes pour les différentes stations nous permet d'identifier une accentuation nette de la période sèche pour la nouvelle période par rapport à l'ancienne période (Figure </w:t>
      </w:r>
      <w:r w:rsidRPr="00EA679E">
        <w:rPr>
          <w:rFonts w:ascii="Corbel" w:hAnsi="Corbel" w:cstheme="majorBidi"/>
          <w:b/>
          <w:bCs/>
          <w:sz w:val="24"/>
          <w:szCs w:val="24"/>
        </w:rPr>
        <w:t>6</w:t>
      </w:r>
      <w:r w:rsidRPr="00EA679E">
        <w:rPr>
          <w:rFonts w:asciiTheme="majorBidi" w:hAnsiTheme="majorBidi" w:cstheme="majorBidi"/>
          <w:sz w:val="24"/>
          <w:szCs w:val="24"/>
        </w:rPr>
        <w:t>).</w:t>
      </w:r>
    </w:p>
    <w:p w:rsidR="0039445D" w:rsidRPr="00301140" w:rsidRDefault="0039445D" w:rsidP="0039445D">
      <w:pPr>
        <w:spacing w:after="0" w:line="360" w:lineRule="auto"/>
        <w:rPr>
          <w:rFonts w:asciiTheme="majorBidi" w:hAnsiTheme="majorBidi" w:cstheme="majorBidi"/>
          <w:b/>
          <w:bCs/>
          <w:sz w:val="24"/>
          <w:szCs w:val="24"/>
        </w:rPr>
      </w:pPr>
    </w:p>
    <w:p w:rsidR="0039445D" w:rsidRDefault="0039445D" w:rsidP="0039445D">
      <w:pPr>
        <w:spacing w:after="0" w:line="360" w:lineRule="auto"/>
        <w:rPr>
          <w:rFonts w:asciiTheme="majorBidi" w:hAnsiTheme="majorBidi" w:cstheme="majorBidi"/>
          <w:b/>
          <w:bCs/>
          <w:sz w:val="24"/>
          <w:szCs w:val="24"/>
        </w:rPr>
      </w:pPr>
    </w:p>
    <w:p w:rsidR="0039445D" w:rsidRDefault="0039445D" w:rsidP="0039445D">
      <w:pPr>
        <w:spacing w:after="0" w:line="360" w:lineRule="auto"/>
        <w:rPr>
          <w:rFonts w:asciiTheme="majorBidi" w:hAnsiTheme="majorBidi" w:cstheme="majorBidi"/>
          <w:b/>
          <w:bCs/>
          <w:sz w:val="24"/>
          <w:szCs w:val="24"/>
        </w:rPr>
      </w:pPr>
    </w:p>
    <w:p w:rsidR="0039445D" w:rsidRDefault="0039445D" w:rsidP="0039445D">
      <w:pPr>
        <w:spacing w:after="0" w:line="360" w:lineRule="auto"/>
        <w:rPr>
          <w:rFonts w:asciiTheme="majorBidi" w:hAnsiTheme="majorBidi" w:cstheme="majorBidi"/>
          <w:b/>
          <w:bCs/>
          <w:sz w:val="24"/>
          <w:szCs w:val="24"/>
        </w:rPr>
      </w:pPr>
    </w:p>
    <w:p w:rsidR="0039445D" w:rsidRDefault="0039445D" w:rsidP="0039445D">
      <w:pPr>
        <w:spacing w:after="0" w:line="360" w:lineRule="auto"/>
        <w:rPr>
          <w:rFonts w:asciiTheme="majorBidi" w:hAnsiTheme="majorBidi" w:cstheme="majorBidi"/>
          <w:b/>
          <w:bCs/>
          <w:sz w:val="24"/>
          <w:szCs w:val="24"/>
        </w:rPr>
      </w:pPr>
    </w:p>
    <w:p w:rsidR="0039445D" w:rsidRDefault="0039445D" w:rsidP="0039445D">
      <w:pPr>
        <w:spacing w:after="0" w:line="360" w:lineRule="auto"/>
        <w:rPr>
          <w:rFonts w:asciiTheme="majorBidi" w:hAnsiTheme="majorBidi" w:cstheme="majorBidi"/>
          <w:b/>
          <w:bCs/>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75648" behindDoc="0" locked="0" layoutInCell="1" allowOverlap="1" wp14:anchorId="116FD274" wp14:editId="09E9714E">
                <wp:simplePos x="0" y="0"/>
                <wp:positionH relativeFrom="column">
                  <wp:posOffset>4272915</wp:posOffset>
                </wp:positionH>
                <wp:positionV relativeFrom="paragraph">
                  <wp:posOffset>2932430</wp:posOffset>
                </wp:positionV>
                <wp:extent cx="701040" cy="208280"/>
                <wp:effectExtent l="635" t="3810" r="3175"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A667D0" w:rsidRDefault="0039445D" w:rsidP="0039445D">
                            <w:pPr>
                              <w:shd w:val="clear" w:color="auto" w:fill="FFC000"/>
                              <w:jc w:val="center"/>
                              <w:rPr>
                                <w:rFonts w:asciiTheme="majorBidi" w:hAnsiTheme="majorBidi" w:cstheme="majorBidi"/>
                                <w:sz w:val="16"/>
                                <w:szCs w:val="16"/>
                              </w:rPr>
                            </w:pPr>
                            <w:r w:rsidRPr="00A667D0">
                              <w:rPr>
                                <w:rFonts w:asciiTheme="majorBidi" w:hAnsiTheme="majorBidi" w:cstheme="majorBidi"/>
                                <w:sz w:val="16"/>
                                <w:szCs w:val="16"/>
                              </w:rPr>
                              <w:t>Zone sèche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36.45pt;margin-top:230.9pt;width:55.2pt;height:1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8wgQIAAA8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Z5&#10;hpEiHXD0wAePbvWApqE8vXEVeN0b8PMDbAPNMVVn7jT94pDSy5aoLb+xVvctJwzCy8LJ5OzoiOMC&#10;yKZ/rxlcQ3ZeR6ChsV2oHVQDATrQ9HiiJoRCYXMG1SnAQsGUp/N8HqlLSHU8bKzzb7nuUJjU2ALz&#10;EZzs75wPwZDq6BLucloKthZSxoXdbpbSoj0BlazjF+N/4SZVcFY6HBsRxx2IEe4IthBtZP17meVF&#10;epuXk/XlfDYp1sV0Us7S+STNytvyMi3KYrV+CgFmRdUKxri6E4ofFZgVf8fwoRdG7UQNor7G5TSf&#10;jgz9Mck0fr9LshMeGlKKrsbzkxOpAq9vFIO0SeWJkOM8+Tn8WGWowfEfqxJVEIgfJeCHzQAoQRob&#10;zR5BD1YDX0AtvCIwabX9hlEPHVlj93VHLMdIvlOgqTIrggJ8XBTTWQ4Le27ZnFuIogBVY4/ROF36&#10;se13xoptCzeNKlb6BnTYiKiR56gO6oWui8kcXojQ1ufr6PX8ji1+AAAA//8DAFBLAwQUAAYACAAA&#10;ACEAu/LoRt8AAAALAQAADwAAAGRycy9kb3ducmV2LnhtbEyPwU6DQBCG7ya+w2ZMvBi7tMWlUJZG&#10;TTReW/sAA0yBlN0l7LbQt3c86XFmvvzz/fluNr240ug7ZzUsFxEIspWrO9toOH5/PG9A+IC2xt5Z&#10;0nAjD7vi/i7HrHaT3dP1EBrBIdZnqKENYcik9FVLBv3CDWT5dnKjwcDj2Mh6xInDTS9XUaSkwc7y&#10;hxYHem+pOh8uRsPpa3p6SafyMxyTfazesEtKd9P68WF+3YIINIc/GH71WR0KdirdxdZe9BpUskoZ&#10;1RCrJXdgItms1yBK3qSxAlnk8n+H4gcAAP//AwBQSwECLQAUAAYACAAAACEAtoM4kv4AAADhAQAA&#10;EwAAAAAAAAAAAAAAAAAAAAAAW0NvbnRlbnRfVHlwZXNdLnhtbFBLAQItABQABgAIAAAAIQA4/SH/&#10;1gAAAJQBAAALAAAAAAAAAAAAAAAAAC8BAABfcmVscy8ucmVsc1BLAQItABQABgAIAAAAIQCKSH8w&#10;gQIAAA8FAAAOAAAAAAAAAAAAAAAAAC4CAABkcnMvZTJvRG9jLnhtbFBLAQItABQABgAIAAAAIQC7&#10;8uhG3wAAAAsBAAAPAAAAAAAAAAAAAAAAANsEAABkcnMvZG93bnJldi54bWxQSwUGAAAAAAQABADz&#10;AAAA5wUAAAAA&#10;" stroked="f">
                <v:textbox>
                  <w:txbxContent>
                    <w:p w:rsidR="0039445D" w:rsidRPr="00A667D0" w:rsidRDefault="0039445D" w:rsidP="0039445D">
                      <w:pPr>
                        <w:shd w:val="clear" w:color="auto" w:fill="FFC000"/>
                        <w:jc w:val="center"/>
                        <w:rPr>
                          <w:rFonts w:asciiTheme="majorBidi" w:hAnsiTheme="majorBidi" w:cstheme="majorBidi"/>
                          <w:sz w:val="16"/>
                          <w:szCs w:val="16"/>
                        </w:rPr>
                      </w:pPr>
                      <w:r w:rsidRPr="00A667D0">
                        <w:rPr>
                          <w:rFonts w:asciiTheme="majorBidi" w:hAnsiTheme="majorBidi" w:cstheme="majorBidi"/>
                          <w:sz w:val="16"/>
                          <w:szCs w:val="16"/>
                        </w:rPr>
                        <w:t>Zone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4624" behindDoc="0" locked="0" layoutInCell="1" allowOverlap="1" wp14:anchorId="5BAC638C" wp14:editId="7F73E41F">
                <wp:simplePos x="0" y="0"/>
                <wp:positionH relativeFrom="column">
                  <wp:posOffset>939800</wp:posOffset>
                </wp:positionH>
                <wp:positionV relativeFrom="paragraph">
                  <wp:posOffset>3023870</wp:posOffset>
                </wp:positionV>
                <wp:extent cx="701040" cy="208280"/>
                <wp:effectExtent l="1270" t="0" r="2540" b="127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A667D0" w:rsidRDefault="0039445D" w:rsidP="0039445D">
                            <w:pPr>
                              <w:shd w:val="clear" w:color="auto" w:fill="FFC000"/>
                              <w:jc w:val="center"/>
                              <w:rPr>
                                <w:rFonts w:asciiTheme="majorBidi" w:hAnsiTheme="majorBidi" w:cstheme="majorBidi"/>
                                <w:sz w:val="16"/>
                                <w:szCs w:val="16"/>
                              </w:rPr>
                            </w:pPr>
                            <w:r w:rsidRPr="00A667D0">
                              <w:rPr>
                                <w:rFonts w:asciiTheme="majorBidi" w:hAnsiTheme="majorBidi" w:cstheme="majorBidi"/>
                                <w:sz w:val="16"/>
                                <w:szCs w:val="16"/>
                              </w:rPr>
                              <w:t>Zone sèche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4pt;margin-top:238.1pt;width:55.2pt;height:1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BgwIAABY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OIf0&#10;KNJBjR744NG1HtCrkJ7euAq87g34+QG2ocwxVGfuNP3skNI3LVFbfmWt7ltOGNDLwsnk7OiI4wLI&#10;pn+nGVxDdl5HoKGxXcgdZAMBOvB4PJUmUKGwuYDsFGChYMrTZb6MpUtIdTxsrPNvuO5QmNTYQuUj&#10;ONnfOR/IkOroEu5yWgq2FlLGhd1ubqRFewIqWccv8n/mJlVwVjocGxHHHeAIdwRbYBur/q3M8iK9&#10;zsvJer5cTIp1MZuUi3Q5SbPyupynRVncrr8HgllRtYIxru6E4kcFZsXfVfjQC6N2ogZRX+Nyls/G&#10;Cv0xyDR+vwuyEx4aUoquxsuTE6lCXV8rBmGTyhMhx3nyM/2YZcjB8R+zElUQCj9KwA+bIeotSiQo&#10;ZKPZI8jCaigbVBgeE5i02n7FqIfGrLH7siOWYyTfKpBWmRVBCD4uitki6NaeWzbnFqIoQNXYYzRO&#10;b/zY/TtjxbaFm0YxK30FcmxElMoTq4OIofliTIeHInT3+Tp6PT1nqx8AAAD//wMAUEsDBBQABgAI&#10;AAAAIQD++7QV3wAAAAsBAAAPAAAAZHJzL2Rvd25yZXYueG1sTI/NTsMwEITvSLyDtUhcELWJ8tcQ&#10;pwIkENeWPsAm2SYR8TqK3SZ9e8wJjqMZzXxT7lYzigvNbrCs4WmjQBA3th2403D8en/MQTiP3OJo&#10;mTRcycGuur0psWjtwnu6HHwnQgm7AjX03k+FlK7pyaDb2Ik4eCc7G/RBzp1sZ1xCuRllpFQqDQ4c&#10;Fnqc6K2n5vtwNhpOn8tDsl3qD3/M9nH6ikNW26vW93fryzMIT6v/C8MvfkCHKjDV9sytE2PQcR6+&#10;eA1xlkYgQiJK8hhErSFRWwWyKuX/D9UPAAAA//8DAFBLAQItABQABgAIAAAAIQC2gziS/gAAAOEB&#10;AAATAAAAAAAAAAAAAAAAAAAAAABbQ29udGVudF9UeXBlc10ueG1sUEsBAi0AFAAGAAgAAAAhADj9&#10;If/WAAAAlAEAAAsAAAAAAAAAAAAAAAAALwEAAF9yZWxzLy5yZWxzUEsBAi0AFAAGAAgAAAAhAL4l&#10;vQGDAgAAFgUAAA4AAAAAAAAAAAAAAAAALgIAAGRycy9lMm9Eb2MueG1sUEsBAi0AFAAGAAgAAAAh&#10;AP77tBXfAAAACwEAAA8AAAAAAAAAAAAAAAAA3QQAAGRycy9kb3ducmV2LnhtbFBLBQYAAAAABAAE&#10;APMAAADpBQAAAAA=&#10;" stroked="f">
                <v:textbox>
                  <w:txbxContent>
                    <w:p w:rsidR="0039445D" w:rsidRPr="00A667D0" w:rsidRDefault="0039445D" w:rsidP="0039445D">
                      <w:pPr>
                        <w:shd w:val="clear" w:color="auto" w:fill="FFC000"/>
                        <w:jc w:val="center"/>
                        <w:rPr>
                          <w:rFonts w:asciiTheme="majorBidi" w:hAnsiTheme="majorBidi" w:cstheme="majorBidi"/>
                          <w:sz w:val="16"/>
                          <w:szCs w:val="16"/>
                        </w:rPr>
                      </w:pPr>
                      <w:r w:rsidRPr="00A667D0">
                        <w:rPr>
                          <w:rFonts w:asciiTheme="majorBidi" w:hAnsiTheme="majorBidi" w:cstheme="majorBidi"/>
                          <w:sz w:val="16"/>
                          <w:szCs w:val="16"/>
                        </w:rPr>
                        <w:t>Zone sèche</w:t>
                      </w:r>
                    </w:p>
                  </w:txbxContent>
                </v:textbox>
              </v:shape>
            </w:pict>
          </mc:Fallback>
        </mc:AlternateContent>
      </w:r>
    </w:p>
    <w:p w:rsidR="0039445D" w:rsidRDefault="0039445D" w:rsidP="0039445D">
      <w:pPr>
        <w:spacing w:after="0" w:line="360" w:lineRule="auto"/>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 xml:space="preserve"> </w:t>
      </w:r>
    </w:p>
    <w:p w:rsidR="0039445D" w:rsidRDefault="0039445D" w:rsidP="0039445D">
      <w:pPr>
        <w:spacing w:after="0" w:line="360" w:lineRule="auto"/>
        <w:rPr>
          <w:rFonts w:asciiTheme="majorBidi" w:hAnsiTheme="majorBidi" w:cstheme="majorBidi"/>
          <w:sz w:val="24"/>
          <w:szCs w:val="24"/>
        </w:rPr>
      </w:pPr>
      <w:r>
        <w:rPr>
          <w:rFonts w:asciiTheme="majorBidi" w:hAnsiTheme="majorBidi" w:cstheme="majorBidi"/>
          <w:noProof/>
          <w:sz w:val="24"/>
          <w:szCs w:val="24"/>
          <w:lang w:eastAsia="fr-FR"/>
        </w:rPr>
        <w:lastRenderedPageBreak/>
        <mc:AlternateContent>
          <mc:Choice Requires="wps">
            <w:drawing>
              <wp:anchor distT="0" distB="0" distL="114300" distR="114300" simplePos="0" relativeHeight="251678720" behindDoc="0" locked="0" layoutInCell="1" allowOverlap="1" wp14:anchorId="1C03798B" wp14:editId="4C5A7BC6">
                <wp:simplePos x="0" y="0"/>
                <wp:positionH relativeFrom="column">
                  <wp:posOffset>-1851025</wp:posOffset>
                </wp:positionH>
                <wp:positionV relativeFrom="paragraph">
                  <wp:posOffset>876300</wp:posOffset>
                </wp:positionV>
                <wp:extent cx="765810" cy="329565"/>
                <wp:effectExtent l="3810" t="0" r="1905" b="381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2956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5" o:spid="_x0000_s1028" type="#_x0000_t116" style="position:absolute;margin-left:-145.75pt;margin-top:69pt;width:60.3pt;height:2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ZVjgIAAB0FAAAOAAAAZHJzL2Uyb0RvYy54bWysVNuO0zAQfUfiHyy/d3MhvSTadLXsUoS0&#10;wEq7fICbOI2FY4ex23RB/DvjSVu6wANC5MHx2OPxOTNnfHm17zTbSXDKmpInFzFn0lS2VmZT8k+P&#10;q8mCM+eFqYW2Rpb8STp+tXz54nLoC5na1upaAsMgxhVDX/LW+76IIle1shPuwvbS4GZjoRMeTdhE&#10;NYgBo3c6SuN4Fg0W6h5sJZ3D1dtxky8pftPIyn9sGic90yVHbJ5GoHEdxmh5KYoNiL5V1QGG+AcU&#10;nVAGLz2FuhVesC2o30J1qgLrbOMvKttFtmlUJYkDskniX9g8tKKXxAWT4/pTmtz/C1t92N0DUzXW&#10;LufMiA5rdL31lq5myTQkaOhdgX4P/T0Eiq6/s9Vnx4y9aYXZyGsAO7RS1AgrCf7RswPBcHiUrYf3&#10;tsbwAsNTrvYNdCEgZoHtqSRPp5LIvWcVLs5n00WChatw61WaT2eEKBLF8XAPzr+VtmNhUvJG2wFh&#10;gX+U0CkjvAW6S+zunA/YRHE8QVysVvVKaU0GbNY3GthOoFhW9BEdpHzupk1wNjYcGyOOKwgZ7wh7&#10;ATwV/1uepFn8Os0nq9liPslW2XSSz+PFJE7y1/kszvLsdvU9AEyyolV1Lc2dMvIoxCT7u0IfWmKU&#10;EEmRDSXPp+mUuD9D785JxvT9iWSnPPalVl3JFycnUYQyvzE10haFF0qP8+g5fMoy5uD4p6yQKIIO&#10;Rj35/XpPskuPClvb+glVAhariAXHNwUnrYWvnA3YnyV3X7YCJGf6nUGl5UmWhYYmI5vOUzTgfGd9&#10;viNMhaFK7jkbpzd+fAS2PahNizcllCpjg/gbRVIJyh1RHTSNPUicDu9FaPJzm7x+vmrLHwAAAP//&#10;AwBQSwMEFAAGAAgAAAAhAJQKAR7jAAAADQEAAA8AAABkcnMvZG93bnJldi54bWxMj8FOwzAQRO9I&#10;/IO1SFxQaqcISEKcKiAViUNBFCSubmyckHgdxW4b+HqWExx35ml2plzNbmAHM4XOo4R0IYAZbLzu&#10;0Ep4e10nGbAQFWo1eDQSvkyAVXV6UqpC+yO+mMM2WkYhGAoloY1xLDgPTWucCgs/GiTvw09ORTon&#10;y/WkjhTuBr4U4po71SF9aNVo7lvT9Nu9k7B5vrMiPr4/iPWT/7yov3tbYy/l+dlc3wKLZo5/MPzW&#10;p+pQUaed36MObJCQLPP0ilhyLjNaRUiS3ogc2I6kLM+BVyX/v6L6AQAA//8DAFBLAQItABQABgAI&#10;AAAAIQC2gziS/gAAAOEBAAATAAAAAAAAAAAAAAAAAAAAAABbQ29udGVudF9UeXBlc10ueG1sUEsB&#10;Ai0AFAAGAAgAAAAhADj9If/WAAAAlAEAAAsAAAAAAAAAAAAAAAAALwEAAF9yZWxzLy5yZWxzUEsB&#10;Ai0AFAAGAAgAAAAhAIf2JlWOAgAAHQUAAA4AAAAAAAAAAAAAAAAALgIAAGRycy9lMm9Eb2MueG1s&#10;UEsBAi0AFAAGAAgAAAAhAJQKAR7jAAAADQEAAA8AAAAAAAAAAAAAAAAA6AQAAGRycy9kb3ducmV2&#10;LnhtbFBLBQYAAAAABAAEAPMAAAD4BQ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7696" behindDoc="0" locked="0" layoutInCell="1" allowOverlap="1" wp14:anchorId="464B3033" wp14:editId="4D84E320">
                <wp:simplePos x="0" y="0"/>
                <wp:positionH relativeFrom="column">
                  <wp:posOffset>1501775</wp:posOffset>
                </wp:positionH>
                <wp:positionV relativeFrom="paragraph">
                  <wp:posOffset>819785</wp:posOffset>
                </wp:positionV>
                <wp:extent cx="807720" cy="265430"/>
                <wp:effectExtent l="3810" t="635" r="7620" b="63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65430"/>
                        </a:xfrm>
                        <a:prstGeom prst="homePlate">
                          <a:avLst>
                            <a:gd name="adj" fmla="val 76077"/>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4" o:spid="_x0000_s1029" type="#_x0000_t15" style="position:absolute;margin-left:118.25pt;margin-top:64.55pt;width:63.6pt;height:2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f0mgIAAD8FAAAOAAAAZHJzL2Uyb0RvYy54bWysVNuO0zAQfUfiHyy/d3PZ9JJo09VeKEJa&#10;YKWFD3BjpzE4drDdpruIf2c8Sbtd4AEh8uD4Mj6eOefYF5f7VpGdsE4aXdLkLKZE6MpwqTcl/fxp&#10;NVlQ4jzTnCmjRUkfhaOXy9evLvquEKlpjOLCEgDRrui7kjbed0UUuaoRLXNnphMaFmtjW+ZhaDcR&#10;t6wH9FZFaRzPot5Y3llTCedg9nZYpEvEr2tR+Y917YQnqqSQm8fWYrsObbS8YMXGsq6R1ZgG+4cs&#10;WiY1HHqEumWeka2Vv0G1srLGmdqfVaaNTF3LSmANUE0S/1LNQ8M6gbUAOa470uT+H2z1YXdvieSg&#10;HSilWQsaXW29waNJkgWC+s4VEPfQ3dtQouvuTPXVEW1uGqY34spa0zeCcUgrCfHRiw1h4GArWffv&#10;DQd4BvDI1b62bQAEFsgeJXk8SiL2nlQwuYjn8xSEq2ApnU2zc5QsYsVhc2edfytMS0IHeDGtuFfM&#10;B9pYwXZ3zqMsfKyN8S+U1K0CkXdMkfkM8DHnYzBgHzCxWqMkX0mlcGA36xtlCWwt6Qq/cbM7DVM6&#10;BGsTtgU+WDHMQFFjPqE8tMf3PEmz+DrNJ6vZYj7JVtl0ks/jxSRO8ut8Fmd5drv6EYpJsqKRnAt9&#10;J7U4WDXJ/s4K46UZTIZmJX1J82k6RZ5eZO9Oi4zx+1ORrfRwc5Vsg0jhC0GsCEZ4ozn2PZNq6Ecv&#10;00dOgIPDH1lB2wSnDI7z+/UejXkegIOL1oY/go+sAZ3BEvDqoOD2iZIebnBJ3bcts4IS9U6DF/Mk&#10;y8KVx0E2RRvZ05X16QrTVWPgYfCUDN0bPzwT287KTQMnJUiVNuF61NIHYZ+zGgdwS7Gm8UUJz8Dp&#10;GKOe373lTwAAAP//AwBQSwMEFAAGAAgAAAAhAO3d3KLfAAAACwEAAA8AAABkcnMvZG93bnJldi54&#10;bWxMj0FOwzAQRfdI3MEaJHbUTlJSEuJUFVIPQIkQSzcekpDYjmK3NZy+wwqWM//pz5tqG83Ezrj4&#10;wVkJyUoAQ9s6PdhOQvO2f3gC5oOyWk3OooRv9LCtb28qVWp3sa94PoSOUYn1pZLQhzCXnPu2R6P8&#10;ys1oKft0i1GBxqXjelEXKjcTT4XIuVGDpQu9mvGlx3Y8nIyEXVe8/4xRi+ZrXDf7j6KJIhFS3t/F&#10;3TOwgDH8wfCrT+pQk9PRnaz2bJKQZvkjoRSkRQKMiCzPNsCOtNmIAnhd8f8/1FcAAAD//wMAUEsB&#10;Ai0AFAAGAAgAAAAhALaDOJL+AAAA4QEAABMAAAAAAAAAAAAAAAAAAAAAAFtDb250ZW50X1R5cGVz&#10;XS54bWxQSwECLQAUAAYACAAAACEAOP0h/9YAAACUAQAACwAAAAAAAAAAAAAAAAAvAQAAX3JlbHMv&#10;LnJlbHNQSwECLQAUAAYACAAAACEAlhn39JoCAAA/BQAADgAAAAAAAAAAAAAAAAAuAgAAZHJzL2Uy&#10;b0RvYy54bWxQSwECLQAUAAYACAAAACEA7d3cot8AAAALAQAADwAAAAAAAAAAAAAAAAD0BAAAZHJz&#10;L2Rvd25yZXYueG1sUEsFBgAAAAAEAAQA8wAAAAAGA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w:drawing>
          <wp:anchor distT="0" distB="0" distL="114300" distR="114300" simplePos="0" relativeHeight="251662336" behindDoc="0" locked="0" layoutInCell="1" allowOverlap="1" wp14:anchorId="7E0A3137" wp14:editId="680F0F14">
            <wp:simplePos x="0" y="0"/>
            <wp:positionH relativeFrom="column">
              <wp:posOffset>-271145</wp:posOffset>
            </wp:positionH>
            <wp:positionV relativeFrom="paragraph">
              <wp:posOffset>1896110</wp:posOffset>
            </wp:positionV>
            <wp:extent cx="2891155" cy="1800225"/>
            <wp:effectExtent l="19050" t="0" r="23495" b="0"/>
            <wp:wrapSquare wrapText="bothSides"/>
            <wp:docPr id="40"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heme="majorBidi" w:hAnsiTheme="majorBidi" w:cstheme="majorBidi"/>
          <w:noProof/>
          <w:sz w:val="24"/>
          <w:szCs w:val="24"/>
          <w:lang w:eastAsia="fr-FR"/>
        </w:rPr>
        <w:drawing>
          <wp:anchor distT="0" distB="0" distL="114300" distR="114300" simplePos="0" relativeHeight="251661312" behindDoc="0" locked="0" layoutInCell="1" allowOverlap="1" wp14:anchorId="24C25519" wp14:editId="4E4769F6">
            <wp:simplePos x="0" y="0"/>
            <wp:positionH relativeFrom="column">
              <wp:posOffset>3053080</wp:posOffset>
            </wp:positionH>
            <wp:positionV relativeFrom="paragraph">
              <wp:posOffset>1896110</wp:posOffset>
            </wp:positionV>
            <wp:extent cx="2891155" cy="1800225"/>
            <wp:effectExtent l="19050" t="0" r="23495" b="0"/>
            <wp:wrapSquare wrapText="bothSides"/>
            <wp:docPr id="3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heme="majorBidi" w:hAnsiTheme="majorBidi" w:cstheme="majorBidi"/>
          <w:noProof/>
          <w:sz w:val="24"/>
          <w:szCs w:val="24"/>
          <w:lang w:eastAsia="fr-FR"/>
        </w:rPr>
        <w:drawing>
          <wp:anchor distT="0" distB="0" distL="114300" distR="114300" simplePos="0" relativeHeight="251667456" behindDoc="0" locked="0" layoutInCell="1" allowOverlap="1" wp14:anchorId="24B8DFF4" wp14:editId="63746875">
            <wp:simplePos x="0" y="0"/>
            <wp:positionH relativeFrom="column">
              <wp:posOffset>-280670</wp:posOffset>
            </wp:positionH>
            <wp:positionV relativeFrom="paragraph">
              <wp:posOffset>-18415</wp:posOffset>
            </wp:positionV>
            <wp:extent cx="2889885" cy="1819275"/>
            <wp:effectExtent l="19050" t="0" r="24765" b="0"/>
            <wp:wrapSquare wrapText="bothSides"/>
            <wp:docPr id="4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heme="majorBidi" w:hAnsiTheme="majorBidi" w:cstheme="majorBidi"/>
          <w:noProof/>
          <w:sz w:val="24"/>
          <w:szCs w:val="24"/>
          <w:lang w:eastAsia="fr-FR"/>
        </w:rPr>
        <w:drawing>
          <wp:anchor distT="0" distB="0" distL="114300" distR="114300" simplePos="0" relativeHeight="251692032" behindDoc="0" locked="0" layoutInCell="1" allowOverlap="1" wp14:anchorId="03D84206" wp14:editId="1A699AC7">
            <wp:simplePos x="0" y="0"/>
            <wp:positionH relativeFrom="column">
              <wp:posOffset>3034030</wp:posOffset>
            </wp:positionH>
            <wp:positionV relativeFrom="paragraph">
              <wp:posOffset>-18415</wp:posOffset>
            </wp:positionV>
            <wp:extent cx="2891155" cy="1819275"/>
            <wp:effectExtent l="19050" t="0" r="23495" b="0"/>
            <wp:wrapSquare wrapText="bothSides"/>
            <wp:docPr id="4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heme="majorBidi" w:hAnsiTheme="majorBidi" w:cstheme="majorBidi"/>
          <w:noProof/>
          <w:sz w:val="24"/>
          <w:szCs w:val="24"/>
          <w:lang w:eastAsia="fr-FR"/>
        </w:rPr>
        <mc:AlternateContent>
          <mc:Choice Requires="wps">
            <w:drawing>
              <wp:anchor distT="0" distB="0" distL="114300" distR="114300" simplePos="0" relativeHeight="251680768" behindDoc="0" locked="0" layoutInCell="1" allowOverlap="1" wp14:anchorId="6063796A" wp14:editId="6335CF64">
                <wp:simplePos x="0" y="0"/>
                <wp:positionH relativeFrom="column">
                  <wp:posOffset>4234180</wp:posOffset>
                </wp:positionH>
                <wp:positionV relativeFrom="paragraph">
                  <wp:posOffset>2364105</wp:posOffset>
                </wp:positionV>
                <wp:extent cx="765810" cy="329565"/>
                <wp:effectExtent l="2540" t="1905" r="3175" b="190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2956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B769CF">
                              <w:rPr>
                                <w:rFonts w:asciiTheme="majorBidi" w:hAnsiTheme="majorBidi" w:cstheme="majorBidi"/>
                                <w:b/>
                                <w:bCs/>
                                <w:sz w:val="14"/>
                                <w:szCs w:val="14"/>
                                <w:highlight w:val="yellow"/>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0" type="#_x0000_t116" style="position:absolute;margin-left:333.4pt;margin-top:186.15pt;width:60.3pt;height:25.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SEjQIAAB0FAAAOAAAAZHJzL2Uyb0RvYy54bWysVNuO0zAQfUfiHyy/d3MhaZto09VeKEJa&#10;YKVdPsBNnMbC9gTbbbog/p2x03Zb4AEh8uB4POOZMzNnfHm1U5JsubECdEWTi5gSrmtohF5X9PPT&#10;cjKnxDqmGyZB84o+c0uvFq9fXQ59yVPoQDbcEHSibTn0Fe2c68sosnXHFbMX0HONyhaMYg5Fs44a&#10;wwb0rmSUxvE0GsA0vYGaW4und6OSLoL/tuW1+9S2ljsiK4rYXFhNWFd+jRaXrFwb1nei3sNg/4BC&#10;MaEx6NHVHXOMbIz4zZUStQELrbuoQUXQtqLmIQfMJol/yeaxYz0PuWBxbH8sk/1/buuP2wdDRIO9&#10;m1GimcIeXW8chNAEz7BAQ29LtHvsH4xP0fb3UH+xRMNtx/SaXxsDQ8dZg7ASbx+dXfCCxatkNXyA&#10;Bt0zdB9qtWuN8g6xCmQXWvJ8bAnfOVLj4WyazxNsXI2qN2mRT/MQgZWHy72x7h0HRfymoq2EAWEZ&#10;98SNEpo5MCEW295b57Gx8nAj5AJSNEshZRDMenUrDdkyJMsyfPtg9tRMam+swV8bPY4nCBljeJ0H&#10;H5r/vUjSLL5Ji8lyOp9NsmWWT4pZPJ/ESXFTTOOsyO6WPzzAJCs70TRc3wvND0RMsr9r9H4kRgoF&#10;KpKhokWe5iH3M/T2NMk4fH9KUgmHcymFquj8aMRK3+a3usG0WemYkOM+Oocfqow1OPxDVQIpPA9G&#10;Prndahdol/noniMraJ6RJQawi9hwfFNw04H5RsmA81lR+3XDDKdEvtfItCLJMj/QQcjyWYqCOdWs&#10;TjVM1+iqoo6ScXvrxkdg0xux7jBSEkqlwZO/FYEqL6j2nMYZDDnt3ws/5KdysHp51RY/AQAA//8D&#10;AFBLAwQUAAYACAAAACEAdiS/ruMAAAALAQAADwAAAGRycy9kb3ducmV2LnhtbEyPQUvEMBSE74L/&#10;ITzBi7iJ3dIutelShRU8uOIqeM02z7S2eSlNdrf6640nPQ4zzHxTrmc7sCNOvnMk4WYhgCE1Tndk&#10;JLy9bq5XwHxQpNXgCCV8oYd1dX5WqkK7E73gcRcMiyXkCyWhDWEsOPdNi1b5hRuRovfhJqtClJPh&#10;elKnWG4HngiRcas6igutGvG+xabfHayEp+c7I8Lj+4PYbN3nVf3dm5p6KS8v5voWWMA5/IXhFz+i&#10;QxWZ9u5A2rNBQpZlET1IWObJElhM5Ks8BbaXkCZpArwq+f8P1Q8AAAD//wMAUEsBAi0AFAAGAAgA&#10;AAAhALaDOJL+AAAA4QEAABMAAAAAAAAAAAAAAAAAAAAAAFtDb250ZW50X1R5cGVzXS54bWxQSwEC&#10;LQAUAAYACAAAACEAOP0h/9YAAACUAQAACwAAAAAAAAAAAAAAAAAvAQAAX3JlbHMvLnJlbHNQSwEC&#10;LQAUAAYACAAAACEAi1mUhI0CAAAdBQAADgAAAAAAAAAAAAAAAAAuAgAAZHJzL2Uyb0RvYy54bWxQ&#10;SwECLQAUAAYACAAAACEAdiS/ruMAAAALAQAADwAAAAAAAAAAAAAAAADnBAAAZHJzL2Rvd25yZXYu&#10;eG1sUEsFBgAAAAAEAAQA8wAAAPcFAAAAAA==&#10;" stroked="f">
                <v:textbox>
                  <w:txbxContent>
                    <w:p w:rsidR="0039445D" w:rsidRPr="00B769CF" w:rsidRDefault="0039445D" w:rsidP="0039445D">
                      <w:pPr>
                        <w:rPr>
                          <w:rFonts w:asciiTheme="majorBidi" w:hAnsiTheme="majorBidi" w:cstheme="majorBidi"/>
                          <w:b/>
                          <w:bCs/>
                          <w:sz w:val="14"/>
                          <w:szCs w:val="14"/>
                        </w:rPr>
                      </w:pPr>
                      <w:r w:rsidRPr="00B769CF">
                        <w:rPr>
                          <w:rFonts w:asciiTheme="majorBidi" w:hAnsiTheme="majorBidi" w:cstheme="majorBidi"/>
                          <w:b/>
                          <w:bCs/>
                          <w:sz w:val="14"/>
                          <w:szCs w:val="14"/>
                          <w:highlight w:val="yellow"/>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79744" behindDoc="0" locked="0" layoutInCell="1" allowOverlap="1" wp14:anchorId="22622125" wp14:editId="299E5EE9">
                <wp:simplePos x="0" y="0"/>
                <wp:positionH relativeFrom="column">
                  <wp:posOffset>4234180</wp:posOffset>
                </wp:positionH>
                <wp:positionV relativeFrom="paragraph">
                  <wp:posOffset>269875</wp:posOffset>
                </wp:positionV>
                <wp:extent cx="765810" cy="329565"/>
                <wp:effectExtent l="2540" t="3175" r="3175" b="635"/>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2956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B769CF">
                              <w:rPr>
                                <w:rFonts w:asciiTheme="majorBidi" w:hAnsiTheme="majorBidi" w:cstheme="majorBidi"/>
                                <w:b/>
                                <w:bCs/>
                                <w:sz w:val="14"/>
                                <w:szCs w:val="14"/>
                                <w:highlight w:val="yellow"/>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1" type="#_x0000_t116" style="position:absolute;margin-left:333.4pt;margin-top:21.25pt;width:60.3pt;height:25.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qjAIAAB0FAAAOAAAAZHJzL2Uyb0RvYy54bWysVNuO0zAQfUfiHyy/d3MhaZto09VeKEJa&#10;YKVdPsBNnMbCl2C7TRfEvzOetN0WeECIPDgez3jmzMwZX17tlCRbbp0wuqLJRUwJ17VphF5X9PPT&#10;cjKnxHmmGyaN5hV95o5eLV6/uhz6kqemM7LhloAT7cqhr2jnfV9Gkas7rpi7MD3XoGyNVcyDaNdR&#10;Y9kA3pWM0jieRoOxTW9NzZ2D07tRSRfov2157T+1reOeyIoCNo+rxXUV1mhxycq1ZX0n6j0M9g8o&#10;FBMagh5d3THPyMaK31wpUVvjTOsvaqMi07ai5pgDZJPEv2Tz2LGeYy5QHNcfy+T+n9v64/bBEtFA&#10;76aUaKagR9cbbzA0gTMo0NC7Euwe+wcbUnT9vam/OKLNbcf0ml9ba4aOswZgJcE+OrsQBAdXyWr4&#10;YBpwz8A91mrXWhUcQhXIDlvyfGwJ33lSw+Fsms8TaFwNqjdpkU9zjMDKw+XeOv+OG0XCpqKtNAPA&#10;sv6JWyU088ZiLLa9dz5gY+XhBuZipGiWQkoU7Hp1Ky3ZMiDLEr99MHdqJnUw1iZcGz2OJwAZYgRd&#10;AI/N/14kaRbfpMVkOZ3PJtkyyyfFLJ5P4qS4KaZxVmR3yx8BYJKVnWgaru+F5gciJtnfNXo/EiOF&#10;kIpkqGiRpznmfobenSYZ4/enJJXwMJdSqIrOj0asDG1+qxtIm5WeCTnuo3P4WGWoweGPVUFSBB6M&#10;fPK71Q5ph/0MHFmZ5hlYYg10ERoObwpsOmO/UTLAfFbUfd0wyymR7zUwrUiyLAw0Clk+S0Gwp5rV&#10;qYbpGlxV1FMybm/9+AhseivWHURKsFTaBPK3AqnygmrPaZhBzGn/XoQhP5XR6uVVW/wEAAD//wMA&#10;UEsDBBQABgAIAAAAIQDkYGim4QAAAAkBAAAPAAAAZHJzL2Rvd25yZXYueG1sTI9BS8NAFITvgv9h&#10;eYIXsbuWmNaYlxKFCh6qWAWv2+S5icm+DdltG/31ric9DjPMfJOvJtuLA42+dYxwNVMgiCtXt2wQ&#10;3l7Xl0sQPmiude+YEL7Iw6o4Pcl1Vrsjv9BhG4yIJewzjdCEMGRS+qohq/3MDcTR+3Cj1SHK0ch6&#10;1MdYbns5VyqVVrccFxo90H1DVbfdW4TN851R4fH9Qa2f3OdF+d2ZkjvE87OpvAURaAp/YfjFj+hQ&#10;RKad23PtRY+QpmlEDwjJ/BpEDCyWiwTEDuEmSUAWufz/oPgBAAD//wMAUEsBAi0AFAAGAAgAAAAh&#10;ALaDOJL+AAAA4QEAABMAAAAAAAAAAAAAAAAAAAAAAFtDb250ZW50X1R5cGVzXS54bWxQSwECLQAU&#10;AAYACAAAACEAOP0h/9YAAACUAQAACwAAAAAAAAAAAAAAAAAvAQAAX3JlbHMvLnJlbHNQSwECLQAU&#10;AAYACAAAACEAS/1cqowCAAAdBQAADgAAAAAAAAAAAAAAAAAuAgAAZHJzL2Uyb0RvYy54bWxQSwEC&#10;LQAUAAYACAAAACEA5GBopuEAAAAJAQAADwAAAAAAAAAAAAAAAADmBAAAZHJzL2Rvd25yZXYueG1s&#10;UEsFBgAAAAAEAAQA8wAAAPQFAAAAAA==&#10;" stroked="f">
                <v:textbox>
                  <w:txbxContent>
                    <w:p w:rsidR="0039445D" w:rsidRPr="00B769CF" w:rsidRDefault="0039445D" w:rsidP="0039445D">
                      <w:pPr>
                        <w:rPr>
                          <w:rFonts w:asciiTheme="majorBidi" w:hAnsiTheme="majorBidi" w:cstheme="majorBidi"/>
                          <w:b/>
                          <w:bCs/>
                          <w:sz w:val="14"/>
                          <w:szCs w:val="14"/>
                        </w:rPr>
                      </w:pPr>
                      <w:r w:rsidRPr="00B769CF">
                        <w:rPr>
                          <w:rFonts w:asciiTheme="majorBidi" w:hAnsiTheme="majorBidi" w:cstheme="majorBidi"/>
                          <w:b/>
                          <w:bCs/>
                          <w:sz w:val="14"/>
                          <w:szCs w:val="14"/>
                          <w:highlight w:val="yellow"/>
                        </w:rPr>
                        <w:t>Période sèche</w:t>
                      </w:r>
                    </w:p>
                  </w:txbxContent>
                </v:textbox>
              </v:shape>
            </w:pict>
          </mc:Fallback>
        </mc:AlternateContent>
      </w:r>
      <w:r w:rsidRPr="0032220C">
        <w:rPr>
          <w:rFonts w:asciiTheme="majorBidi" w:hAnsiTheme="majorBidi" w:cstheme="majorBidi"/>
          <w:noProof/>
          <w:sz w:val="24"/>
          <w:szCs w:val="24"/>
          <w:lang w:eastAsia="fr-FR"/>
        </w:rPr>
        <w:drawing>
          <wp:anchor distT="0" distB="0" distL="114300" distR="114300" simplePos="0" relativeHeight="251663360" behindDoc="0" locked="0" layoutInCell="1" allowOverlap="1" wp14:anchorId="3BABDBA6" wp14:editId="4B164253">
            <wp:simplePos x="0" y="0"/>
            <wp:positionH relativeFrom="column">
              <wp:posOffset>-264057</wp:posOffset>
            </wp:positionH>
            <wp:positionV relativeFrom="paragraph">
              <wp:posOffset>3802720</wp:posOffset>
            </wp:positionV>
            <wp:extent cx="2892041" cy="1804360"/>
            <wp:effectExtent l="19050" t="0" r="22609" b="5390"/>
            <wp:wrapSquare wrapText="bothSides"/>
            <wp:docPr id="4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32220C">
        <w:rPr>
          <w:rFonts w:asciiTheme="majorBidi" w:hAnsiTheme="majorBidi" w:cstheme="majorBidi"/>
          <w:noProof/>
          <w:sz w:val="24"/>
          <w:szCs w:val="24"/>
          <w:lang w:eastAsia="fr-FR"/>
        </w:rPr>
        <w:drawing>
          <wp:anchor distT="0" distB="0" distL="114300" distR="114300" simplePos="0" relativeHeight="251664384" behindDoc="1" locked="0" layoutInCell="1" allowOverlap="1" wp14:anchorId="2FFB4DE2" wp14:editId="56E7A7E0">
            <wp:simplePos x="0" y="0"/>
            <wp:positionH relativeFrom="column">
              <wp:posOffset>3042669</wp:posOffset>
            </wp:positionH>
            <wp:positionV relativeFrom="paragraph">
              <wp:posOffset>3792087</wp:posOffset>
            </wp:positionV>
            <wp:extent cx="2892676" cy="1807535"/>
            <wp:effectExtent l="19050" t="0" r="21974" b="2215"/>
            <wp:wrapTight wrapText="bothSides">
              <wp:wrapPolygon edited="0">
                <wp:start x="-142" y="0"/>
                <wp:lineTo x="-142" y="21626"/>
                <wp:lineTo x="21764" y="21626"/>
                <wp:lineTo x="21764" y="0"/>
                <wp:lineTo x="-142" y="0"/>
              </wp:wrapPolygon>
            </wp:wrapTight>
            <wp:docPr id="4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9445D" w:rsidRPr="00D541B2" w:rsidRDefault="0039445D" w:rsidP="0039445D">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82816" behindDoc="0" locked="0" layoutInCell="1" allowOverlap="1" wp14:anchorId="10200EE0" wp14:editId="38E75A54">
                <wp:simplePos x="0" y="0"/>
                <wp:positionH relativeFrom="column">
                  <wp:posOffset>4344670</wp:posOffset>
                </wp:positionH>
                <wp:positionV relativeFrom="paragraph">
                  <wp:posOffset>869315</wp:posOffset>
                </wp:positionV>
                <wp:extent cx="765810" cy="329565"/>
                <wp:effectExtent l="8255" t="8255" r="6985" b="508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2956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B769CF">
                              <w:rPr>
                                <w:rFonts w:asciiTheme="majorBidi" w:hAnsiTheme="majorBidi" w:cstheme="majorBidi"/>
                                <w:b/>
                                <w:bCs/>
                                <w:sz w:val="14"/>
                                <w:szCs w:val="14"/>
                                <w:highlight w:val="yellow"/>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2" type="#_x0000_t116" style="position:absolute;margin-left:342.1pt;margin-top:68.45pt;width:60.3pt;height:2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q6jQIAAB0FAAAOAAAAZHJzL2Uyb0RvYy54bWysVNuO0zAQfUfiHyy/d3MhaZto09VeKEJa&#10;YKVdPsBNnMbClzB2my6If2fstN0WeECIPDgez3jmzMwZX17tlCRbDlYYXdHkIqaE69o0Qq8r+vlp&#10;OZlTYh3TDZNG84o+c0uvFq9fXQ59yVPTGdlwIOhE23LoK9o515dRZOuOK2YvTM81KlsDijkUYR01&#10;wAb0rmSUxvE0Ggw0PZiaW4und6OSLoL/tuW1+9S2ljsiK4rYXFghrCu/RotLVq6B9Z2o9zDYP6BQ&#10;TGgMenR1xxwjGxC/uVKiBmNN6y5qoyLTtqLmIQfMJol/yeaxYz0PuWBxbH8sk/1/buuP2wcgosHe&#10;ZZRoprBH1xtnQmiSFL5AQ29LtHvsH8CnaPt7U3+xRJvbjuk1vwYwQ8dZg7ASbx+dXfCCxatkNXww&#10;Dbpn6D7UateC8g6xCmQXWvJ8bAnfOVLj4WyazxNsXI2qN2mRT/MQgZWHyz1Y944bRfymoq00A8IC&#10;98RBCc2cgRCLbe+t89hYebgRcjFSNEshZRBgvbqVQLYMybIM3z6YPTWT2htr46+NHscThIwxvM6D&#10;D83/XiRpFt+kxWQ5nc8m2TLLJ8Usnk/ipLgppnFWZHfLHx5gkpWdaBqu74XmByIm2d81ej8SI4UC&#10;FclQ0SJP85D7GXp7mmQcvj8lqYTDuZRCVXR+NGKlb/Nb3WDarHRMyHEfncMPVcYaHP6hKoEUngcj&#10;n9xutQu0m/roniMr0zwjS8BgF7Hh+KbgpjPwjZIB57Oi9uuGAadEvtfItCLJMj/QQcjyWYoCnGpW&#10;pxqma3RVUUfJuL114yOw6UGsO4yUhFJp48nfikCVF1R7TuMMhpz274Uf8lM5WL28aoufAAAA//8D&#10;AFBLAwQUAAYACAAAACEAk8ESpOEAAAALAQAADwAAAGRycy9kb3ducmV2LnhtbEyPwU7DMBBE70j8&#10;g7VIXFBrU6rIhDhVQCoSB4pokbi6sXFC4nUUu23g61lOcNyZp9mZYjX5nh3tGNuACq7nApjFOpgW&#10;nYK33XomgcWk0eg+oFXwZSOsyvOzQucmnPDVHrfJMQrBmGsFTUpDznmsG+t1nIfBInkfYfQ60Tk6&#10;bkZ9onDf84UQGfe6RfrQ6ME+NLbutgev4Pnl3on09P4o1pvweVV9d67CTqnLi6m6A5bslP5g+K1P&#10;1aGkTvtwQBNZryCTywWhZNxkt8CIkGJJY/akSCmBlwX/v6H8AQAA//8DAFBLAQItABQABgAIAAAA&#10;IQC2gziS/gAAAOEBAAATAAAAAAAAAAAAAAAAAAAAAABbQ29udGVudF9UeXBlc10ueG1sUEsBAi0A&#10;FAAGAAgAAAAhADj9If/WAAAAlAEAAAsAAAAAAAAAAAAAAAAALwEAAF9yZWxzLy5yZWxzUEsBAi0A&#10;FAAGAAgAAAAhAPxG2rqNAgAAHQUAAA4AAAAAAAAAAAAAAAAALgIAAGRycy9lMm9Eb2MueG1sUEsB&#10;Ai0AFAAGAAgAAAAhAJPBEqThAAAACwEAAA8AAAAAAAAAAAAAAAAA5wQAAGRycy9kb3ducmV2Lnht&#10;bFBLBQYAAAAABAAEAPMAAAD1BQAAAAA=&#10;" stroked="f">
                <v:textbox>
                  <w:txbxContent>
                    <w:p w:rsidR="0039445D" w:rsidRPr="00B769CF" w:rsidRDefault="0039445D" w:rsidP="0039445D">
                      <w:pPr>
                        <w:rPr>
                          <w:rFonts w:asciiTheme="majorBidi" w:hAnsiTheme="majorBidi" w:cstheme="majorBidi"/>
                          <w:b/>
                          <w:bCs/>
                          <w:sz w:val="14"/>
                          <w:szCs w:val="14"/>
                        </w:rPr>
                      </w:pPr>
                      <w:r w:rsidRPr="00B769CF">
                        <w:rPr>
                          <w:rFonts w:asciiTheme="majorBidi" w:hAnsiTheme="majorBidi" w:cstheme="majorBidi"/>
                          <w:b/>
                          <w:bCs/>
                          <w:sz w:val="14"/>
                          <w:szCs w:val="14"/>
                          <w:highlight w:val="yellow"/>
                        </w:rPr>
                        <w:t>Période sèche</w:t>
                      </w:r>
                    </w:p>
                  </w:txbxContent>
                </v:textbox>
              </v:shape>
            </w:pict>
          </mc:Fallback>
        </mc:AlternateContent>
      </w:r>
    </w:p>
    <w:p w:rsidR="0039445D" w:rsidRPr="00D541B2" w:rsidRDefault="0039445D" w:rsidP="0039445D">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83840" behindDoc="0" locked="0" layoutInCell="1" allowOverlap="1" wp14:anchorId="1E810FC6" wp14:editId="5846EECD">
                <wp:simplePos x="0" y="0"/>
                <wp:positionH relativeFrom="column">
                  <wp:posOffset>-1704975</wp:posOffset>
                </wp:positionH>
                <wp:positionV relativeFrom="paragraph">
                  <wp:posOffset>264160</wp:posOffset>
                </wp:positionV>
                <wp:extent cx="572135" cy="427990"/>
                <wp:effectExtent l="6985" t="7620" r="1905" b="254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427990"/>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3" type="#_x0000_t116" style="position:absolute;margin-left:-134.25pt;margin-top:20.8pt;width:45.05pt;height:3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1zjQIAAB0FAAAOAAAAZHJzL2Uyb0RvYy54bWysVG1v0zAQ/o7Ef7D8vcvL0rWJlk5jowhp&#10;wKSNH+AmTmPh2OHsNh2I/8750nYd8AEh8sHx+eXuee6e8+XVrtNsK8Epa0qenMWcSVPZWpl1yT8/&#10;LidzzpwXphbaGlnyJ+n41eL1q8uhL2RqW6trCQydGFcMfclb7/siilzVyk64M9tLg5uNhU54NGEd&#10;1SAG9N7pKI3ji2iwUPdgK+kcrt6Om3xB/ptGVv5T0zjpmS45YvM0Ao2rMEaLS1GsQfStqvYwxD+g&#10;6IQyGPTo6lZ4wTagfnPVqQqss40/q2wX2aZRlSQOyCaJf2Hz0IpeEhdMjuuPaXL/z231cXsPTNVY&#10;u3POjOiwRtcbbyk0SylBQ+8KPPfQ30Og6Po7W31xzNibVpi1vAawQytFjbCSkNDoxYVgOLzKVsMH&#10;W6N7ge4pV7sGuuAQs8B2VJKnY0nkzrMKF6ezNDmfclbhVpbO8pwQRaI4XO7B+XfSdixMSt5oOyAs&#10;8I8SOmWEt0CxxPbO+YBNFIcbxMVqVS+V1mTAenWjgW0FimVJH9FByqfHtAmHjQ3XRo/jCkLGGGEv&#10;gKfif8+TNIvfpPlkeTGfTbJlNp3ks3g+iZP8TX4RZ3l2u/wRACZZ0aq6luZOGXkQYpL9XaH3LTFK&#10;iKTIhpLn03RK3F+gd6ckY/r+RLJTHvtSq67k8+MhUYQyvzU1dY0XSo/z6CV8yjLm4PCnrJAogg5C&#10;a7rC71Y7kt0sRA8rK1s/oUrAYhWxU/FNwUlr4RtnA/Znyd3XjQDJmX5vUGl5kmWhocnIUCZowOnO&#10;6nRHmApdldxzNk5v/PgIbHpQ6xYjJZQqY4P4G0VSeUa11zT2IHHavxehyU9tOvX8qi1+AgAA//8D&#10;AFBLAwQUAAYACAAAACEAQ5P3i+MAAAAMAQAADwAAAGRycy9kb3ducmV2LnhtbEyPQUvEMBCF74L/&#10;IYzgRbpJl7XW2nSpwgoeVFwFr9lmTGubSWmyu9VfbzzpcXgf731Trmc7sANOvnMkIV0IYEiN0x0Z&#10;CW+vmyQH5oMirQZHKOELPayr05NSFdod6QUP22BYLCFfKAltCGPBuW9atMov3IgUsw83WRXiORmu&#10;J3WM5XbgSyEyblVHcaFVI9612PTbvZXw+HxrRHh4vxebJ/d5UX/3pqZeyvOzub4BFnAOfzD86kd1&#10;qKLTzu1JezZISJZZfhlZCas0AxaJJL3KV8B2kRXXAnhV8v9PVD8AAAD//wMAUEsBAi0AFAAGAAgA&#10;AAAhALaDOJL+AAAA4QEAABMAAAAAAAAAAAAAAAAAAAAAAFtDb250ZW50X1R5cGVzXS54bWxQSwEC&#10;LQAUAAYACAAAACEAOP0h/9YAAACUAQAACwAAAAAAAAAAAAAAAAAvAQAAX3JlbHMvLnJlbHNQSwEC&#10;LQAUAAYACAAAACEAhlwtc40CAAAdBQAADgAAAAAAAAAAAAAAAAAuAgAAZHJzL2Uyb0RvYy54bWxQ&#10;SwECLQAUAAYACAAAACEAQ5P3i+MAAAAMAQAADwAAAAAAAAAAAAAAAADnBAAAZHJzL2Rvd25yZXYu&#10;eG1sUEsFBgAAAAAEAAQA8wAAAPcFA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91008" behindDoc="0" locked="0" layoutInCell="1" allowOverlap="1" wp14:anchorId="34442071" wp14:editId="349D4D18">
                <wp:simplePos x="0" y="0"/>
                <wp:positionH relativeFrom="column">
                  <wp:posOffset>1586865</wp:posOffset>
                </wp:positionH>
                <wp:positionV relativeFrom="paragraph">
                  <wp:posOffset>137795</wp:posOffset>
                </wp:positionV>
                <wp:extent cx="765810" cy="329565"/>
                <wp:effectExtent l="3175" t="5080" r="2540" b="825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2956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4" type="#_x0000_t116" style="position:absolute;margin-left:124.95pt;margin-top:10.85pt;width:60.3pt;height:2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nrjAIAAB0FAAAOAAAAZHJzL2Uyb0RvYy54bWysVNuO0zAQfUfiHyy/d3MhvSTadLXsUoS0&#10;wEq7fICbOI2F4wljt+mC+HfGTlu6wANC5MHx2HM5M3PGl1f7TrOdRKvAlDy5iDmTpoJamU3JPz2u&#10;JgvOrBOmFhqMLPmTtPxq+fLF5dAXMoUWdC2RkRNji6EveetcX0SRrVrZCXsBvTR02QB2wpGIm6hG&#10;MZD3TkdpHM+iAbDuESppLZ3ejpd8Gfw3jazcx6ax0jFdcsLmwophXfs1Wl6KYoOib1V1gCH+AUUn&#10;lKGgJ1e3wgm2RfWbq05VCBYad1FBF0HTqEqGHCibJP4lm4dW9DLkQsWx/alM9v+5rT7s7pGpmnqX&#10;cmZERz263joIoVma+AINvS1I76G/R5+i7e+g+myZgZtWmI28RoShlaImWEE/embgBUumbD28h5rc&#10;C3IfarVvsPMOqQpsH1rydGqJ3DtW0eF8Nl0k1LiKrl6l+XQ29YgiURyNe7TurYSO+U3JGw0DwUL3&#10;KLFTRjjAEEvs7qwbLY8WIRfQql4prYOAm/WNRrYTRJZV+A7B7LmaNl7ZgDcbPY4nBJli+DsPPjT/&#10;W56kWfw6zSer2WI+yVbZdJLP48UkTvLX+SzO8ux29d0DTLKiVXUtzZ0y8kjEJPu7Rh9GYqRQoCIb&#10;Sp5P02nI/Rl6e55kHL4/JdkpR3OpVVfyxUlJFL7Nb0xNaYvCCaXHffQcfugP1eD4D1UJpPA8GPnk&#10;9ut9oN3iyLA11E/EEgTqIjWc3hTatIBfORtoPktuv2wFSs70O0NMy5Ms8wMdhGw6T0nA85v1+Y0w&#10;FbkqueNs3N648RHY9qg2LUVKQqkMePI3KlDFM3dERZl4gWYw5HR4L/yQn8tB6+ertvwBAAD//wMA&#10;UEsDBBQABgAIAAAAIQCOVAJ84gAAAAkBAAAPAAAAZHJzL2Rvd25yZXYueG1sTI/BTsMwDIbvSLxD&#10;ZCQuiCXbYGWl6VSQhrQDIAYS16wxbWnjVE22FZ4ec4KbLX/6/f3ZanSdOOAQGk8aphMFAqn0tqFK&#10;w9vr+vIGRIiGrOk8oYYvDLDKT08yk1p/pBc8bGMlOIRCajTUMfaplKGs0Zkw8T0S3z784Ezkdaik&#10;HcyRw10nZ0otpDMN8Yfa9HhfY9lu907D4/NdpeLm/UGtn/znRfHdVgW1Wp+fjcUtiIhj/IPhV5/V&#10;IWennd+TDaLTMLtaLhnlYZqAYGCeqGsQOw3JfAEyz+T/BvkPAAAA//8DAFBLAQItABQABgAIAAAA&#10;IQC2gziS/gAAAOEBAAATAAAAAAAAAAAAAAAAAAAAAABbQ29udGVudF9UeXBlc10ueG1sUEsBAi0A&#10;FAAGAAgAAAAhADj9If/WAAAAlAEAAAsAAAAAAAAAAAAAAAAALwEAAF9yZWxzLy5yZWxzUEsBAi0A&#10;FAAGAAgAAAAhANaKeeuMAgAAHQUAAA4AAAAAAAAAAAAAAAAALgIAAGRycy9lMm9Eb2MueG1sUEsB&#10;Ai0AFAAGAAgAAAAhAI5UAnziAAAACQEAAA8AAAAAAAAAAAAAAAAA5gQAAGRycy9kb3ducmV2Lnht&#10;bFBLBQYAAAAABAAEAPMAAAD1BQAAAAA=&#10;" stroked="f">
                <v:textbo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w:drawing>
          <wp:anchor distT="0" distB="0" distL="114300" distR="114300" simplePos="0" relativeHeight="251665408" behindDoc="1" locked="0" layoutInCell="1" allowOverlap="1" wp14:anchorId="11A3547C" wp14:editId="41ECC674">
            <wp:simplePos x="0" y="0"/>
            <wp:positionH relativeFrom="column">
              <wp:posOffset>-3025140</wp:posOffset>
            </wp:positionH>
            <wp:positionV relativeFrom="paragraph">
              <wp:posOffset>1532890</wp:posOffset>
            </wp:positionV>
            <wp:extent cx="2891155" cy="1819275"/>
            <wp:effectExtent l="19050" t="0" r="23495" b="0"/>
            <wp:wrapTight wrapText="bothSides">
              <wp:wrapPolygon edited="0">
                <wp:start x="-142" y="0"/>
                <wp:lineTo x="-142" y="21487"/>
                <wp:lineTo x="21776" y="21487"/>
                <wp:lineTo x="21776" y="0"/>
                <wp:lineTo x="-142" y="0"/>
              </wp:wrapPolygon>
            </wp:wrapTight>
            <wp:docPr id="4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9445D" w:rsidRPr="00D541B2" w:rsidRDefault="0039445D" w:rsidP="0039445D">
      <w:pPr>
        <w:rPr>
          <w:rFonts w:asciiTheme="majorBidi" w:hAnsiTheme="majorBidi" w:cstheme="majorBidi"/>
          <w:sz w:val="24"/>
          <w:szCs w:val="24"/>
        </w:rPr>
      </w:pPr>
    </w:p>
    <w:p w:rsidR="0039445D" w:rsidRPr="00D541B2" w:rsidRDefault="0039445D" w:rsidP="0039445D">
      <w:pPr>
        <w:rPr>
          <w:rFonts w:asciiTheme="majorBidi" w:hAnsiTheme="majorBidi" w:cstheme="majorBidi"/>
          <w:sz w:val="24"/>
          <w:szCs w:val="24"/>
        </w:rPr>
      </w:pPr>
    </w:p>
    <w:p w:rsidR="0039445D" w:rsidRPr="00D541B2" w:rsidRDefault="0039445D" w:rsidP="0039445D">
      <w:pPr>
        <w:rPr>
          <w:rFonts w:asciiTheme="majorBidi" w:hAnsiTheme="majorBidi" w:cstheme="majorBidi"/>
          <w:sz w:val="24"/>
          <w:szCs w:val="24"/>
        </w:rPr>
      </w:pPr>
    </w:p>
    <w:p w:rsidR="0039445D" w:rsidRPr="00D541B2" w:rsidRDefault="0039445D" w:rsidP="0039445D">
      <w:pPr>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6432" behindDoc="0" locked="0" layoutInCell="1" allowOverlap="1" wp14:anchorId="33862CD4" wp14:editId="3D728EF1">
            <wp:simplePos x="0" y="0"/>
            <wp:positionH relativeFrom="column">
              <wp:posOffset>288290</wp:posOffset>
            </wp:positionH>
            <wp:positionV relativeFrom="paragraph">
              <wp:posOffset>218440</wp:posOffset>
            </wp:positionV>
            <wp:extent cx="2892425" cy="1819275"/>
            <wp:effectExtent l="19050" t="0" r="22225" b="0"/>
            <wp:wrapSquare wrapText="bothSides"/>
            <wp:docPr id="4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9445D" w:rsidRPr="00D541B2" w:rsidRDefault="0039445D" w:rsidP="0039445D">
      <w:pPr>
        <w:rPr>
          <w:rFonts w:asciiTheme="majorBidi" w:hAnsiTheme="majorBidi" w:cstheme="majorBidi"/>
          <w:sz w:val="24"/>
          <w:szCs w:val="24"/>
        </w:rPr>
      </w:pPr>
    </w:p>
    <w:p w:rsidR="0039445D" w:rsidRPr="00D541B2" w:rsidRDefault="0039445D" w:rsidP="0039445D">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81792" behindDoc="0" locked="0" layoutInCell="1" allowOverlap="1" wp14:anchorId="6EE289CA" wp14:editId="03CD0D36">
                <wp:simplePos x="0" y="0"/>
                <wp:positionH relativeFrom="column">
                  <wp:posOffset>1589405</wp:posOffset>
                </wp:positionH>
                <wp:positionV relativeFrom="paragraph">
                  <wp:posOffset>142240</wp:posOffset>
                </wp:positionV>
                <wp:extent cx="587375" cy="414655"/>
                <wp:effectExtent l="0" t="0" r="3175" b="444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41465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5" type="#_x0000_t116" style="position:absolute;margin-left:125.15pt;margin-top:11.2pt;width:46.25pt;height:3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bxjQIAAB0FAAAOAAAAZHJzL2Uyb0RvYy54bWysVM1u2zAMvg/YOwi6p7Yzu4mNOkV/lmFA&#10;txVo9wCKLcfCZNGjlDjdsHcfJSdpuu0wDPNBFkWK/Eh+1MXlrtNsK9EqMCVPzmLOpKmgVmZd8s+P&#10;y8mcM+uEqYUGI0v+JC2/XLx+dTH0hZxCC7qWyMiJscXQl7x1ri+iyFat7IQ9g14aUjaAnXAk4jqq&#10;UQzkvdPRNI7PowGw7hEqaS2d3o5Kvgj+m0ZW7lPTWOmYLjlhc2HFsK78Gi0uRLFG0beq2sMQ/4Ci&#10;E8pQ0KOrW+EE26D6zVWnKgQLjTuroIugaVQlQw6UTRL/ks1DK3oZcqHi2P5YJvv/3FYft/fIVE29&#10;SzgzoqMeXW0chNAsmfsCDb0tyO6hv0efou3voPpimYGbVpi1vEKEoZWiJliJt49eXPCCpatsNXyA&#10;mtwLch9qtWuw8w6pCmwXWvJ0bIncOVbRYTafvZllnFWkSpP0PMtCBFEcLvdo3TsJHfObkjcaBoKF&#10;7lFip4xwgCGW2N5Z57GJ4nAj5AJa1UuldRBwvbrRyLaCyLIM3z6YPTXTxhsb8NdGj+MJQaYYXufB&#10;h+Z/z5NpGl9P88nyfD6bpMs0m+SzeD6Jk/w6P4/TPL1d/vAAk7RoVV1Lc6eMPBAxSf+u0fuRGCkU&#10;qMiGkufZNAu5v0BvT5OMw/enJDvlaC616ko+PxqJwrf5rakpbVE4ofS4j17CD1WmGhz+oSqBFJ4H&#10;I5/cbrULtMt9dM+RFdRPxBIE6iJNKr0ptGkBv3E20HyW3H7dCJSc6feGmJYnaeoHOghpNpuSgKea&#10;1alGmIpcldxxNm5v3PgIbHpU65YiJaFUBjz5GxWo8oxqz2mawZDT/r3wQ34qB6vnV23xEwAA//8D&#10;AFBLAwQUAAYACAAAACEACpRs4uEAAAAJAQAADwAAAGRycy9kb3ducmV2LnhtbEyPwU7DMAyG70i8&#10;Q2QkLmhL6MY2laZTQRoSh4EYSFyz1qSljVM12VZ4eswJbrb86ff3Z+vRdeKIQ2g8abieKhBIpa8a&#10;shreXjeTFYgQDVWm84QavjDAOj8/y0xa+RO94HEXreAQCqnRUMfYp1KGskZnwtT3SHz78IMzkdfB&#10;ymowJw53nUyUWkhnGuIPtenxvsay3R2chu3znVXx8f1BbZ7851Xx3dqCWq0vL8biFkTEMf7B8KvP&#10;6pCz094fqAqi05DcqBmjPCRzEAzM5gl32WtYLZcg80z+b5D/AAAA//8DAFBLAQItABQABgAIAAAA&#10;IQC2gziS/gAAAOEBAAATAAAAAAAAAAAAAAAAAAAAAABbQ29udGVudF9UeXBlc10ueG1sUEsBAi0A&#10;FAAGAAgAAAAhADj9If/WAAAAlAEAAAsAAAAAAAAAAAAAAAAALwEAAF9yZWxzLy5yZWxzUEsBAi0A&#10;FAAGAAgAAAAhACXitvGNAgAAHQUAAA4AAAAAAAAAAAAAAAAALgIAAGRycy9lMm9Eb2MueG1sUEsB&#10;Ai0AFAAGAAgAAAAhAAqUbOLhAAAACQEAAA8AAAAAAAAAAAAAAAAA5wQAAGRycy9kb3ducmV2Lnht&#10;bFBLBQYAAAAABAAEAPMAAAD1BQ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p>
    <w:p w:rsidR="0039445D" w:rsidRDefault="0039445D" w:rsidP="0039445D">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76672" behindDoc="0" locked="0" layoutInCell="1" allowOverlap="1" wp14:anchorId="6C8089C9" wp14:editId="1A32D491">
                <wp:simplePos x="0" y="0"/>
                <wp:positionH relativeFrom="column">
                  <wp:posOffset>-1654810</wp:posOffset>
                </wp:positionH>
                <wp:positionV relativeFrom="paragraph">
                  <wp:posOffset>7620</wp:posOffset>
                </wp:positionV>
                <wp:extent cx="546735" cy="396875"/>
                <wp:effectExtent l="3810" t="3175"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A667D0" w:rsidRDefault="0039445D" w:rsidP="0039445D">
                            <w:pPr>
                              <w:jc w:val="center"/>
                              <w:rPr>
                                <w:rFonts w:asciiTheme="majorBidi" w:hAnsiTheme="majorBidi" w:cstheme="majorBidi"/>
                                <w:sz w:val="16"/>
                                <w:szCs w:val="16"/>
                              </w:rPr>
                            </w:pPr>
                            <w:r w:rsidRPr="00D93DC3">
                              <w:rPr>
                                <w:rFonts w:asciiTheme="majorBidi" w:hAnsiTheme="majorBidi" w:cstheme="majorBidi"/>
                                <w:sz w:val="16"/>
                                <w:szCs w:val="16"/>
                              </w:rPr>
                              <w:t>Période sèche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margin-left:-130.3pt;margin-top:.6pt;width:43.05pt;height:3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BDhAIAABcFAAAOAAAAZHJzL2Uyb0RvYy54bWysVNuO2yAQfa/Uf0C8Z21n7SS21lntpakq&#10;bS/Sbj+AAI5RMVAgsber/nsHnGSzvUhVVT9gLsOZMzNnuLgcOol23DqhVY2zsxQjrqhmQm1q/Plh&#10;NVlg5DxRjEiteI0fucOXy9evLnpT8alutWTcIgBRrupNjVvvTZUkjra8I+5MG67gsNG2Ix6WdpMw&#10;S3pA72QyTdNZ0mvLjNWUOwe7t+MhXkb8puHUf2waxz2SNQZuPo42juswJssLUm0sMa2gexrkH1h0&#10;RChweoS6JZ6grRW/QHWCWu1048+o7hLdNILyGANEk6U/RXPfEsNjLJAcZ45pcv8Pln7YfbJIMKgd&#10;pEeRDmr0wAePrvWAZiE9vXEVWN0bsPMDbINpDNWZO02/OKT0TUvUhl9Zq/uWEwb0snAzObk64rgA&#10;su7fawZuyNbrCDQ0tgu5g2wgQAcej8fSBCoUNot8Nj8vMKJwdF7OFvMieiDV4bKxzr/lukNhUmML&#10;lY/gZHfnfCBDqoNJ8OW0FGwlpIwLu1nfSIt2BFSyit8e/YWZVMFY6XBtRBx3gCP4CGeBbaz6U5lN&#10;8/R6Wk5WwHWSr/JiUs7TxSTNyutyluZlfrv6HghmedUKxri6E4ofFJjlf1fhfS+M2okaRH2Ny2Ja&#10;jBX6Y5Bp/H4XZCc8NKQUXY0XRyNShbq+UQzCJpUnQo7z5CX9mGXIweEfsxJVEAo/SsAP6+GgN0AL&#10;Ellr9gi6sBrqBsWH1wQmrbbfMOqhM2vsvm6J5RjJdwq0VWZ5Hlo5LvJiPoWFPT1Zn54QRQGqxh6j&#10;cXrjx/bfGis2LXga1az0FeixEVErz6z2Kobui0HtX4rQ3qfraPX8ni1/AAAA//8DAFBLAwQUAAYA&#10;CAAAACEALND3LN8AAAAKAQAADwAAAGRycy9kb3ducmV2LnhtbEyP0U6DQBBF3038h82Y+GLoUmwX&#10;pSyNmmh8be0HLDAFUnaWsNtC/97xyT5O7sm9Z/LtbHtxwdF3jjQsFzEIpMrVHTUaDj+f0QsIHwzV&#10;pneEGq7oYVvc3+Umq91EO7zsQyO4hHxmNLQhDJmUvmrRGr9wAxJnRzdaE/gcG1mPZuJy28skjpW0&#10;piNeaM2AHy1Wp/3Zajh+T0/r16n8Cod0t1LvpktLd9X68WF+24AIOId/GP70WR0KdirdmWoveg1R&#10;omLFLCcJCAaiZbpagyg1qOcUZJHL2xeKXwAAAP//AwBQSwECLQAUAAYACAAAACEAtoM4kv4AAADh&#10;AQAAEwAAAAAAAAAAAAAAAAAAAAAAW0NvbnRlbnRfVHlwZXNdLnhtbFBLAQItABQABgAIAAAAIQA4&#10;/SH/1gAAAJQBAAALAAAAAAAAAAAAAAAAAC8BAABfcmVscy8ucmVsc1BLAQItABQABgAIAAAAIQCP&#10;alBDhAIAABcFAAAOAAAAAAAAAAAAAAAAAC4CAABkcnMvZTJvRG9jLnhtbFBLAQItABQABgAIAAAA&#10;IQAs0Pcs3wAAAAoBAAAPAAAAAAAAAAAAAAAAAN4EAABkcnMvZG93bnJldi54bWxQSwUGAAAAAAQA&#10;BADzAAAA6gUAAAAA&#10;" stroked="f">
                <v:textbox>
                  <w:txbxContent>
                    <w:p w:rsidR="0039445D" w:rsidRPr="00A667D0" w:rsidRDefault="0039445D" w:rsidP="0039445D">
                      <w:pPr>
                        <w:jc w:val="center"/>
                        <w:rPr>
                          <w:rFonts w:asciiTheme="majorBidi" w:hAnsiTheme="majorBidi" w:cstheme="majorBidi"/>
                          <w:sz w:val="16"/>
                          <w:szCs w:val="16"/>
                        </w:rPr>
                      </w:pPr>
                      <w:r w:rsidRPr="00D93DC3">
                        <w:rPr>
                          <w:rFonts w:asciiTheme="majorBidi" w:hAnsiTheme="majorBidi" w:cstheme="majorBidi"/>
                          <w:sz w:val="16"/>
                          <w:szCs w:val="16"/>
                        </w:rPr>
                        <w:t>Période sèche</w:t>
                      </w:r>
                    </w:p>
                  </w:txbxContent>
                </v:textbox>
              </v:shape>
            </w:pict>
          </mc:Fallback>
        </mc:AlternateContent>
      </w:r>
    </w:p>
    <w:p w:rsidR="0039445D" w:rsidRDefault="0039445D" w:rsidP="0039445D">
      <w:pPr>
        <w:ind w:firstLine="708"/>
        <w:rPr>
          <w:rFonts w:asciiTheme="majorBidi" w:hAnsiTheme="majorBidi" w:cstheme="majorBidi"/>
          <w:sz w:val="24"/>
          <w:szCs w:val="24"/>
        </w:rPr>
      </w:pPr>
      <w:r>
        <w:rPr>
          <w:rFonts w:asciiTheme="majorBidi" w:hAnsiTheme="majorBidi" w:cstheme="majorBidi"/>
          <w:sz w:val="24"/>
          <w:szCs w:val="24"/>
        </w:rPr>
        <w:t>Suite …….</w:t>
      </w:r>
    </w:p>
    <w:p w:rsidR="0039445D" w:rsidRDefault="0039445D" w:rsidP="0039445D">
      <w:pPr>
        <w:ind w:firstLine="708"/>
        <w:rPr>
          <w:rFonts w:asciiTheme="majorBidi" w:hAnsiTheme="majorBidi" w:cstheme="majorBidi"/>
          <w:sz w:val="24"/>
          <w:szCs w:val="24"/>
        </w:rPr>
      </w:pPr>
    </w:p>
    <w:p w:rsidR="0039445D" w:rsidRDefault="0039445D" w:rsidP="0039445D">
      <w:pPr>
        <w:ind w:firstLine="708"/>
        <w:rPr>
          <w:rFonts w:asciiTheme="majorBidi" w:hAnsiTheme="majorBidi" w:cstheme="majorBidi"/>
          <w:sz w:val="24"/>
          <w:szCs w:val="24"/>
        </w:rPr>
      </w:pPr>
    </w:p>
    <w:p w:rsidR="0039445D" w:rsidRDefault="0039445D" w:rsidP="0039445D">
      <w:pPr>
        <w:ind w:firstLine="708"/>
        <w:rPr>
          <w:rFonts w:asciiTheme="majorBidi" w:hAnsiTheme="majorBidi" w:cstheme="majorBidi"/>
          <w:sz w:val="24"/>
          <w:szCs w:val="24"/>
        </w:rPr>
      </w:pPr>
      <w:r>
        <w:rPr>
          <w:rFonts w:asciiTheme="majorBidi" w:hAnsiTheme="majorBidi" w:cstheme="majorBidi"/>
          <w:noProof/>
          <w:sz w:val="24"/>
          <w:szCs w:val="24"/>
          <w:lang w:eastAsia="fr-FR"/>
        </w:rPr>
        <w:lastRenderedPageBreak/>
        <mc:AlternateContent>
          <mc:Choice Requires="wps">
            <w:drawing>
              <wp:anchor distT="0" distB="0" distL="114300" distR="114300" simplePos="0" relativeHeight="251689984" behindDoc="0" locked="0" layoutInCell="1" allowOverlap="1" wp14:anchorId="2B116B8F" wp14:editId="56581F38">
                <wp:simplePos x="0" y="0"/>
                <wp:positionH relativeFrom="column">
                  <wp:posOffset>4336415</wp:posOffset>
                </wp:positionH>
                <wp:positionV relativeFrom="paragraph">
                  <wp:posOffset>1056640</wp:posOffset>
                </wp:positionV>
                <wp:extent cx="702945" cy="329565"/>
                <wp:effectExtent l="0" t="0" r="4445"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341.45pt;margin-top:83.2pt;width:55.35pt;height:2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TDhQ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oX&#10;GEnSAUUPbHBopQaUznx5em1LsLrXYOcG2AeaQ6pW36n6s0VSrVsid+zGGNW3jFAIL/E3o4urI471&#10;INv+naLgh+ydCkBDYzpfO6gGAnSg6fFMjY+lhs1ZnBZZjlENR6/SIp/mwQMpT5e1se4NUx3ykwob&#10;YD6Ak8OddT4YUp5MvC+rBKcbLkRYmN12LQw6EFDJJnxH9GdmQnpjqfy1EXHcgRjBhz/z0QbWvxVJ&#10;msWrtJhspvPZJNtk+aSYxfNJnBSrYhpnRXa7+e4DTLKy5ZQyecclOykwyf6O4WMvjNoJGkQ9MJmn&#10;+cjQH5OMw/e7JDvuoCEF7yo8PxuR0vP6WlJIm5SOcDHOo+fhhypDDU7/UJWgAk/8KAE3bIegtyRo&#10;xEtkq+gj6MIo4A3Ih9cEJq0yXzHqoTMrbL/siWEYibcStFUkWeZbOSyyfJbCwlyebC9PiKwBqsIO&#10;o3G6dmP777XhuxY8jWqW6gb02PCglaeojiqG7gtJHV8K396X62D19J4tfwAAAP//AwBQSwMEFAAG&#10;AAgAAAAhAL3K1prfAAAACwEAAA8AAABkcnMvZG93bnJldi54bWxMj8tOwzAQRfdI/IM1SGwQdZoW&#10;50GcCpBAbFv6AZNkmkTEdhS7Tfr3DCtYju7RvWeK3WIGcaHJ985qWK8iEGRr1/S21XD8en9MQfiA&#10;tsHBWdJwJQ+78vamwLxxs93T5RBawSXW56ihC2HMpfR1Rwb9yo1kOTu5yWDgc2plM+HM5WaQcRQp&#10;abC3vNDhSG8d1d+Hs9Fw+pwfnrK5+gjHZL9Vr9gnlbtqfX+3vDyDCLSEPxh+9VkdSnaq3Nk2Xgwa&#10;VBpnjHKg1BYEE0m2USAqDfE63YAsC/n/h/IHAAD//wMAUEsBAi0AFAAGAAgAAAAhALaDOJL+AAAA&#10;4QEAABMAAAAAAAAAAAAAAAAAAAAAAFtDb250ZW50X1R5cGVzXS54bWxQSwECLQAUAAYACAAAACEA&#10;OP0h/9YAAACUAQAACwAAAAAAAAAAAAAAAAAvAQAAX3JlbHMvLnJlbHNQSwECLQAUAAYACAAAACEA&#10;EKjEw4UCAAAXBQAADgAAAAAAAAAAAAAAAAAuAgAAZHJzL2Uyb0RvYy54bWxQSwECLQAUAAYACAAA&#10;ACEAvcrWmt8AAAALAQAADwAAAAAAAAAAAAAAAADfBAAAZHJzL2Rvd25yZXYueG1sUEsFBgAAAAAE&#10;AAQA8wAAAOsFA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88960" behindDoc="0" locked="0" layoutInCell="1" allowOverlap="1" wp14:anchorId="0DB2921F" wp14:editId="169C5C85">
                <wp:simplePos x="0" y="0"/>
                <wp:positionH relativeFrom="column">
                  <wp:posOffset>1163320</wp:posOffset>
                </wp:positionH>
                <wp:positionV relativeFrom="paragraph">
                  <wp:posOffset>1130935</wp:posOffset>
                </wp:positionV>
                <wp:extent cx="585470" cy="457200"/>
                <wp:effectExtent l="5715" t="6350" r="8890" b="317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 cy="457200"/>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8" type="#_x0000_t116" style="position:absolute;left:0;text-align:left;margin-left:91.6pt;margin-top:89.05pt;width:46.1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6aiwIAAB0FAAAOAAAAZHJzL2Uyb0RvYy54bWysVNtu2zAMfR+wfxD0nvoC52KjTtG1yzCg&#10;2wq0+wDFlmNhsuRRSpxu2L+PopM03fYwDPODLIoUeUge6vJq32m2k+CUNSVPLmLOpKlsrcym5J8f&#10;V5MFZ84LUwttjSz5k3T8avn61eXQFzK1rdW1BIZOjCuGvuSt930RRa5qZSfche2lQWVjoRMeRdhE&#10;NYgBvXc6SuN4Fg0W6h5sJZ3D09tRyZfkv2lk5T81jZOe6ZIjNk8r0LoOa7S8FMUGRN+q6gBD/AOK&#10;TiiDQU+uboUXbAvqN1edqsA62/iLynaRbRpVScoBs0niX7J5aEUvKRcsjutPZXL/z231cXcPTNUl&#10;x0YZ0WGLrrfeUmSWzkJ9ht4VaPbQ30PI0PV3tvrimLE3rTAbeQ1gh1aKGlElwT56cSEIDq+y9fDB&#10;1uheoHsq1b6BLjjEIrA9deTp1BG596zCw+lims2xbxWqsukcO04RRHG83IPz76TtWNiUvNF2QFjg&#10;HyV0yghvgWKJ3Z3zAZsojjcoF6tVvVJakwCb9Y0GthPIlRV9h2Du3EybYGxsuDZ6HE8QMsYIugCe&#10;ev89T9IsfpPmk9VsMZ9kq2w6yefxYhIn+Zt8Fmd5drv6EQAmWdGqupbmThl55GGS/V2fDxMxMoiY&#10;yIaS59N0Srm/QO/Ok4zp+1OSnfI4llp1yIuTkShCm9+aGtMWhRdKj/voJXyqMtbg+KeqECkCD0Y+&#10;+f16T6xL0hA+kGRt6yekCVhsI3Yc3xTctBa+cTbgfJbcfd0KkJzp9waplidZFgaaBKIGZ3CuWZ9r&#10;hKnQVck9Z+P2xo+PwLYHtWkxUkK1Mjawv1HElWdUB1LjDFJSh/ciDPm5TFbPr9ryJwAAAP//AwBQ&#10;SwMEFAAGAAgAAAAhAAfauA/iAAAACwEAAA8AAABkcnMvZG93bnJldi54bWxMj8FOwzAQRO9I/IO1&#10;SFxQayfQNgpxqoBUJA4FUZC4urFxQuJ1FLtt4OtZTnCb0T7NzhTryfXsaMbQepSQzAUwg7XXLVoJ&#10;b6+bWQYsRIVa9R6NhC8TYF2enxUq1/6EL+a4i5ZRCIZcSWhiHHLOQ90Yp8LcDwbp9uFHpyLZ0XI9&#10;qhOFu56nQiy5Uy3Sh0YN5r4xdbc7OAnb5zsr4uP7g9g8+c+r6ruzFXZSXl5M1S2waKb4B8NvfaoO&#10;JXXa+wPqwHry2XVKKIlVlgAjIl0tboDtSSxEArws+P8N5Q8AAAD//wMAUEsBAi0AFAAGAAgAAAAh&#10;ALaDOJL+AAAA4QEAABMAAAAAAAAAAAAAAAAAAAAAAFtDb250ZW50X1R5cGVzXS54bWxQSwECLQAU&#10;AAYACAAAACEAOP0h/9YAAACUAQAACwAAAAAAAAAAAAAAAAAvAQAAX3JlbHMvLnJlbHNQSwECLQAU&#10;AAYACAAAACEAFogOmosCAAAdBQAADgAAAAAAAAAAAAAAAAAuAgAAZHJzL2Uyb0RvYy54bWxQSwEC&#10;LQAUAAYACAAAACEAB9q4D+IAAAALAQAADwAAAAAAAAAAAAAAAADlBAAAZHJzL2Rvd25yZXYueG1s&#10;UEsFBgAAAAAEAAQA8wAAAPQFA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p>
    <w:p w:rsidR="0039445D" w:rsidRDefault="0039445D" w:rsidP="0039445D">
      <w:pPr>
        <w:ind w:firstLine="708"/>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85888" behindDoc="0" locked="0" layoutInCell="1" allowOverlap="1" wp14:anchorId="07962912" wp14:editId="26B24758">
                <wp:simplePos x="0" y="0"/>
                <wp:positionH relativeFrom="column">
                  <wp:posOffset>1075690</wp:posOffset>
                </wp:positionH>
                <wp:positionV relativeFrom="paragraph">
                  <wp:posOffset>2997200</wp:posOffset>
                </wp:positionV>
                <wp:extent cx="765810" cy="221615"/>
                <wp:effectExtent l="3810" t="8255" r="1905" b="825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161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9" type="#_x0000_t116" style="position:absolute;left:0;text-align:left;margin-left:84.7pt;margin-top:236pt;width:60.3pt;height:1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S1jQIAAB0FAAAOAAAAZHJzL2Uyb0RvYy54bWysVG1v0zAQ/o7Ef7D8vcsL6UuipdPYKEIa&#10;MGnjB7iJ01g4vnB2mw7Ef+fstKUDPiBEPjg+3/nuubvnfHm17zTbSbQKTMmTi5gzaSqoldmU/NPj&#10;arLgzDphaqHByJI/Scuvli9fXA59IVNoQdcSGTkxthj6krfO9UUU2aqVnbAX0EtDygawE45E3EQ1&#10;ioG8dzpK43gWDYB1j1BJa+n0dlTyZfDfNLJyH5vGSsd0yQmbCyuGde3XaHkpig2KvlXVAYb4BxSd&#10;UIaCnlzdCifYFtVvrjpVIVho3EUFXQRNoyoZcqBskviXbB5a0cuQCxXH9qcy2f/ntvqwu0em6pLP&#10;OTOioxZdbx2EyCx95esz9LYgs4f+Hn2Gtr+D6rNlBm5aYTbyGhGGVoqaUCXePnp2wQuWrrL18B5q&#10;ci/IfSjVvsHOO6QisH3oyNOpI3LvWEWH89l0kVDfKlKlaTJLpiGCKI6Xe7TurYSO+U3JGw0DwUL3&#10;KLFTRjjAEEvs7qzz2ERxvBFyAa3qldI6CLhZ32hkO0FcWYXvEMyem2njjQ34a6PH8YQgUwyv8+BD&#10;77/lSZrFr9N8spot5pNslU0n+TxeTOIkf53P4izPblffPcAkK1pV19LcKSOPPEyyv+vzYSJGBgUm&#10;sqHk+TSdhtyfobfnScbh+1OSnXI0llp1JV+cjETh2/zG1JS2KJxQetxHz+GHKlMNjv9QlUAKz4OR&#10;T26/3gfWJSeKraF+IpogUBup4/Sm0KYF/MrZQPNZcvtlK1Bypt8ZolqeZJkf6CBk03lKAp5r1uca&#10;YSpyVXLH2bi9ceMjsO1RbVqKlIRaGfDsb1TgiqfuiOpAaprBkNThvfBDfi4Hq5+v2vIHAAAA//8D&#10;AFBLAwQUAAYACAAAACEANC04LuEAAAALAQAADwAAAGRycy9kb3ducmV2LnhtbEyPTUvEMBCG74L/&#10;IYzgRdzEslZbmy5VWMGDiqvgNduOaW0zKU12t/rrHU96m5d5eD+K1ewGsccpdJ40XCwUCKTaNx1Z&#10;DW+v6/NrECEaaszgCTV8YYBVeXxUmLzxB3rB/SZawSYUcqOhjXHMpQx1i86EhR+R+PfhJ2ciy8nK&#10;ZjIHNneDTJRKpTMdcUJrRrxrse43O6fh8fnWqvjwfq/WT/7zrPrubUW91qcnc3UDIuIc/2D4rc/V&#10;oeROW7+jJoiBdZotGdWwvEp4FBNJpvjYarhUaQayLOT/DeUPAAAA//8DAFBLAQItABQABgAIAAAA&#10;IQC2gziS/gAAAOEBAAATAAAAAAAAAAAAAAAAAAAAAABbQ29udGVudF9UeXBlc10ueG1sUEsBAi0A&#10;FAAGAAgAAAAhADj9If/WAAAAlAEAAAsAAAAAAAAAAAAAAAAALwEAAF9yZWxzLy5yZWxzUEsBAi0A&#10;FAAGAAgAAAAhADqhVLWNAgAAHQUAAA4AAAAAAAAAAAAAAAAALgIAAGRycy9lMm9Eb2MueG1sUEsB&#10;Ai0AFAAGAAgAAAAhADQtOC7hAAAACwEAAA8AAAAAAAAAAAAAAAAA5wQAAGRycy9kb3ducmV2Lnht&#10;bFBLBQYAAAAABAAEAPMAAAD1BQAAAAA=&#10;" stroked="f">
                <v:textbox>
                  <w:txbxContent>
                    <w:p w:rsidR="0039445D" w:rsidRPr="00B769CF" w:rsidRDefault="0039445D" w:rsidP="0039445D">
                      <w:pPr>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87936" behindDoc="0" locked="0" layoutInCell="1" allowOverlap="1" wp14:anchorId="2067D077" wp14:editId="49B5225F">
                <wp:simplePos x="0" y="0"/>
                <wp:positionH relativeFrom="column">
                  <wp:posOffset>4336415</wp:posOffset>
                </wp:positionH>
                <wp:positionV relativeFrom="paragraph">
                  <wp:posOffset>828040</wp:posOffset>
                </wp:positionV>
                <wp:extent cx="770890" cy="233045"/>
                <wp:effectExtent l="6985" t="1270" r="3175" b="381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23304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0" type="#_x0000_t116" style="position:absolute;left:0;text-align:left;margin-left:341.45pt;margin-top:65.2pt;width:60.7pt;height:1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kjQIAAB0FAAAOAAAAZHJzL2Uyb0RvYy54bWysVNuO0zAQfUfiHyy/d3PZdNtEm672QhHS&#10;Aivt8gFu4jQWjh3GbtMF8e+MJ23pAg8IkQfHY4/H58yc8eXVrtNsK8Epa0qenMWcSVPZWpl1yT89&#10;LSdzzpwXphbaGlnyZ+n41eL1q8uhL2RqW6trCQyDGFcMfclb7/siilzVyk64M9tLg5uNhU54NGEd&#10;1SAGjN7pKI3ji2iwUPdgK+kcrt6Nm3xB8ZtGVv5j0zjpmS45YvM0Ao2rMEaLS1GsQfStqvYwxD+g&#10;6IQyeOkx1J3wgm1A/RaqUxVYZxt/Vtkusk2jKkkckE0S/8LmsRW9JC6YHNcf0+T+X9jqw/YBmKpL&#10;nnFmRIclut54SzezdBryM/SuQLfH/gECQ9ff2+qzY8betsKs5TWAHVopakSVBP/oxYFgODzKVsN7&#10;W2N4geEpVbsGuhAQk8B2VJHnY0XkzrMKF2ezeJ5j3SrcSs/P44wQRaI4HO7B+bfSdixMSt5oOyAs&#10;8E8SOmWEt0B3ie298wGbKA4niIvVql4qrcmA9epWA9sK1MqSPqKDlE/dtAnOxoZjY8RxBSHjHWEv&#10;gKfaf8uTNItv0nyyvJjPJtkym05yZDSJk/wmv4izPLtbfg8Ak6xoVV1Lc6+MPOgwyf6uzvuOGBVE&#10;SmRDyfMplo94naJ3pyRj+v5EslMe21KrruTzo5MoQpnfmBppi8ILpcd59BI+ZRlzcPhTVkgUQQej&#10;nvxutSPVJdlBYitbP6NMwGIZseL4puCktfCVswH7s+Tuy0aA5Ey/Myi1PMmy0NBkZNNZigac7qxO&#10;d4SpMFTJPWfj9NaPj8CmB7Vu8aaEcmVsUH+jSCtBuiOqvaixB4nU/r0ITX5qk9fPV23xAwAA//8D&#10;AFBLAwQUAAYACAAAACEAsGI2F+IAAAALAQAADwAAAGRycy9kb3ducmV2LnhtbEyPTU/DMAyG70j8&#10;h8hIXBBL9qFSStOpIA2JAyAGEtesNWlp41RNthV+PeYER/t99Ppxvp5cLw44htaThvlMgUCqfN2S&#10;1fD2urlMQYRoqDa9J9TwhQHWxelJbrLaH+kFD9toBZdQyIyGJsYhkzJUDToTZn5A4uzDj85EHkcr&#10;69Ecudz1cqFUIp1piS80ZsC7Bqtuu3caHp9vrYoP7/dq8+Q/L8rvzpbUaX1+NpU3ICJO8Q+GX31W&#10;h4Kddn5PdRC9hiRdXDPKwVKtQDCRqtUSxI43ydUcZJHL/z8UPwAAAP//AwBQSwECLQAUAAYACAAA&#10;ACEAtoM4kv4AAADhAQAAEwAAAAAAAAAAAAAAAAAAAAAAW0NvbnRlbnRfVHlwZXNdLnhtbFBLAQIt&#10;ABQABgAIAAAAIQA4/SH/1gAAAJQBAAALAAAAAAAAAAAAAAAAAC8BAABfcmVscy8ucmVsc1BLAQIt&#10;ABQABgAIAAAAIQCDBt+kjQIAAB0FAAAOAAAAAAAAAAAAAAAAAC4CAABkcnMvZTJvRG9jLnhtbFBL&#10;AQItABQABgAIAAAAIQCwYjYX4gAAAAsBAAAPAAAAAAAAAAAAAAAAAOcEAABkcnMvZG93bnJldi54&#10;bWxQSwUGAAAAAAQABADzAAAA9gUAAAAA&#10;" stroked="f">
                <v:textbo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86912" behindDoc="0" locked="0" layoutInCell="1" allowOverlap="1" wp14:anchorId="44F478BE" wp14:editId="71C8EFE1">
                <wp:simplePos x="0" y="0"/>
                <wp:positionH relativeFrom="column">
                  <wp:posOffset>1110615</wp:posOffset>
                </wp:positionH>
                <wp:positionV relativeFrom="paragraph">
                  <wp:posOffset>954405</wp:posOffset>
                </wp:positionV>
                <wp:extent cx="765810" cy="264795"/>
                <wp:effectExtent l="635" t="3810" r="5080" b="762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6479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1" type="#_x0000_t116" style="position:absolute;left:0;text-align:left;margin-left:87.45pt;margin-top:75.15pt;width:60.3pt;height: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YojQIAAB0FAAAOAAAAZHJzL2Uyb0RvYy54bWysVNtu2zAMfR+wfxD0nvoy52KjTtHLMgzo&#10;tgLtPkCx5ViYLHqUUqcb9u+j5CRNtz0Mw/wgiyJFHpKHOr/YdZo9SrQKTMmTs5gzaSqoldmU/PPD&#10;arLgzDphaqHByJI/Scsvlq9fnQ99IVNoQdcSGTkxthj6krfO9UUU2aqVnbBn0EtDygawE45E3EQ1&#10;ioG8dzpK43gWDYB1j1BJa+n0ZlTyZfDfNLJyn5rGSsd0yQmbCyuGde3XaHkuig2KvlXVHob4BxSd&#10;UIaCHl3dCCfYFtVvrjpVIVho3FkFXQRNoyoZcqBskviXbO5b0cuQCxXH9scy2f/ntvr4eIdM1SV/&#10;w5kRHbXocusgRGZp5usz9LYgs/v+Dn2Gtr+F6otlBq5bYTbyEhGGVoqaUCXePnpxwQuWrrL18AFq&#10;ci/IfSjVrsHOO6QisF3oyNOxI3LnWEWH89l0kVDfKlKls2yeT0MEURwu92jdOwkd85uSNxoGgoXu&#10;QWKnjHCAIZZ4vLXOYxPF4UbIBbSqV0rrIOBmfa2RPQriyip8+2D21Ewbb2zAXxs9jicEmWJ4nQcf&#10;ev89T9IsvkrzyWq2mE+yVTad5PN4MYmT/CqfxVme3ax+eIBJVrSqrqW5VUYeeJhkf9fn/USMDApM&#10;ZEPJ82k6Dbm/QG9Pk4zD96ckO+VoLLXqSr44GonCt/mtqSltUTih9LiPXsIPVaYaHP6hKoEUngcj&#10;n9xuvQusS0JDPUnWUD8RTRCojdRxelNo0wJ+42yg+Sy5/boVKDnT7w1RLU+yzA90ELLpPCUBTzXr&#10;U40wFbkqueNs3F678RHY9qg2LUVKQq0MePY3KnDlGdWe1DSDIan9e+GH/FQOVs+v2vInAAAA//8D&#10;AFBLAwQUAAYACAAAACEAqUyF1+EAAAALAQAADwAAAGRycy9kb3ducmV2LnhtbEyPQU/DMAyF70j8&#10;h8hIXBBLKBRoaToVpCFxAMRA4po1pi1tnKrJtsKvx5zg5mc/PX+vWM5uEDucQudJw9lCgUCqve2o&#10;0fD2ujq9BhGiIWsGT6jhCwMsy8ODwuTW7+kFd+vYCA6hkBsNbYxjLmWoW3QmLPyIxLcPPzkTWU6N&#10;tJPZc7gbZKLUpXSmI/7QmhHvWqz79dZpeHy+bVR8eL9Xqyf/eVJ9901FvdbHR3N1AyLiHP/M8IvP&#10;6FAy08ZvyQYxsL66yNjKQ6rOQbAjydIUxIY3WaJAloX836H8AQAA//8DAFBLAQItABQABgAIAAAA&#10;IQC2gziS/gAAAOEBAAATAAAAAAAAAAAAAAAAAAAAAABbQ29udGVudF9UeXBlc10ueG1sUEsBAi0A&#10;FAAGAAgAAAAhADj9If/WAAAAlAEAAAsAAAAAAAAAAAAAAAAALwEAAF9yZWxzLy5yZWxzUEsBAi0A&#10;FAAGAAgAAAAhAKPG5iiNAgAAHQUAAA4AAAAAAAAAAAAAAAAALgIAAGRycy9lMm9Eb2MueG1sUEsB&#10;Ai0AFAAGAAgAAAAhAKlMhdfhAAAACwEAAA8AAAAAAAAAAAAAAAAA5wQAAGRycy9kb3ducmV2Lnht&#10;bFBLBQYAAAAABAAEAPMAAAD1BQAAAAA=&#10;" stroked="f">
                <v:textbo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84864" behindDoc="0" locked="0" layoutInCell="1" allowOverlap="1" wp14:anchorId="44A7894B" wp14:editId="6A4AD424">
                <wp:simplePos x="0" y="0"/>
                <wp:positionH relativeFrom="column">
                  <wp:posOffset>4251960</wp:posOffset>
                </wp:positionH>
                <wp:positionV relativeFrom="paragraph">
                  <wp:posOffset>2997200</wp:posOffset>
                </wp:positionV>
                <wp:extent cx="765810" cy="329565"/>
                <wp:effectExtent l="8255" t="8255" r="698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329565"/>
                        </a:xfrm>
                        <a:prstGeom prst="flowChartTerminator">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42" type="#_x0000_t116" style="position:absolute;left:0;text-align:left;margin-left:334.8pt;margin-top:236pt;width:60.3pt;height:2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WOjQIAAB0FAAAOAAAAZHJzL2Uyb0RvYy54bWysVNuO0zAQfUfiHyy/d3MhaZto09VeKEJa&#10;YKVdPsBNnMbClzB2my6If2fstN0WeECIPDgez3jmzMwZX17tlCRbDlYYXdHkIqaE69o0Qq8r+vlp&#10;OZlTYh3TDZNG84o+c0uvFq9fXQ59yVPTGdlwIOhE23LoK9o515dRZOuOK2YvTM81KlsDijkUYR01&#10;wAb0rmSUxvE0Ggw0PZiaW4und6OSLoL/tuW1+9S2ljsiK4rYXFghrCu/RotLVq6B9Z2o9zDYP6BQ&#10;TGgMenR1xxwjGxC/uVKiBmNN6y5qoyLTtqLmIQfMJol/yeaxYz0PuWBxbH8sk/1/buuP2wcgoqlo&#10;SolmClt0vXEmRCZp6usz9LZEs8f+AXyGtr839RdLtLntmF7zawAzdJw1iCrx9tHZBS9YvEpWwwfT&#10;oHuG7kOpdi0o7xCLQHahI8/HjvCdIzUezqb5PMG+1ah6kxb5NA8RWHm43IN177hRxG8q2kozICxw&#10;TxyU0MwZCLHY9t46j42VhxshFyNFsxRSBgHWq1sJZMuQK8vw7YPZUzOpvbE2/trocTxByBjD6zz4&#10;0PvvRZJm8U1aTJbT+WySLbN8Uszi+SROiptiGmdFdrf84QEmWdmJpuH6Xmh+4GGS/V2f9xMxMigw&#10;kQwVLfI0D7mfobenScbh+1OSSjgcSylURedHI1b6Nr/VDabNSseEHPfROfxQZazB4R+qEkjheTDy&#10;ye1Wu8C6ZOrDe5KsTPOMNAGDbcSO45uCm87AN0oGnM+K2q8bBpwS+V4j1Yoky/xAByHLZykKcKpZ&#10;nWqYrtFVRR0l4/bWjY/Apgex7jBSEmqljWd/KwJXXlDtSY0zGJLavxd+yE/lYPXyqi1+AgAA//8D&#10;AFBLAwQUAAYACAAAACEAJLucMuMAAAALAQAADwAAAGRycy9kb3ducmV2LnhtbEyPwU7DMBBE70j8&#10;g7VIXFBrEyAlIU4VkIrUA1QUJK5uvDgh8TqK3Tbw9ZgTHFf7NPOmWE62ZwccfetIwuVcAEOqnW7J&#10;SHh7Xc1ugfmgSKveEUr4Qg/L8vSkULl2R3rBwzYYFkPI50pCE8KQc+7rBq3yczcgxd+HG60K8RwN&#10;16M6xnDb80SIlFvVUmxo1IAPDdbddm8lPG3ujQjr90exenafF9V3ZyrqpDw/m6o7YAGn8AfDr35U&#10;hzI67dyetGe9hDTN0ohKuF4kcVQkFplIgO0k3CRXGfCy4P83lD8AAAD//wMAUEsBAi0AFAAGAAgA&#10;AAAhALaDOJL+AAAA4QEAABMAAAAAAAAAAAAAAAAAAAAAAFtDb250ZW50X1R5cGVzXS54bWxQSwEC&#10;LQAUAAYACAAAACEAOP0h/9YAAACUAQAACwAAAAAAAAAAAAAAAAAvAQAAX3JlbHMvLnJlbHNQSwEC&#10;LQAUAAYACAAAACEAwjvVjo0CAAAdBQAADgAAAAAAAAAAAAAAAAAuAgAAZHJzL2Uyb0RvYy54bWxQ&#10;SwECLQAUAAYACAAAACEAJLucMuMAAAALAQAADwAAAAAAAAAAAAAAAADnBAAAZHJzL2Rvd25yZXYu&#10;eG1sUEsFBgAAAAAEAAQA8wAAAPcFAAAAAA==&#10;" stroked="f">
                <v:textbox>
                  <w:txbxContent>
                    <w:p w:rsidR="0039445D" w:rsidRPr="00B769CF" w:rsidRDefault="0039445D" w:rsidP="0039445D">
                      <w:pPr>
                        <w:spacing w:after="0"/>
                        <w:rPr>
                          <w:rFonts w:asciiTheme="majorBidi" w:hAnsiTheme="majorBidi" w:cstheme="majorBidi"/>
                          <w:b/>
                          <w:bCs/>
                          <w:sz w:val="14"/>
                          <w:szCs w:val="14"/>
                        </w:rPr>
                      </w:pPr>
                      <w:r w:rsidRPr="00D93DC3">
                        <w:rPr>
                          <w:rFonts w:asciiTheme="majorBidi" w:hAnsiTheme="majorBidi" w:cstheme="majorBidi"/>
                          <w:b/>
                          <w:bCs/>
                          <w:sz w:val="14"/>
                          <w:szCs w:val="14"/>
                        </w:rPr>
                        <w:t>Période sèche</w:t>
                      </w:r>
                    </w:p>
                  </w:txbxContent>
                </v:textbox>
              </v:shape>
            </w:pict>
          </mc:Fallback>
        </mc:AlternateContent>
      </w:r>
      <w:r>
        <w:rPr>
          <w:rFonts w:asciiTheme="majorBidi" w:hAnsiTheme="majorBidi" w:cstheme="majorBidi"/>
          <w:noProof/>
          <w:sz w:val="23"/>
          <w:szCs w:val="23"/>
          <w:lang w:eastAsia="fr-FR"/>
        </w:rPr>
        <w:drawing>
          <wp:anchor distT="0" distB="0" distL="114300" distR="114300" simplePos="0" relativeHeight="251669504" behindDoc="1" locked="0" layoutInCell="1" allowOverlap="1" wp14:anchorId="53B9575F" wp14:editId="0859BFBE">
            <wp:simplePos x="0" y="0"/>
            <wp:positionH relativeFrom="column">
              <wp:posOffset>3053302</wp:posOffset>
            </wp:positionH>
            <wp:positionV relativeFrom="paragraph">
              <wp:posOffset>110298</wp:posOffset>
            </wp:positionV>
            <wp:extent cx="2892676" cy="1850065"/>
            <wp:effectExtent l="19050" t="0" r="22860" b="0"/>
            <wp:wrapTight wrapText="bothSides">
              <wp:wrapPolygon edited="0">
                <wp:start x="-142" y="0"/>
                <wp:lineTo x="-142" y="21578"/>
                <wp:lineTo x="21771" y="21578"/>
                <wp:lineTo x="21771" y="0"/>
                <wp:lineTo x="-142" y="0"/>
              </wp:wrapPolygon>
            </wp:wrapTight>
            <wp:docPr id="4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32220C">
        <w:rPr>
          <w:rFonts w:asciiTheme="majorBidi" w:hAnsiTheme="majorBidi" w:cstheme="majorBidi"/>
          <w:noProof/>
          <w:sz w:val="24"/>
          <w:szCs w:val="24"/>
          <w:lang w:eastAsia="fr-FR"/>
        </w:rPr>
        <w:drawing>
          <wp:anchor distT="0" distB="0" distL="114300" distR="114300" simplePos="0" relativeHeight="251668480" behindDoc="0" locked="0" layoutInCell="1" allowOverlap="1" wp14:anchorId="761D8289" wp14:editId="6525A98B">
            <wp:simplePos x="0" y="0"/>
            <wp:positionH relativeFrom="column">
              <wp:posOffset>-200261</wp:posOffset>
            </wp:positionH>
            <wp:positionV relativeFrom="paragraph">
              <wp:posOffset>110298</wp:posOffset>
            </wp:positionV>
            <wp:extent cx="2892676" cy="1818167"/>
            <wp:effectExtent l="19050" t="0" r="22926" b="0"/>
            <wp:wrapSquare wrapText="bothSides"/>
            <wp:docPr id="48"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heme="majorBidi" w:hAnsiTheme="majorBidi" w:cstheme="majorBidi"/>
          <w:noProof/>
          <w:sz w:val="24"/>
          <w:szCs w:val="24"/>
          <w:lang w:eastAsia="fr-FR"/>
        </w:rPr>
        <w:drawing>
          <wp:anchor distT="0" distB="0" distL="114300" distR="114300" simplePos="0" relativeHeight="251671552" behindDoc="0" locked="0" layoutInCell="1" allowOverlap="1" wp14:anchorId="70E6295D" wp14:editId="48CDB5E4">
            <wp:simplePos x="0" y="0"/>
            <wp:positionH relativeFrom="column">
              <wp:posOffset>-189629</wp:posOffset>
            </wp:positionH>
            <wp:positionV relativeFrom="paragraph">
              <wp:posOffset>4405852</wp:posOffset>
            </wp:positionV>
            <wp:extent cx="2879031" cy="1799914"/>
            <wp:effectExtent l="19050" t="0" r="15240" b="7620"/>
            <wp:wrapSquare wrapText="bothSides"/>
            <wp:docPr id="51"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heme="majorBidi" w:hAnsiTheme="majorBidi" w:cstheme="majorBidi"/>
          <w:noProof/>
          <w:sz w:val="24"/>
          <w:szCs w:val="24"/>
          <w:lang w:eastAsia="fr-FR"/>
        </w:rPr>
        <w:drawing>
          <wp:anchor distT="0" distB="0" distL="114300" distR="114300" simplePos="0" relativeHeight="251670528" behindDoc="0" locked="0" layoutInCell="1" allowOverlap="1" wp14:anchorId="16C7D541" wp14:editId="0B4CE7E6">
            <wp:simplePos x="0" y="0"/>
            <wp:positionH relativeFrom="column">
              <wp:posOffset>3053302</wp:posOffset>
            </wp:positionH>
            <wp:positionV relativeFrom="paragraph">
              <wp:posOffset>4405852</wp:posOffset>
            </wp:positionV>
            <wp:extent cx="2873315" cy="1799914"/>
            <wp:effectExtent l="19050" t="0" r="20955" b="7620"/>
            <wp:wrapSquare wrapText="bothSides"/>
            <wp:docPr id="52"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32220C">
        <w:rPr>
          <w:rFonts w:asciiTheme="majorBidi" w:hAnsiTheme="majorBidi" w:cstheme="majorBidi"/>
          <w:noProof/>
          <w:sz w:val="24"/>
          <w:szCs w:val="24"/>
          <w:lang w:eastAsia="fr-FR"/>
        </w:rPr>
        <w:drawing>
          <wp:anchor distT="0" distB="0" distL="114300" distR="114300" simplePos="0" relativeHeight="251673600" behindDoc="0" locked="0" layoutInCell="1" allowOverlap="1" wp14:anchorId="20690865" wp14:editId="7873DA1D">
            <wp:simplePos x="0" y="0"/>
            <wp:positionH relativeFrom="column">
              <wp:posOffset>3053302</wp:posOffset>
            </wp:positionH>
            <wp:positionV relativeFrom="paragraph">
              <wp:posOffset>2268707</wp:posOffset>
            </wp:positionV>
            <wp:extent cx="2877760" cy="1796903"/>
            <wp:effectExtent l="19050" t="0" r="16510" b="0"/>
            <wp:wrapSquare wrapText="bothSides"/>
            <wp:docPr id="55"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32220C">
        <w:rPr>
          <w:rFonts w:asciiTheme="majorBidi" w:hAnsiTheme="majorBidi" w:cstheme="majorBidi"/>
          <w:noProof/>
          <w:sz w:val="24"/>
          <w:szCs w:val="24"/>
          <w:lang w:eastAsia="fr-FR"/>
        </w:rPr>
        <w:drawing>
          <wp:anchor distT="0" distB="0" distL="114300" distR="114300" simplePos="0" relativeHeight="251672576" behindDoc="0" locked="0" layoutInCell="1" allowOverlap="1" wp14:anchorId="0F83790F" wp14:editId="41C7E4EE">
            <wp:simplePos x="0" y="0"/>
            <wp:positionH relativeFrom="column">
              <wp:posOffset>-189629</wp:posOffset>
            </wp:positionH>
            <wp:positionV relativeFrom="paragraph">
              <wp:posOffset>2268707</wp:posOffset>
            </wp:positionV>
            <wp:extent cx="2877761" cy="1796903"/>
            <wp:effectExtent l="19050" t="0" r="16510" b="0"/>
            <wp:wrapSquare wrapText="bothSides"/>
            <wp:docPr id="56"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39445D" w:rsidRPr="00D541B2" w:rsidRDefault="0039445D" w:rsidP="0039445D">
      <w:pPr>
        <w:rPr>
          <w:rFonts w:asciiTheme="majorBidi" w:hAnsiTheme="majorBidi" w:cstheme="majorBidi"/>
          <w:sz w:val="24"/>
          <w:szCs w:val="24"/>
        </w:rPr>
      </w:pPr>
    </w:p>
    <w:p w:rsidR="0039445D" w:rsidRDefault="0039445D" w:rsidP="0039445D">
      <w:pPr>
        <w:spacing w:line="360" w:lineRule="auto"/>
        <w:jc w:val="center"/>
        <w:rPr>
          <w:rFonts w:asciiTheme="majorBidi" w:hAnsiTheme="majorBidi" w:cstheme="majorBidi"/>
          <w:sz w:val="24"/>
          <w:szCs w:val="24"/>
        </w:rPr>
      </w:pPr>
      <w:r>
        <w:rPr>
          <w:rFonts w:asciiTheme="majorBidi" w:hAnsiTheme="majorBidi" w:cstheme="majorBidi"/>
          <w:sz w:val="24"/>
          <w:szCs w:val="24"/>
        </w:rPr>
        <w:tab/>
      </w:r>
    </w:p>
    <w:p w:rsidR="0039445D" w:rsidRPr="00C4730A" w:rsidRDefault="0039445D" w:rsidP="0039445D">
      <w:pPr>
        <w:spacing w:line="360" w:lineRule="auto"/>
        <w:jc w:val="center"/>
        <w:rPr>
          <w:rFonts w:asciiTheme="majorBidi" w:hAnsiTheme="majorBidi" w:cstheme="majorBidi"/>
          <w:sz w:val="23"/>
          <w:szCs w:val="23"/>
        </w:rPr>
      </w:pPr>
      <w:r w:rsidRPr="00C4730A">
        <w:rPr>
          <w:rFonts w:asciiTheme="majorBidi" w:hAnsiTheme="majorBidi" w:cstheme="majorBidi"/>
          <w:sz w:val="23"/>
          <w:szCs w:val="23"/>
          <w:lang w:eastAsia="fr-FR"/>
        </w:rPr>
        <w:t xml:space="preserve">Figures </w:t>
      </w:r>
      <w:r>
        <w:rPr>
          <w:rFonts w:ascii="Corbel" w:hAnsi="Corbel" w:cstheme="majorBidi"/>
          <w:b/>
          <w:bCs/>
          <w:sz w:val="23"/>
          <w:szCs w:val="23"/>
          <w:lang w:eastAsia="fr-FR"/>
        </w:rPr>
        <w:t>6</w:t>
      </w:r>
      <w:r w:rsidRPr="00C4730A">
        <w:rPr>
          <w:rFonts w:asciiTheme="majorBidi" w:hAnsiTheme="majorBidi" w:cstheme="majorBidi"/>
          <w:sz w:val="23"/>
          <w:szCs w:val="23"/>
          <w:lang w:eastAsia="fr-FR"/>
        </w:rPr>
        <w:t xml:space="preserve">. </w:t>
      </w:r>
      <w:r w:rsidRPr="00C4730A">
        <w:rPr>
          <w:rFonts w:asciiTheme="majorBidi" w:hAnsiTheme="majorBidi" w:cstheme="majorBidi"/>
          <w:sz w:val="23"/>
          <w:szCs w:val="23"/>
        </w:rPr>
        <w:t xml:space="preserve">Diagramme </w:t>
      </w:r>
      <w:proofErr w:type="spellStart"/>
      <w:r>
        <w:rPr>
          <w:rFonts w:asciiTheme="majorBidi" w:hAnsiTheme="majorBidi" w:cstheme="majorBidi"/>
          <w:sz w:val="23"/>
          <w:szCs w:val="23"/>
        </w:rPr>
        <w:t>O</w:t>
      </w:r>
      <w:r w:rsidRPr="00C4730A">
        <w:rPr>
          <w:rFonts w:asciiTheme="majorBidi" w:hAnsiTheme="majorBidi" w:cstheme="majorBidi"/>
          <w:sz w:val="23"/>
          <w:szCs w:val="23"/>
        </w:rPr>
        <w:t>mbrothermique</w:t>
      </w:r>
      <w:proofErr w:type="spellEnd"/>
      <w:r w:rsidRPr="00C4730A">
        <w:rPr>
          <w:rFonts w:asciiTheme="majorBidi" w:hAnsiTheme="majorBidi" w:cstheme="majorBidi"/>
          <w:sz w:val="23"/>
          <w:szCs w:val="23"/>
        </w:rPr>
        <w:t xml:space="preserve"> de </w:t>
      </w:r>
      <w:proofErr w:type="spellStart"/>
      <w:r w:rsidRPr="00C4730A">
        <w:rPr>
          <w:rFonts w:asciiTheme="majorBidi" w:hAnsiTheme="majorBidi" w:cstheme="majorBidi"/>
          <w:sz w:val="23"/>
          <w:szCs w:val="23"/>
        </w:rPr>
        <w:t>Bagnouls</w:t>
      </w:r>
      <w:proofErr w:type="spellEnd"/>
      <w:r w:rsidRPr="00C4730A">
        <w:rPr>
          <w:rFonts w:asciiTheme="majorBidi" w:hAnsiTheme="majorBidi" w:cstheme="majorBidi"/>
          <w:sz w:val="23"/>
          <w:szCs w:val="23"/>
        </w:rPr>
        <w:t xml:space="preserve"> et Gaussen.</w:t>
      </w:r>
    </w:p>
    <w:p w:rsidR="0039445D" w:rsidRPr="00D541B2" w:rsidRDefault="0039445D" w:rsidP="0039445D">
      <w:pPr>
        <w:tabs>
          <w:tab w:val="left" w:pos="1415"/>
        </w:tabs>
        <w:rPr>
          <w:rFonts w:asciiTheme="majorBidi" w:hAnsiTheme="majorBidi" w:cstheme="majorBidi"/>
          <w:sz w:val="24"/>
          <w:szCs w:val="24"/>
        </w:rPr>
      </w:pPr>
    </w:p>
    <w:p w:rsidR="0039445D" w:rsidRPr="00D541B2" w:rsidRDefault="0039445D" w:rsidP="0039445D">
      <w:pPr>
        <w:rPr>
          <w:rFonts w:asciiTheme="majorBidi" w:hAnsiTheme="majorBidi" w:cstheme="majorBidi"/>
          <w:sz w:val="24"/>
          <w:szCs w:val="24"/>
        </w:rPr>
      </w:pPr>
    </w:p>
    <w:p w:rsidR="0039445D" w:rsidRPr="00D541B2" w:rsidRDefault="0039445D" w:rsidP="0039445D">
      <w:pPr>
        <w:rPr>
          <w:rFonts w:asciiTheme="majorBidi" w:hAnsiTheme="majorBidi" w:cstheme="majorBidi"/>
          <w:sz w:val="24"/>
          <w:szCs w:val="24"/>
        </w:rPr>
      </w:pPr>
    </w:p>
    <w:p w:rsidR="0039445D" w:rsidRDefault="0039445D" w:rsidP="0039445D">
      <w:pPr>
        <w:rPr>
          <w:rFonts w:asciiTheme="majorBidi" w:hAnsiTheme="majorBidi" w:cstheme="majorBidi"/>
          <w:sz w:val="24"/>
          <w:szCs w:val="24"/>
        </w:rPr>
      </w:pPr>
    </w:p>
    <w:p w:rsidR="0039445D" w:rsidRDefault="0039445D" w:rsidP="0039445D">
      <w:pPr>
        <w:spacing w:after="0" w:line="360" w:lineRule="auto"/>
        <w:rPr>
          <w:rFonts w:ascii="Times New Roman" w:hAnsi="Times New Roman" w:cs="Times New Roman"/>
          <w:b/>
          <w:bCs/>
          <w:sz w:val="24"/>
          <w:szCs w:val="24"/>
        </w:rPr>
      </w:pPr>
      <w:r w:rsidRPr="005E26A5">
        <w:rPr>
          <w:rFonts w:ascii="Times New Roman" w:hAnsi="Times New Roman" w:cs="Times New Roman"/>
          <w:b/>
          <w:bCs/>
          <w:sz w:val="24"/>
          <w:szCs w:val="24"/>
        </w:rPr>
        <w:t>Exercice 3 :</w:t>
      </w:r>
    </w:p>
    <w:p w:rsidR="0039445D" w:rsidRPr="005E26A5" w:rsidRDefault="0039445D" w:rsidP="0039445D">
      <w:pPr>
        <w:tabs>
          <w:tab w:val="left" w:pos="709"/>
        </w:tabs>
        <w:spacing w:after="0" w:line="360" w:lineRule="auto"/>
        <w:jc w:val="both"/>
        <w:rPr>
          <w:rFonts w:ascii="Times New Roman" w:eastAsia="Times New Roman" w:hAnsi="Times New Roman" w:cs="Times New Roman"/>
          <w:sz w:val="24"/>
          <w:szCs w:val="24"/>
          <w:lang w:eastAsia="fr-FR"/>
        </w:rPr>
      </w:pPr>
      <w:r w:rsidRPr="00C34692">
        <w:rPr>
          <w:rFonts w:ascii="Times New Roman" w:eastAsia="Times New Roman" w:hAnsi="Times New Roman" w:cs="Times New Roman"/>
          <w:sz w:val="24"/>
          <w:szCs w:val="24"/>
          <w:lang w:eastAsia="fr-FR"/>
        </w:rPr>
        <w:lastRenderedPageBreak/>
        <w:t xml:space="preserve">A partir des données du tableau 2 et 3 </w:t>
      </w:r>
    </w:p>
    <w:p w:rsidR="0039445D" w:rsidRPr="005E26A5" w:rsidRDefault="0039445D" w:rsidP="0039445D">
      <w:pPr>
        <w:spacing w:after="0" w:line="360" w:lineRule="auto"/>
        <w:rPr>
          <w:rFonts w:ascii="Times New Roman" w:hAnsi="Times New Roman" w:cs="Times New Roman"/>
          <w:sz w:val="24"/>
          <w:szCs w:val="24"/>
        </w:rPr>
      </w:pPr>
      <w:r w:rsidRPr="005E26A5">
        <w:rPr>
          <w:rFonts w:ascii="Times New Roman" w:hAnsi="Times New Roman" w:cs="Times New Roman"/>
          <w:b/>
          <w:bCs/>
          <w:sz w:val="24"/>
          <w:szCs w:val="24"/>
        </w:rPr>
        <w:t xml:space="preserve">Q1. </w:t>
      </w:r>
      <w:r w:rsidRPr="005E26A5">
        <w:rPr>
          <w:rFonts w:ascii="Times New Roman" w:hAnsi="Times New Roman" w:cs="Times New Roman"/>
          <w:sz w:val="24"/>
          <w:szCs w:val="24"/>
        </w:rPr>
        <w:t xml:space="preserve">Calculez le quotient </w:t>
      </w:r>
      <w:proofErr w:type="spellStart"/>
      <w:r w:rsidRPr="005E26A5">
        <w:rPr>
          <w:rFonts w:ascii="Times New Roman" w:hAnsi="Times New Roman" w:cs="Times New Roman"/>
          <w:sz w:val="24"/>
          <w:szCs w:val="24"/>
        </w:rPr>
        <w:t>Pluviothermique</w:t>
      </w:r>
      <w:proofErr w:type="spellEnd"/>
      <w:r w:rsidRPr="005E26A5">
        <w:rPr>
          <w:rFonts w:ascii="Times New Roman" w:hAnsi="Times New Roman" w:cs="Times New Roman"/>
          <w:sz w:val="24"/>
          <w:szCs w:val="24"/>
        </w:rPr>
        <w:t xml:space="preserve"> d’</w:t>
      </w:r>
      <w:proofErr w:type="spellStart"/>
      <w:r w:rsidRPr="005E26A5">
        <w:rPr>
          <w:rFonts w:ascii="Times New Roman" w:hAnsi="Times New Roman" w:cs="Times New Roman"/>
          <w:sz w:val="24"/>
          <w:szCs w:val="24"/>
        </w:rPr>
        <w:t>Emberger</w:t>
      </w:r>
      <w:proofErr w:type="spellEnd"/>
      <w:r w:rsidRPr="005E26A5">
        <w:rPr>
          <w:rFonts w:ascii="Times New Roman" w:hAnsi="Times New Roman" w:cs="Times New Roman"/>
          <w:sz w:val="24"/>
          <w:szCs w:val="24"/>
        </w:rPr>
        <w:t xml:space="preserve"> pour l’ancienne et la nouvelle période et ceci pour l’ensemble de nos stations météorologiques</w:t>
      </w:r>
    </w:p>
    <w:p w:rsidR="0039445D" w:rsidRPr="00DB6DEA" w:rsidRDefault="0039445D" w:rsidP="0039445D">
      <w:pPr>
        <w:spacing w:after="0" w:line="360" w:lineRule="auto"/>
        <w:rPr>
          <w:rFonts w:ascii="Times New Roman" w:hAnsi="Times New Roman" w:cs="Times New Roman"/>
          <w:sz w:val="24"/>
          <w:szCs w:val="24"/>
        </w:rPr>
      </w:pPr>
      <w:r>
        <w:rPr>
          <w:rFonts w:ascii="Times New Roman" w:hAnsi="Times New Roman" w:cs="Times New Roman"/>
          <w:b/>
          <w:bCs/>
          <w:noProof/>
          <w:sz w:val="24"/>
          <w:szCs w:val="24"/>
          <w:lang w:eastAsia="fr-FR"/>
        </w:rPr>
        <w:drawing>
          <wp:anchor distT="0" distB="0" distL="114300" distR="114300" simplePos="0" relativeHeight="251693056" behindDoc="0" locked="0" layoutInCell="1" allowOverlap="1" wp14:anchorId="2CA645F2" wp14:editId="01D61355">
            <wp:simplePos x="0" y="0"/>
            <wp:positionH relativeFrom="column">
              <wp:posOffset>14605</wp:posOffset>
            </wp:positionH>
            <wp:positionV relativeFrom="paragraph">
              <wp:posOffset>559435</wp:posOffset>
            </wp:positionV>
            <wp:extent cx="5495925" cy="4438650"/>
            <wp:effectExtent l="19050" t="0" r="952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4" name="Espace réservé du contenu 3"/>
                    <pic:cNvPicPr>
                      <a:picLocks noGrp="1"/>
                    </pic:cNvPicPr>
                  </pic:nvPicPr>
                  <pic:blipFill>
                    <a:blip r:embed="rId21">
                      <a:extLst>
                        <a:ext uri="{28A0092B-C50C-407E-A947-70E740481C1C}">
                          <a14:useLocalDpi xmlns:a14="http://schemas.microsoft.com/office/drawing/2010/main" val="0"/>
                        </a:ext>
                      </a:extLst>
                    </a:blip>
                    <a:stretch>
                      <a:fillRect/>
                    </a:stretch>
                  </pic:blipFill>
                  <pic:spPr>
                    <a:xfrm>
                      <a:off x="0" y="0"/>
                      <a:ext cx="5495925" cy="4438650"/>
                    </a:xfrm>
                    <a:prstGeom prst="rect">
                      <a:avLst/>
                    </a:prstGeom>
                  </pic:spPr>
                </pic:pic>
              </a:graphicData>
            </a:graphic>
          </wp:anchor>
        </w:drawing>
      </w:r>
      <w:r w:rsidRPr="005E26A5">
        <w:rPr>
          <w:rFonts w:ascii="Times New Roman" w:hAnsi="Times New Roman" w:cs="Times New Roman"/>
          <w:b/>
          <w:bCs/>
          <w:sz w:val="24"/>
          <w:szCs w:val="24"/>
        </w:rPr>
        <w:t xml:space="preserve">Q2. </w:t>
      </w:r>
      <w:r w:rsidRPr="005E26A5">
        <w:rPr>
          <w:rFonts w:ascii="Times New Roman" w:hAnsi="Times New Roman" w:cs="Times New Roman"/>
          <w:sz w:val="24"/>
          <w:szCs w:val="24"/>
        </w:rPr>
        <w:t xml:space="preserve">Définissez les étages bioclimatiques pour l’ancienne et la nouvelle période et ceci pour l’ensemble de nos stations météorologiques </w:t>
      </w:r>
    </w:p>
    <w:p w:rsidR="0039445D" w:rsidRPr="00DB6DEA" w:rsidRDefault="0039445D" w:rsidP="0039445D">
      <w:pPr>
        <w:jc w:val="center"/>
        <w:rPr>
          <w:rFonts w:ascii="Times New Roman" w:hAnsi="Times New Roman" w:cs="Times New Roman"/>
          <w:sz w:val="24"/>
          <w:szCs w:val="24"/>
        </w:rPr>
      </w:pPr>
      <w:r w:rsidRPr="00DB6DEA">
        <w:rPr>
          <w:rFonts w:ascii="Times New Roman" w:hAnsi="Times New Roman" w:cs="Times New Roman"/>
          <w:b/>
          <w:bCs/>
          <w:sz w:val="24"/>
          <w:szCs w:val="24"/>
        </w:rPr>
        <w:t xml:space="preserve">Figure </w:t>
      </w:r>
      <w:r>
        <w:rPr>
          <w:rFonts w:ascii="Times New Roman" w:hAnsi="Times New Roman" w:cs="Times New Roman"/>
          <w:b/>
          <w:bCs/>
          <w:sz w:val="24"/>
          <w:szCs w:val="24"/>
        </w:rPr>
        <w:t xml:space="preserve">7. </w:t>
      </w:r>
      <w:proofErr w:type="spellStart"/>
      <w:r w:rsidRPr="00DB6DEA">
        <w:rPr>
          <w:rFonts w:ascii="Times New Roman" w:hAnsi="Times New Roman" w:cs="Times New Roman"/>
          <w:sz w:val="24"/>
          <w:szCs w:val="24"/>
        </w:rPr>
        <w:t>Climagramme</w:t>
      </w:r>
      <w:proofErr w:type="spellEnd"/>
      <w:r w:rsidRPr="00DB6DEA">
        <w:rPr>
          <w:rFonts w:ascii="Times New Roman" w:hAnsi="Times New Roman" w:cs="Times New Roman"/>
          <w:sz w:val="24"/>
          <w:szCs w:val="24"/>
        </w:rPr>
        <w:t xml:space="preserve"> </w:t>
      </w:r>
      <w:proofErr w:type="spellStart"/>
      <w:r w:rsidRPr="00DB6DEA">
        <w:rPr>
          <w:rFonts w:ascii="Times New Roman" w:hAnsi="Times New Roman" w:cs="Times New Roman"/>
          <w:sz w:val="24"/>
          <w:szCs w:val="24"/>
        </w:rPr>
        <w:t>Pluviothermique</w:t>
      </w:r>
      <w:proofErr w:type="spellEnd"/>
      <w:r w:rsidRPr="00DB6DEA">
        <w:rPr>
          <w:rFonts w:ascii="Times New Roman" w:hAnsi="Times New Roman" w:cs="Times New Roman"/>
          <w:sz w:val="24"/>
          <w:szCs w:val="24"/>
        </w:rPr>
        <w:t xml:space="preserve"> du quotient d’</w:t>
      </w:r>
      <w:proofErr w:type="spellStart"/>
      <w:r w:rsidRPr="00DB6DEA">
        <w:rPr>
          <w:rFonts w:ascii="Times New Roman" w:hAnsi="Times New Roman" w:cs="Times New Roman"/>
          <w:sz w:val="24"/>
          <w:szCs w:val="24"/>
        </w:rPr>
        <w:t>Emberger</w:t>
      </w:r>
      <w:proofErr w:type="spellEnd"/>
      <w:r w:rsidRPr="00DB6DEA">
        <w:rPr>
          <w:rFonts w:ascii="Times New Roman" w:hAnsi="Times New Roman" w:cs="Times New Roman"/>
          <w:sz w:val="24"/>
          <w:szCs w:val="24"/>
        </w:rPr>
        <w:t>(Q2)</w:t>
      </w:r>
    </w:p>
    <w:p w:rsidR="0039445D" w:rsidRPr="00DB6DEA" w:rsidRDefault="0039445D" w:rsidP="0039445D">
      <w:pPr>
        <w:spacing w:after="0" w:line="360" w:lineRule="auto"/>
        <w:rPr>
          <w:rFonts w:ascii="Times New Roman" w:hAnsi="Times New Roman" w:cs="Times New Roman"/>
          <w:sz w:val="24"/>
          <w:szCs w:val="24"/>
        </w:rPr>
      </w:pPr>
      <w:r w:rsidRPr="00DB6DEA">
        <w:rPr>
          <w:rFonts w:ascii="Times New Roman" w:hAnsi="Times New Roman" w:cs="Times New Roman"/>
          <w:b/>
          <w:bCs/>
          <w:sz w:val="24"/>
          <w:szCs w:val="24"/>
        </w:rPr>
        <w:t>Q3.</w:t>
      </w:r>
      <w:r w:rsidRPr="00DB6DEA">
        <w:rPr>
          <w:rFonts w:ascii="Times New Roman" w:hAnsi="Times New Roman" w:cs="Times New Roman"/>
          <w:sz w:val="24"/>
          <w:szCs w:val="24"/>
        </w:rPr>
        <w:t xml:space="preserve"> Selon le quotient </w:t>
      </w:r>
      <w:proofErr w:type="spellStart"/>
      <w:r w:rsidRPr="00DB6DEA">
        <w:rPr>
          <w:rFonts w:ascii="Times New Roman" w:hAnsi="Times New Roman" w:cs="Times New Roman"/>
          <w:sz w:val="24"/>
          <w:szCs w:val="24"/>
        </w:rPr>
        <w:t>Pluviothermique</w:t>
      </w:r>
      <w:proofErr w:type="spellEnd"/>
      <w:r w:rsidRPr="00DB6DEA">
        <w:rPr>
          <w:rFonts w:ascii="Times New Roman" w:hAnsi="Times New Roman" w:cs="Times New Roman"/>
          <w:sz w:val="24"/>
          <w:szCs w:val="24"/>
        </w:rPr>
        <w:t xml:space="preserve"> d’</w:t>
      </w:r>
      <w:proofErr w:type="spellStart"/>
      <w:r w:rsidRPr="00DB6DEA">
        <w:rPr>
          <w:rFonts w:ascii="Times New Roman" w:hAnsi="Times New Roman" w:cs="Times New Roman"/>
          <w:sz w:val="24"/>
          <w:szCs w:val="24"/>
        </w:rPr>
        <w:t>Emberger</w:t>
      </w:r>
      <w:proofErr w:type="spellEnd"/>
      <w:r w:rsidRPr="00DB6DEA">
        <w:rPr>
          <w:rFonts w:ascii="Times New Roman" w:hAnsi="Times New Roman" w:cs="Times New Roman"/>
          <w:sz w:val="24"/>
          <w:szCs w:val="24"/>
        </w:rPr>
        <w:t xml:space="preserve"> calculé, placez l’ensemble des stations météorologiques sur la figure 7</w:t>
      </w:r>
    </w:p>
    <w:p w:rsidR="0039445D" w:rsidRPr="00DB6DEA" w:rsidRDefault="0039445D" w:rsidP="0039445D">
      <w:pPr>
        <w:spacing w:after="0" w:line="360" w:lineRule="auto"/>
        <w:rPr>
          <w:rFonts w:ascii="Times New Roman" w:hAnsi="Times New Roman" w:cs="Times New Roman"/>
          <w:sz w:val="24"/>
          <w:szCs w:val="24"/>
        </w:rPr>
      </w:pPr>
      <w:r w:rsidRPr="00DB6DEA">
        <w:rPr>
          <w:rFonts w:ascii="Times New Roman" w:hAnsi="Times New Roman" w:cs="Times New Roman"/>
          <w:b/>
          <w:bCs/>
          <w:sz w:val="24"/>
          <w:szCs w:val="24"/>
        </w:rPr>
        <w:t>Q4.</w:t>
      </w:r>
      <w:r w:rsidRPr="00DB6DEA">
        <w:rPr>
          <w:rFonts w:ascii="Times New Roman" w:hAnsi="Times New Roman" w:cs="Times New Roman"/>
          <w:sz w:val="24"/>
          <w:szCs w:val="24"/>
        </w:rPr>
        <w:t xml:space="preserve"> </w:t>
      </w:r>
      <w:r>
        <w:rPr>
          <w:rFonts w:ascii="Times New Roman" w:hAnsi="Times New Roman" w:cs="Times New Roman"/>
          <w:sz w:val="24"/>
          <w:szCs w:val="24"/>
        </w:rPr>
        <w:t>Commentez</w:t>
      </w:r>
      <w:r w:rsidRPr="00DB6DEA">
        <w:rPr>
          <w:rFonts w:ascii="Times New Roman" w:hAnsi="Times New Roman" w:cs="Times New Roman"/>
          <w:sz w:val="24"/>
          <w:szCs w:val="24"/>
        </w:rPr>
        <w:t xml:space="preserve"> les résultats trouvés</w:t>
      </w:r>
    </w:p>
    <w:p w:rsidR="0039445D" w:rsidRPr="00DB6DEA" w:rsidRDefault="0039445D" w:rsidP="0039445D">
      <w:pPr>
        <w:spacing w:after="0" w:line="360" w:lineRule="auto"/>
        <w:rPr>
          <w:rFonts w:ascii="Times New Roman" w:hAnsi="Times New Roman" w:cs="Times New Roman"/>
          <w:b/>
          <w:bCs/>
          <w:sz w:val="24"/>
          <w:szCs w:val="24"/>
        </w:rPr>
      </w:pPr>
      <w:r w:rsidRPr="00DB6DEA">
        <w:rPr>
          <w:rFonts w:ascii="Times New Roman" w:hAnsi="Times New Roman" w:cs="Times New Roman"/>
          <w:b/>
          <w:bCs/>
          <w:sz w:val="24"/>
          <w:szCs w:val="24"/>
        </w:rPr>
        <w:t>Solution d’exercice 3.</w:t>
      </w:r>
    </w:p>
    <w:p w:rsidR="0039445D" w:rsidRDefault="0039445D" w:rsidP="0039445D">
      <w:pPr>
        <w:spacing w:line="360" w:lineRule="auto"/>
        <w:rPr>
          <w:rFonts w:ascii="Times New Roman" w:hAnsi="Times New Roman" w:cs="Times New Roman"/>
          <w:sz w:val="28"/>
          <w:szCs w:val="28"/>
        </w:rPr>
      </w:pPr>
      <w:r w:rsidRPr="009D2A34">
        <w:rPr>
          <w:rFonts w:ascii="Times New Roman" w:hAnsi="Times New Roman" w:cs="Times New Roman"/>
          <w:b/>
          <w:bCs/>
          <w:sz w:val="28"/>
          <w:szCs w:val="28"/>
        </w:rPr>
        <w:t>Q1</w:t>
      </w:r>
      <w:r>
        <w:rPr>
          <w:rFonts w:ascii="Times New Roman" w:hAnsi="Times New Roman" w:cs="Times New Roman"/>
          <w:b/>
          <w:bCs/>
          <w:sz w:val="28"/>
          <w:szCs w:val="28"/>
        </w:rPr>
        <w:t xml:space="preserve"> et Q2.</w:t>
      </w:r>
      <w:r>
        <w:rPr>
          <w:rFonts w:ascii="Times New Roman" w:hAnsi="Times New Roman" w:cs="Times New Roman"/>
          <w:sz w:val="28"/>
          <w:szCs w:val="28"/>
        </w:rPr>
        <w:t xml:space="preserve"> </w:t>
      </w:r>
      <w:r w:rsidRPr="005E26A5">
        <w:rPr>
          <w:rFonts w:ascii="Times New Roman" w:hAnsi="Times New Roman" w:cs="Times New Roman"/>
          <w:sz w:val="24"/>
          <w:szCs w:val="24"/>
        </w:rPr>
        <w:t xml:space="preserve">Le quotient </w:t>
      </w:r>
      <w:proofErr w:type="spellStart"/>
      <w:r w:rsidRPr="005E26A5">
        <w:rPr>
          <w:rFonts w:ascii="Times New Roman" w:hAnsi="Times New Roman" w:cs="Times New Roman"/>
          <w:sz w:val="24"/>
          <w:szCs w:val="24"/>
        </w:rPr>
        <w:t>Pluviothermique</w:t>
      </w:r>
      <w:proofErr w:type="spellEnd"/>
      <w:r w:rsidRPr="005E26A5">
        <w:rPr>
          <w:rFonts w:ascii="Times New Roman" w:hAnsi="Times New Roman" w:cs="Times New Roman"/>
          <w:sz w:val="24"/>
          <w:szCs w:val="24"/>
        </w:rPr>
        <w:t xml:space="preserve"> d’</w:t>
      </w:r>
      <w:proofErr w:type="spellStart"/>
      <w:r w:rsidRPr="005E26A5">
        <w:rPr>
          <w:rFonts w:ascii="Times New Roman" w:hAnsi="Times New Roman" w:cs="Times New Roman"/>
          <w:sz w:val="24"/>
          <w:szCs w:val="24"/>
        </w:rPr>
        <w:t>Emberger</w:t>
      </w:r>
      <w:proofErr w:type="spellEnd"/>
      <w:r w:rsidRPr="005E26A5">
        <w:rPr>
          <w:rFonts w:ascii="Times New Roman" w:hAnsi="Times New Roman" w:cs="Times New Roman"/>
          <w:sz w:val="24"/>
          <w:szCs w:val="24"/>
        </w:rPr>
        <w:t xml:space="preserve"> </w:t>
      </w:r>
      <w:r>
        <w:rPr>
          <w:rFonts w:ascii="Times New Roman" w:hAnsi="Times New Roman" w:cs="Times New Roman"/>
          <w:sz w:val="24"/>
          <w:szCs w:val="24"/>
        </w:rPr>
        <w:t xml:space="preserve"> et l’étages bioclimatique </w:t>
      </w:r>
      <w:r w:rsidRPr="005E26A5">
        <w:rPr>
          <w:rFonts w:ascii="Times New Roman" w:hAnsi="Times New Roman" w:cs="Times New Roman"/>
          <w:sz w:val="24"/>
          <w:szCs w:val="24"/>
        </w:rPr>
        <w:t>pour l’ancienne et la nouvelle période et ceci pour l’ensemble de nos stations météorologiques</w:t>
      </w:r>
      <w:r>
        <w:rPr>
          <w:rFonts w:ascii="Times New Roman" w:hAnsi="Times New Roman" w:cs="Times New Roman"/>
          <w:sz w:val="24"/>
          <w:szCs w:val="24"/>
        </w:rPr>
        <w:t xml:space="preserve"> sont notés dans le tableau </w:t>
      </w:r>
      <w:r>
        <w:rPr>
          <w:rFonts w:ascii="Times New Roman" w:hAnsi="Times New Roman" w:cs="Times New Roman"/>
          <w:sz w:val="28"/>
          <w:szCs w:val="28"/>
        </w:rPr>
        <w:t xml:space="preserve">ci-dessous </w:t>
      </w:r>
    </w:p>
    <w:p w:rsidR="0039445D" w:rsidRDefault="0039445D" w:rsidP="0039445D">
      <w:pPr>
        <w:spacing w:line="360" w:lineRule="auto"/>
        <w:rPr>
          <w:rFonts w:ascii="Times New Roman" w:hAnsi="Times New Roman" w:cs="Times New Roman"/>
          <w:sz w:val="28"/>
          <w:szCs w:val="28"/>
        </w:rPr>
      </w:pPr>
    </w:p>
    <w:p w:rsidR="0039445D" w:rsidRDefault="0039445D" w:rsidP="0039445D">
      <w:pPr>
        <w:pStyle w:val="Style"/>
        <w:spacing w:before="240" w:after="0" w:line="276" w:lineRule="auto"/>
        <w:ind w:right="33"/>
        <w:rPr>
          <w:rFonts w:eastAsiaTheme="minorHAnsi"/>
          <w:sz w:val="28"/>
          <w:szCs w:val="28"/>
          <w:lang w:eastAsia="en-US"/>
        </w:rPr>
      </w:pPr>
    </w:p>
    <w:p w:rsidR="0039445D" w:rsidRPr="0039445D" w:rsidRDefault="0039445D" w:rsidP="0039445D">
      <w:pPr>
        <w:pStyle w:val="Style"/>
        <w:spacing w:after="0" w:line="276" w:lineRule="auto"/>
        <w:ind w:right="33"/>
        <w:jc w:val="center"/>
      </w:pPr>
      <w:r w:rsidRPr="00EA679E">
        <w:lastRenderedPageBreak/>
        <w:t xml:space="preserve">Tableau </w:t>
      </w:r>
      <w:r w:rsidRPr="00EA679E">
        <w:rPr>
          <w:rFonts w:ascii="Corbel" w:hAnsi="Corbel"/>
          <w:b/>
          <w:bCs/>
        </w:rPr>
        <w:t>8</w:t>
      </w:r>
      <w:r w:rsidRPr="00EA679E">
        <w:rPr>
          <w:rFonts w:ascii="Corbel" w:hAnsi="Corbel"/>
        </w:rPr>
        <w:t>.</w:t>
      </w:r>
      <w:r w:rsidRPr="00EA679E">
        <w:t xml:space="preserve"> Quotient </w:t>
      </w:r>
      <w:proofErr w:type="spellStart"/>
      <w:r w:rsidRPr="00EA679E">
        <w:t>Pluviothermique</w:t>
      </w:r>
      <w:proofErr w:type="spellEnd"/>
      <w:r w:rsidRPr="00EA679E">
        <w:t xml:space="preserve"> d’</w:t>
      </w:r>
      <w:proofErr w:type="spellStart"/>
      <w:r w:rsidRPr="00EA679E">
        <w:t>Emberger</w:t>
      </w:r>
      <w:proofErr w:type="spellEnd"/>
    </w:p>
    <w:tbl>
      <w:tblPr>
        <w:tblStyle w:val="Grilledutableau"/>
        <w:tblpPr w:leftFromText="141" w:rightFromText="141" w:vertAnchor="page" w:horzAnchor="margin" w:tblpXSpec="center" w:tblpY="1979"/>
        <w:tblW w:w="8738" w:type="dxa"/>
        <w:tblLook w:val="04A0" w:firstRow="1" w:lastRow="0" w:firstColumn="1" w:lastColumn="0" w:noHBand="0" w:noVBand="1"/>
      </w:tblPr>
      <w:tblGrid>
        <w:gridCol w:w="1626"/>
        <w:gridCol w:w="821"/>
        <w:gridCol w:w="863"/>
        <w:gridCol w:w="1007"/>
        <w:gridCol w:w="864"/>
        <w:gridCol w:w="1007"/>
        <w:gridCol w:w="2550"/>
      </w:tblGrid>
      <w:tr w:rsidR="0039445D" w:rsidRPr="00F86935" w:rsidTr="00496788">
        <w:trPr>
          <w:trHeight w:val="42"/>
        </w:trPr>
        <w:tc>
          <w:tcPr>
            <w:tcW w:w="2447" w:type="dxa"/>
            <w:gridSpan w:val="2"/>
            <w:tcBorders>
              <w:top w:val="single" w:sz="8" w:space="0" w:color="auto"/>
              <w:left w:val="single" w:sz="8" w:space="0" w:color="auto"/>
              <w:bottom w:val="single" w:sz="8" w:space="0" w:color="auto"/>
            </w:tcBorders>
            <w:vAlign w:val="center"/>
          </w:tcPr>
          <w:p w:rsidR="0039445D" w:rsidRPr="00F86935" w:rsidRDefault="0039445D" w:rsidP="00496788">
            <w:pPr>
              <w:tabs>
                <w:tab w:val="left" w:pos="426"/>
              </w:tabs>
              <w:spacing w:line="360" w:lineRule="auto"/>
              <w:jc w:val="center"/>
              <w:rPr>
                <w:rFonts w:asciiTheme="majorBidi" w:hAnsiTheme="majorBidi" w:cstheme="majorBidi"/>
                <w:sz w:val="20"/>
                <w:szCs w:val="20"/>
              </w:rPr>
            </w:pPr>
            <w:r w:rsidRPr="00F86935">
              <w:rPr>
                <w:rFonts w:asciiTheme="majorBidi" w:hAnsiTheme="majorBidi" w:cstheme="majorBidi"/>
                <w:sz w:val="20"/>
                <w:szCs w:val="20"/>
              </w:rPr>
              <w:t>Stations</w:t>
            </w:r>
          </w:p>
        </w:tc>
        <w:tc>
          <w:tcPr>
            <w:tcW w:w="863" w:type="dxa"/>
            <w:tcBorders>
              <w:top w:val="single" w:sz="8" w:space="0" w:color="auto"/>
              <w:bottom w:val="single" w:sz="8" w:space="0" w:color="auto"/>
              <w:right w:val="single" w:sz="8" w:space="0" w:color="auto"/>
            </w:tcBorders>
            <w:shd w:val="clear" w:color="auto" w:fill="00FFFF"/>
            <w:vAlign w:val="center"/>
          </w:tcPr>
          <w:p w:rsidR="0039445D" w:rsidRPr="00F86935" w:rsidRDefault="0039445D" w:rsidP="00496788">
            <w:pPr>
              <w:tabs>
                <w:tab w:val="left" w:pos="426"/>
              </w:tabs>
              <w:spacing w:line="360" w:lineRule="auto"/>
              <w:jc w:val="center"/>
              <w:rPr>
                <w:rFonts w:asciiTheme="majorBidi" w:hAnsiTheme="majorBidi" w:cstheme="majorBidi"/>
                <w:sz w:val="20"/>
                <w:szCs w:val="20"/>
              </w:rPr>
            </w:pPr>
            <w:r w:rsidRPr="00F86935">
              <w:rPr>
                <w:rFonts w:asciiTheme="majorBidi" w:hAnsiTheme="majorBidi" w:cstheme="majorBidi"/>
                <w:sz w:val="20"/>
                <w:szCs w:val="20"/>
              </w:rPr>
              <w:t>P (mm)</w:t>
            </w:r>
          </w:p>
        </w:tc>
        <w:tc>
          <w:tcPr>
            <w:tcW w:w="1007" w:type="dxa"/>
            <w:tcBorders>
              <w:top w:val="single" w:sz="8" w:space="0" w:color="auto"/>
              <w:left w:val="single" w:sz="8" w:space="0" w:color="auto"/>
              <w:bottom w:val="single" w:sz="8" w:space="0" w:color="auto"/>
              <w:right w:val="single" w:sz="8" w:space="0" w:color="auto"/>
            </w:tcBorders>
            <w:shd w:val="clear" w:color="auto" w:fill="FF0000"/>
            <w:vAlign w:val="center"/>
          </w:tcPr>
          <w:p w:rsidR="0039445D" w:rsidRPr="00F86935" w:rsidRDefault="0039445D" w:rsidP="00496788">
            <w:pPr>
              <w:tabs>
                <w:tab w:val="left" w:pos="426"/>
              </w:tabs>
              <w:spacing w:line="360" w:lineRule="auto"/>
              <w:jc w:val="center"/>
              <w:rPr>
                <w:rFonts w:asciiTheme="majorBidi" w:hAnsiTheme="majorBidi" w:cstheme="majorBidi"/>
                <w:sz w:val="20"/>
                <w:szCs w:val="20"/>
              </w:rPr>
            </w:pPr>
            <w:r w:rsidRPr="00F86935">
              <w:rPr>
                <w:rFonts w:asciiTheme="majorBidi" w:hAnsiTheme="majorBidi" w:cstheme="majorBidi"/>
                <w:sz w:val="20"/>
                <w:szCs w:val="20"/>
              </w:rPr>
              <w:t>M (°K)</w:t>
            </w:r>
          </w:p>
        </w:tc>
        <w:tc>
          <w:tcPr>
            <w:tcW w:w="864" w:type="dxa"/>
            <w:tcBorders>
              <w:top w:val="single" w:sz="8" w:space="0" w:color="auto"/>
              <w:left w:val="single" w:sz="8" w:space="0" w:color="auto"/>
              <w:bottom w:val="single" w:sz="8" w:space="0" w:color="auto"/>
              <w:right w:val="single" w:sz="8" w:space="0" w:color="auto"/>
            </w:tcBorders>
            <w:shd w:val="clear" w:color="auto" w:fill="7030A0"/>
            <w:vAlign w:val="center"/>
          </w:tcPr>
          <w:p w:rsidR="0039445D" w:rsidRPr="00F86935" w:rsidRDefault="0039445D" w:rsidP="00496788">
            <w:pPr>
              <w:tabs>
                <w:tab w:val="left" w:pos="426"/>
              </w:tabs>
              <w:spacing w:line="360" w:lineRule="auto"/>
              <w:jc w:val="center"/>
              <w:rPr>
                <w:rFonts w:asciiTheme="majorBidi" w:hAnsiTheme="majorBidi" w:cstheme="majorBidi"/>
                <w:sz w:val="20"/>
                <w:szCs w:val="20"/>
              </w:rPr>
            </w:pPr>
            <w:r w:rsidRPr="00F86935">
              <w:rPr>
                <w:rFonts w:asciiTheme="majorBidi" w:hAnsiTheme="majorBidi" w:cstheme="majorBidi"/>
                <w:sz w:val="20"/>
                <w:szCs w:val="20"/>
              </w:rPr>
              <w:t>m (°K)</w:t>
            </w:r>
          </w:p>
        </w:tc>
        <w:tc>
          <w:tcPr>
            <w:tcW w:w="1007" w:type="dxa"/>
            <w:tcBorders>
              <w:top w:val="single" w:sz="8" w:space="0" w:color="auto"/>
              <w:left w:val="single" w:sz="8" w:space="0" w:color="auto"/>
              <w:bottom w:val="single" w:sz="8" w:space="0" w:color="auto"/>
              <w:right w:val="single" w:sz="8" w:space="0" w:color="auto"/>
            </w:tcBorders>
            <w:shd w:val="clear" w:color="auto" w:fill="92D050"/>
            <w:vAlign w:val="center"/>
          </w:tcPr>
          <w:p w:rsidR="0039445D" w:rsidRPr="00F86935" w:rsidRDefault="0039445D" w:rsidP="00496788">
            <w:pPr>
              <w:tabs>
                <w:tab w:val="left" w:pos="426"/>
              </w:tabs>
              <w:spacing w:line="360" w:lineRule="auto"/>
              <w:jc w:val="center"/>
              <w:rPr>
                <w:rFonts w:asciiTheme="majorBidi" w:hAnsiTheme="majorBidi" w:cstheme="majorBidi"/>
                <w:sz w:val="20"/>
                <w:szCs w:val="20"/>
              </w:rPr>
            </w:pPr>
            <w:r w:rsidRPr="00F86935">
              <w:rPr>
                <w:rFonts w:asciiTheme="majorBidi" w:hAnsiTheme="majorBidi" w:cstheme="majorBidi"/>
                <w:sz w:val="20"/>
                <w:szCs w:val="20"/>
              </w:rPr>
              <w:t>Q</w:t>
            </w:r>
            <w:r w:rsidRPr="00F86935">
              <w:rPr>
                <w:rFonts w:asciiTheme="majorBidi" w:hAnsiTheme="majorBidi" w:cstheme="majorBidi"/>
                <w:sz w:val="20"/>
                <w:szCs w:val="20"/>
                <w:vertAlign w:val="subscript"/>
              </w:rPr>
              <w:t>2</w:t>
            </w:r>
          </w:p>
        </w:tc>
        <w:tc>
          <w:tcPr>
            <w:tcW w:w="2550" w:type="dxa"/>
            <w:tcBorders>
              <w:top w:val="single" w:sz="8" w:space="0" w:color="auto"/>
              <w:left w:val="single" w:sz="8" w:space="0" w:color="auto"/>
              <w:bottom w:val="single" w:sz="8" w:space="0" w:color="auto"/>
              <w:right w:val="single" w:sz="8" w:space="0" w:color="auto"/>
            </w:tcBorders>
            <w:vAlign w:val="center"/>
          </w:tcPr>
          <w:p w:rsidR="0039445D" w:rsidRPr="00F86935" w:rsidRDefault="0039445D" w:rsidP="00496788">
            <w:pPr>
              <w:tabs>
                <w:tab w:val="left" w:pos="426"/>
              </w:tabs>
              <w:spacing w:line="360" w:lineRule="auto"/>
              <w:jc w:val="center"/>
              <w:rPr>
                <w:rFonts w:asciiTheme="majorBidi" w:hAnsiTheme="majorBidi" w:cstheme="majorBidi"/>
                <w:sz w:val="20"/>
                <w:szCs w:val="20"/>
              </w:rPr>
            </w:pPr>
            <w:r w:rsidRPr="00F86935">
              <w:rPr>
                <w:rFonts w:asciiTheme="majorBidi" w:hAnsiTheme="majorBidi" w:cstheme="majorBidi"/>
                <w:sz w:val="20"/>
                <w:szCs w:val="20"/>
              </w:rPr>
              <w:t>Étage bioclimatique</w:t>
            </w:r>
          </w:p>
        </w:tc>
      </w:tr>
      <w:tr w:rsidR="0039445D" w:rsidRPr="00F86935" w:rsidTr="00496788">
        <w:trPr>
          <w:trHeight w:val="284"/>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Ghazaouet</w:t>
            </w:r>
            <w:proofErr w:type="spellEnd"/>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371</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303,37</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281,5</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64,72</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Sub</w:t>
            </w:r>
            <w:proofErr w:type="spellEnd"/>
            <w:r w:rsidRPr="00F86935">
              <w:rPr>
                <w:rFonts w:asciiTheme="majorBidi" w:hAnsiTheme="majorBidi" w:cstheme="majorBidi"/>
                <w:sz w:val="20"/>
                <w:szCs w:val="20"/>
              </w:rPr>
              <w:t xml:space="preserve"> humide à hiver chaud</w:t>
            </w:r>
          </w:p>
        </w:tc>
      </w:tr>
      <w:tr w:rsidR="0039445D" w:rsidRPr="00F86935" w:rsidTr="00496788">
        <w:trPr>
          <w:trHeight w:val="261"/>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369,20</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302,69</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281,23</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58,93</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rPr>
                <w:rFonts w:asciiTheme="majorBidi" w:hAnsiTheme="majorBidi" w:cstheme="majorBidi"/>
                <w:sz w:val="20"/>
                <w:szCs w:val="20"/>
              </w:rPr>
            </w:pPr>
            <w:proofErr w:type="spellStart"/>
            <w:r w:rsidRPr="00F86935">
              <w:rPr>
                <w:rFonts w:asciiTheme="majorBidi" w:hAnsiTheme="majorBidi" w:cstheme="majorBidi"/>
                <w:sz w:val="20"/>
                <w:szCs w:val="20"/>
              </w:rPr>
              <w:t>Sub</w:t>
            </w:r>
            <w:proofErr w:type="spellEnd"/>
            <w:r w:rsidRPr="00F86935">
              <w:rPr>
                <w:rFonts w:asciiTheme="majorBidi" w:hAnsiTheme="majorBidi" w:cstheme="majorBidi"/>
                <w:sz w:val="20"/>
                <w:szCs w:val="20"/>
              </w:rPr>
              <w:t xml:space="preserve"> humide à hiver tempéré</w:t>
            </w:r>
          </w:p>
        </w:tc>
      </w:tr>
      <w:tr w:rsidR="0039445D" w:rsidRPr="00F86935" w:rsidTr="00496788">
        <w:trPr>
          <w:trHeight w:val="252"/>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 xml:space="preserve">Béni </w:t>
            </w:r>
            <w:proofErr w:type="spellStart"/>
            <w:r w:rsidRPr="00F86935">
              <w:rPr>
                <w:rFonts w:asciiTheme="majorBidi" w:hAnsiTheme="majorBidi" w:cstheme="majorBidi"/>
                <w:sz w:val="20"/>
                <w:szCs w:val="20"/>
              </w:rPr>
              <w:t>Saf</w:t>
            </w:r>
            <w:proofErr w:type="spellEnd"/>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410</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301,87</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280,1</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58,01</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Sub</w:t>
            </w:r>
            <w:proofErr w:type="spellEnd"/>
            <w:r w:rsidRPr="00F86935">
              <w:rPr>
                <w:rFonts w:asciiTheme="majorBidi" w:hAnsiTheme="majorBidi" w:cstheme="majorBidi"/>
                <w:sz w:val="20"/>
                <w:szCs w:val="20"/>
              </w:rPr>
              <w:t xml:space="preserve"> humide à hiver tempéré</w:t>
            </w:r>
          </w:p>
        </w:tc>
      </w:tr>
      <w:tr w:rsidR="0039445D" w:rsidRPr="00F86935" w:rsidTr="00496788">
        <w:trPr>
          <w:trHeight w:val="81"/>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346,74</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302,35</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282,73</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60,41</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Sub</w:t>
            </w:r>
            <w:proofErr w:type="spellEnd"/>
            <w:r w:rsidRPr="00F86935">
              <w:rPr>
                <w:rFonts w:asciiTheme="majorBidi" w:hAnsiTheme="majorBidi" w:cstheme="majorBidi"/>
                <w:sz w:val="20"/>
                <w:szCs w:val="20"/>
              </w:rPr>
              <w:t xml:space="preserve"> humide à hiver chaud</w:t>
            </w:r>
          </w:p>
        </w:tc>
      </w:tr>
      <w:tr w:rsidR="0039445D" w:rsidRPr="00F86935" w:rsidTr="00496788">
        <w:trPr>
          <w:trHeight w:val="272"/>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Zenata</w:t>
            </w:r>
            <w:proofErr w:type="spellEnd"/>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474</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305,04</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279,7</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63,98</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Sub</w:t>
            </w:r>
            <w:proofErr w:type="spellEnd"/>
            <w:r w:rsidRPr="00F86935">
              <w:rPr>
                <w:rFonts w:asciiTheme="majorBidi" w:hAnsiTheme="majorBidi" w:cstheme="majorBidi"/>
                <w:sz w:val="20"/>
                <w:szCs w:val="20"/>
              </w:rPr>
              <w:t xml:space="preserve"> humide à hiver tempéré</w:t>
            </w:r>
          </w:p>
        </w:tc>
      </w:tr>
      <w:tr w:rsidR="0039445D" w:rsidRPr="00F86935" w:rsidTr="00496788">
        <w:trPr>
          <w:trHeight w:val="228"/>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333,96</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303,02</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278</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45,95</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Semi-aride à hiver tempéré</w:t>
            </w:r>
          </w:p>
        </w:tc>
      </w:tr>
      <w:tr w:rsidR="0039445D" w:rsidRPr="00F86935" w:rsidTr="00496788">
        <w:trPr>
          <w:trHeight w:val="148"/>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Saf-Saf</w:t>
            </w:r>
            <w:proofErr w:type="spellEnd"/>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545</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303,93</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277,4</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70,68</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Sub</w:t>
            </w:r>
            <w:proofErr w:type="spellEnd"/>
            <w:r w:rsidRPr="00F86935">
              <w:rPr>
                <w:rFonts w:asciiTheme="majorBidi" w:hAnsiTheme="majorBidi" w:cstheme="majorBidi"/>
                <w:sz w:val="20"/>
                <w:szCs w:val="20"/>
              </w:rPr>
              <w:t xml:space="preserve"> humide à hiver tempéré</w:t>
            </w:r>
          </w:p>
        </w:tc>
      </w:tr>
      <w:tr w:rsidR="0039445D" w:rsidRPr="00F86935" w:rsidTr="00496788">
        <w:trPr>
          <w:trHeight w:val="66"/>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344,6</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304,20</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275,9</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41,77</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Semi-aride à hiver frais</w:t>
            </w:r>
          </w:p>
        </w:tc>
      </w:tr>
      <w:tr w:rsidR="0039445D" w:rsidRPr="00F86935" w:rsidTr="00496788">
        <w:trPr>
          <w:trHeight w:val="342"/>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Ouled</w:t>
            </w:r>
            <w:proofErr w:type="spellEnd"/>
            <w:r w:rsidRPr="00F86935">
              <w:rPr>
                <w:rFonts w:asciiTheme="majorBidi" w:hAnsiTheme="majorBidi" w:cstheme="majorBidi"/>
                <w:sz w:val="20"/>
                <w:szCs w:val="20"/>
              </w:rPr>
              <w:t xml:space="preserve"> Mimoun</w:t>
            </w:r>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326</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306,88</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274,3</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65,52</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lang w:val="es-ES"/>
              </w:rPr>
            </w:pPr>
            <w:r w:rsidRPr="00F86935">
              <w:rPr>
                <w:rFonts w:asciiTheme="majorBidi" w:hAnsiTheme="majorBidi" w:cstheme="majorBidi"/>
                <w:sz w:val="20"/>
                <w:szCs w:val="20"/>
                <w:lang w:val="es-ES"/>
              </w:rPr>
              <w:t xml:space="preserve">Sub </w:t>
            </w:r>
            <w:r w:rsidRPr="00F86935">
              <w:rPr>
                <w:rFonts w:asciiTheme="majorBidi" w:hAnsiTheme="majorBidi" w:cstheme="majorBidi"/>
                <w:sz w:val="20"/>
                <w:szCs w:val="20"/>
              </w:rPr>
              <w:t>humide</w:t>
            </w:r>
            <w:r w:rsidRPr="00F86935">
              <w:rPr>
                <w:rFonts w:asciiTheme="majorBidi" w:hAnsiTheme="majorBidi" w:cstheme="majorBidi"/>
                <w:sz w:val="20"/>
                <w:szCs w:val="20"/>
                <w:lang w:val="es-ES"/>
              </w:rPr>
              <w:t xml:space="preserve"> a </w:t>
            </w:r>
            <w:r w:rsidRPr="00F86935">
              <w:rPr>
                <w:rFonts w:asciiTheme="majorBidi" w:hAnsiTheme="majorBidi" w:cstheme="majorBidi"/>
                <w:sz w:val="20"/>
                <w:szCs w:val="20"/>
              </w:rPr>
              <w:t>hiver</w:t>
            </w:r>
            <w:r w:rsidRPr="00F86935">
              <w:rPr>
                <w:rFonts w:asciiTheme="majorBidi" w:hAnsiTheme="majorBidi" w:cstheme="majorBidi"/>
                <w:sz w:val="20"/>
                <w:szCs w:val="20"/>
                <w:lang w:val="es-ES"/>
              </w:rPr>
              <w:t xml:space="preserve"> </w:t>
            </w:r>
            <w:r w:rsidRPr="00F86935">
              <w:rPr>
                <w:rFonts w:asciiTheme="majorBidi" w:hAnsiTheme="majorBidi" w:cstheme="majorBidi"/>
                <w:sz w:val="20"/>
                <w:szCs w:val="20"/>
              </w:rPr>
              <w:t>frais</w:t>
            </w:r>
          </w:p>
        </w:tc>
      </w:tr>
      <w:tr w:rsidR="0039445D" w:rsidRPr="00F86935" w:rsidTr="00496788">
        <w:trPr>
          <w:trHeight w:val="66"/>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sz w:val="20"/>
                <w:szCs w:val="20"/>
                <w:lang w:val="es-ES"/>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332,6</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305,2</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276,5</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39,84</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Semi-aride à hiver tempéré</w:t>
            </w:r>
          </w:p>
        </w:tc>
      </w:tr>
      <w:tr w:rsidR="0039445D" w:rsidRPr="00F86935" w:rsidTr="00496788">
        <w:trPr>
          <w:trHeight w:val="386"/>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proofErr w:type="spellStart"/>
            <w:r w:rsidRPr="00F86935">
              <w:rPr>
                <w:rFonts w:asciiTheme="majorBidi" w:hAnsiTheme="majorBidi" w:cstheme="majorBidi"/>
                <w:sz w:val="20"/>
                <w:szCs w:val="20"/>
              </w:rPr>
              <w:t>Sebdou</w:t>
            </w:r>
            <w:proofErr w:type="spellEnd"/>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528</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305,8</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278,2</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34,43</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Semi-aride à hiver tempéré</w:t>
            </w:r>
          </w:p>
        </w:tc>
      </w:tr>
      <w:tr w:rsidR="0039445D" w:rsidRPr="00F86935" w:rsidTr="00496788">
        <w:trPr>
          <w:trHeight w:val="103"/>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369,26</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305,35</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276,2</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43,45</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Semi-aride à hiver tempéré</w:t>
            </w:r>
          </w:p>
        </w:tc>
      </w:tr>
      <w:tr w:rsidR="0039445D" w:rsidRPr="00F86935" w:rsidTr="00496788">
        <w:trPr>
          <w:trHeight w:val="214"/>
        </w:trPr>
        <w:tc>
          <w:tcPr>
            <w:tcW w:w="1626" w:type="dxa"/>
            <w:vMerge w:val="restart"/>
            <w:tcBorders>
              <w:top w:val="single" w:sz="8" w:space="0" w:color="auto"/>
              <w:lef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 xml:space="preserve">El </w:t>
            </w:r>
            <w:proofErr w:type="spellStart"/>
            <w:r w:rsidRPr="00F86935">
              <w:rPr>
                <w:rFonts w:asciiTheme="majorBidi" w:hAnsiTheme="majorBidi" w:cstheme="majorBidi"/>
                <w:sz w:val="20"/>
                <w:szCs w:val="20"/>
              </w:rPr>
              <w:t>Aricha</w:t>
            </w:r>
            <w:proofErr w:type="spellEnd"/>
          </w:p>
        </w:tc>
        <w:tc>
          <w:tcPr>
            <w:tcW w:w="821" w:type="dxa"/>
            <w:tcBorders>
              <w:top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AP</w:t>
            </w:r>
          </w:p>
        </w:tc>
        <w:tc>
          <w:tcPr>
            <w:tcW w:w="863" w:type="dxa"/>
            <w:tcBorders>
              <w:top w:val="single" w:sz="8" w:space="0" w:color="auto"/>
              <w:right w:val="single" w:sz="8" w:space="0" w:color="auto"/>
            </w:tcBorders>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eastAsia="Times New Roman" w:hAnsiTheme="majorBidi" w:cstheme="majorBidi"/>
                <w:sz w:val="20"/>
                <w:szCs w:val="20"/>
                <w:lang w:eastAsia="fr-FR"/>
              </w:rPr>
              <w:t>296.8</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308,6</w:t>
            </w:r>
          </w:p>
        </w:tc>
        <w:tc>
          <w:tcPr>
            <w:tcW w:w="864"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272,5</w:t>
            </w:r>
          </w:p>
        </w:tc>
        <w:tc>
          <w:tcPr>
            <w:tcW w:w="1007"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27,58</w:t>
            </w:r>
          </w:p>
        </w:tc>
        <w:tc>
          <w:tcPr>
            <w:tcW w:w="2550" w:type="dxa"/>
            <w:tcBorders>
              <w:top w:val="single" w:sz="8" w:space="0" w:color="auto"/>
              <w:left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Aride à hiver froid</w:t>
            </w:r>
          </w:p>
        </w:tc>
      </w:tr>
      <w:tr w:rsidR="0039445D" w:rsidRPr="00F86935" w:rsidTr="00496788">
        <w:trPr>
          <w:trHeight w:val="177"/>
        </w:trPr>
        <w:tc>
          <w:tcPr>
            <w:tcW w:w="1626" w:type="dxa"/>
            <w:vMerge/>
            <w:tcBorders>
              <w:left w:val="single" w:sz="8" w:space="0" w:color="auto"/>
              <w:bottom w:val="single" w:sz="8" w:space="0" w:color="auto"/>
            </w:tcBorders>
            <w:vAlign w:val="center"/>
          </w:tcPr>
          <w:p w:rsidR="0039445D" w:rsidRPr="00F86935" w:rsidRDefault="0039445D" w:rsidP="00496788">
            <w:pPr>
              <w:jc w:val="center"/>
              <w:rPr>
                <w:rFonts w:asciiTheme="majorBidi" w:hAnsiTheme="majorBidi" w:cstheme="majorBidi"/>
                <w:i/>
                <w:iCs/>
                <w:sz w:val="20"/>
                <w:szCs w:val="20"/>
              </w:rPr>
            </w:pPr>
          </w:p>
        </w:tc>
        <w:tc>
          <w:tcPr>
            <w:tcW w:w="821" w:type="dxa"/>
            <w:tcBorders>
              <w:bottom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NP</w:t>
            </w:r>
          </w:p>
        </w:tc>
        <w:tc>
          <w:tcPr>
            <w:tcW w:w="863" w:type="dxa"/>
            <w:tcBorders>
              <w:bottom w:val="single" w:sz="8" w:space="0" w:color="auto"/>
              <w:right w:val="single" w:sz="8" w:space="0" w:color="auto"/>
            </w:tcBorders>
            <w:shd w:val="clear" w:color="auto" w:fill="00FFFF"/>
            <w:vAlign w:val="center"/>
          </w:tcPr>
          <w:p w:rsidR="0039445D" w:rsidRPr="00F86935" w:rsidRDefault="0039445D" w:rsidP="00496788">
            <w:pPr>
              <w:jc w:val="center"/>
              <w:rPr>
                <w:rFonts w:asciiTheme="majorBidi" w:eastAsia="Times New Roman" w:hAnsiTheme="majorBidi" w:cstheme="majorBidi"/>
                <w:color w:val="000000"/>
                <w:sz w:val="20"/>
                <w:szCs w:val="20"/>
                <w:lang w:eastAsia="fr-FR"/>
              </w:rPr>
            </w:pPr>
            <w:r w:rsidRPr="00F86935">
              <w:rPr>
                <w:rFonts w:asciiTheme="majorBidi" w:hAnsiTheme="majorBidi" w:cstheme="majorBidi"/>
                <w:sz w:val="20"/>
                <w:szCs w:val="20"/>
              </w:rPr>
              <w:t>198,98</w:t>
            </w:r>
          </w:p>
        </w:tc>
        <w:tc>
          <w:tcPr>
            <w:tcW w:w="1007" w:type="dxa"/>
            <w:tcBorders>
              <w:left w:val="single" w:sz="8" w:space="0" w:color="auto"/>
              <w:bottom w:val="single" w:sz="8" w:space="0" w:color="auto"/>
              <w:right w:val="single" w:sz="8" w:space="0" w:color="auto"/>
            </w:tcBorders>
            <w:shd w:val="clear" w:color="auto" w:fill="FF000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305,94</w:t>
            </w:r>
          </w:p>
        </w:tc>
        <w:tc>
          <w:tcPr>
            <w:tcW w:w="864" w:type="dxa"/>
            <w:tcBorders>
              <w:left w:val="single" w:sz="8" w:space="0" w:color="auto"/>
              <w:bottom w:val="single" w:sz="8" w:space="0" w:color="auto"/>
              <w:right w:val="single" w:sz="8" w:space="0" w:color="auto"/>
            </w:tcBorders>
            <w:shd w:val="clear" w:color="auto" w:fill="7030A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273</w:t>
            </w:r>
          </w:p>
        </w:tc>
        <w:tc>
          <w:tcPr>
            <w:tcW w:w="1007" w:type="dxa"/>
            <w:tcBorders>
              <w:left w:val="single" w:sz="8" w:space="0" w:color="auto"/>
              <w:bottom w:val="single" w:sz="8" w:space="0" w:color="auto"/>
              <w:right w:val="single" w:sz="8" w:space="0" w:color="auto"/>
            </w:tcBorders>
            <w:shd w:val="clear" w:color="auto" w:fill="92D050"/>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20,76</w:t>
            </w:r>
          </w:p>
        </w:tc>
        <w:tc>
          <w:tcPr>
            <w:tcW w:w="2550" w:type="dxa"/>
            <w:tcBorders>
              <w:left w:val="single" w:sz="8" w:space="0" w:color="auto"/>
              <w:bottom w:val="single" w:sz="8" w:space="0" w:color="auto"/>
              <w:right w:val="single" w:sz="8" w:space="0" w:color="auto"/>
            </w:tcBorders>
            <w:vAlign w:val="center"/>
          </w:tcPr>
          <w:p w:rsidR="0039445D" w:rsidRPr="00F86935" w:rsidRDefault="0039445D" w:rsidP="00496788">
            <w:pPr>
              <w:jc w:val="center"/>
              <w:rPr>
                <w:rFonts w:asciiTheme="majorBidi" w:hAnsiTheme="majorBidi" w:cstheme="majorBidi"/>
                <w:sz w:val="20"/>
                <w:szCs w:val="20"/>
              </w:rPr>
            </w:pPr>
            <w:r w:rsidRPr="00F86935">
              <w:rPr>
                <w:rFonts w:asciiTheme="majorBidi" w:hAnsiTheme="majorBidi" w:cstheme="majorBidi"/>
                <w:sz w:val="20"/>
                <w:szCs w:val="20"/>
              </w:rPr>
              <w:t>Aride à hiver froid</w:t>
            </w:r>
          </w:p>
        </w:tc>
      </w:tr>
    </w:tbl>
    <w:p w:rsidR="0039445D" w:rsidRDefault="0039445D" w:rsidP="0039445D">
      <w:pPr>
        <w:pStyle w:val="Style"/>
        <w:spacing w:before="240" w:after="0" w:line="276" w:lineRule="auto"/>
        <w:ind w:right="33"/>
        <w:jc w:val="center"/>
      </w:pPr>
    </w:p>
    <w:p w:rsidR="0039445D" w:rsidRDefault="0039445D" w:rsidP="0039445D">
      <w:pPr>
        <w:spacing w:before="240"/>
        <w:rPr>
          <w:rFonts w:ascii="Times New Roman" w:hAnsi="Times New Roman" w:cs="Times New Roman"/>
          <w:sz w:val="28"/>
          <w:szCs w:val="28"/>
        </w:rPr>
      </w:pPr>
      <w:r>
        <w:rPr>
          <w:rFonts w:ascii="Times New Roman" w:hAnsi="Times New Roman" w:cs="Times New Roman"/>
          <w:b/>
          <w:bCs/>
          <w:noProof/>
          <w:sz w:val="24"/>
          <w:szCs w:val="24"/>
          <w:lang w:eastAsia="fr-FR"/>
        </w:rPr>
        <w:drawing>
          <wp:anchor distT="0" distB="0" distL="114300" distR="114300" simplePos="0" relativeHeight="251694080" behindDoc="0" locked="0" layoutInCell="1" allowOverlap="1" wp14:anchorId="187FD4CF" wp14:editId="7B13CD02">
            <wp:simplePos x="0" y="0"/>
            <wp:positionH relativeFrom="column">
              <wp:posOffset>643255</wp:posOffset>
            </wp:positionH>
            <wp:positionV relativeFrom="paragraph">
              <wp:posOffset>92075</wp:posOffset>
            </wp:positionV>
            <wp:extent cx="4622800" cy="4574540"/>
            <wp:effectExtent l="0" t="0" r="6350" b="0"/>
            <wp:wrapSquare wrapText="bothSides"/>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4622800" cy="4574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86935">
        <w:rPr>
          <w:rFonts w:ascii="Times New Roman" w:hAnsi="Times New Roman" w:cs="Times New Roman"/>
          <w:b/>
          <w:bCs/>
          <w:sz w:val="24"/>
          <w:szCs w:val="24"/>
        </w:rPr>
        <w:t>Q3</w:t>
      </w:r>
      <w:r>
        <w:rPr>
          <w:rFonts w:ascii="Times New Roman" w:hAnsi="Times New Roman" w:cs="Times New Roman"/>
          <w:sz w:val="28"/>
          <w:szCs w:val="28"/>
        </w:rPr>
        <w:t xml:space="preserve">. </w:t>
      </w:r>
    </w:p>
    <w:p w:rsidR="0039445D" w:rsidRDefault="0039445D" w:rsidP="0039445D">
      <w:pPr>
        <w:rPr>
          <w:rFonts w:ascii="Times New Roman" w:hAnsi="Times New Roman" w:cs="Times New Roman"/>
          <w:sz w:val="28"/>
          <w:szCs w:val="28"/>
        </w:rPr>
      </w:pPr>
    </w:p>
    <w:p w:rsidR="0039445D" w:rsidRDefault="0039445D" w:rsidP="0039445D">
      <w:pPr>
        <w:rPr>
          <w:rFonts w:ascii="Times New Roman" w:hAnsi="Times New Roman" w:cs="Times New Roman"/>
          <w:sz w:val="28"/>
          <w:szCs w:val="28"/>
        </w:rPr>
      </w:pPr>
    </w:p>
    <w:p w:rsidR="0039445D" w:rsidRDefault="0039445D" w:rsidP="0039445D">
      <w:pPr>
        <w:rPr>
          <w:rFonts w:ascii="Times New Roman" w:hAnsi="Times New Roman" w:cs="Times New Roman"/>
          <w:sz w:val="28"/>
          <w:szCs w:val="28"/>
        </w:rPr>
      </w:pPr>
    </w:p>
    <w:p w:rsidR="0039445D" w:rsidRDefault="0039445D" w:rsidP="0039445D">
      <w:pPr>
        <w:rPr>
          <w:rFonts w:ascii="Times New Roman" w:hAnsi="Times New Roman" w:cs="Times New Roman"/>
          <w:sz w:val="28"/>
          <w:szCs w:val="28"/>
        </w:rPr>
      </w:pPr>
    </w:p>
    <w:p w:rsidR="0039445D" w:rsidRDefault="0039445D" w:rsidP="0039445D">
      <w:pPr>
        <w:rPr>
          <w:rFonts w:ascii="Times New Roman" w:hAnsi="Times New Roman" w:cs="Times New Roman"/>
          <w:sz w:val="28"/>
          <w:szCs w:val="28"/>
        </w:rPr>
      </w:pPr>
    </w:p>
    <w:p w:rsidR="0039445D" w:rsidRDefault="0039445D" w:rsidP="0039445D">
      <w:pPr>
        <w:rPr>
          <w:rFonts w:ascii="Times New Roman" w:hAnsi="Times New Roman" w:cs="Times New Roman"/>
          <w:sz w:val="28"/>
          <w:szCs w:val="28"/>
        </w:rPr>
      </w:pPr>
    </w:p>
    <w:p w:rsidR="0039445D" w:rsidRDefault="0039445D" w:rsidP="0039445D">
      <w:pPr>
        <w:spacing w:before="240" w:line="360" w:lineRule="auto"/>
        <w:jc w:val="center"/>
        <w:rPr>
          <w:rFonts w:asciiTheme="majorBidi" w:hAnsiTheme="majorBidi" w:cstheme="majorBidi"/>
          <w:sz w:val="23"/>
          <w:szCs w:val="23"/>
        </w:rPr>
      </w:pPr>
    </w:p>
    <w:p w:rsidR="0039445D" w:rsidRDefault="0039445D" w:rsidP="0039445D">
      <w:pPr>
        <w:spacing w:before="240" w:line="360" w:lineRule="auto"/>
        <w:jc w:val="center"/>
        <w:rPr>
          <w:rFonts w:asciiTheme="majorBidi" w:hAnsiTheme="majorBidi" w:cstheme="majorBidi"/>
          <w:sz w:val="23"/>
          <w:szCs w:val="23"/>
        </w:rPr>
      </w:pPr>
    </w:p>
    <w:p w:rsidR="0039445D" w:rsidRDefault="0039445D" w:rsidP="0039445D">
      <w:pPr>
        <w:spacing w:before="240" w:line="360" w:lineRule="auto"/>
        <w:jc w:val="center"/>
        <w:rPr>
          <w:rFonts w:asciiTheme="majorBidi" w:hAnsiTheme="majorBidi" w:cstheme="majorBidi"/>
          <w:sz w:val="23"/>
          <w:szCs w:val="23"/>
        </w:rPr>
      </w:pPr>
    </w:p>
    <w:p w:rsidR="0039445D" w:rsidRDefault="0039445D" w:rsidP="0039445D">
      <w:pPr>
        <w:spacing w:before="240" w:line="360" w:lineRule="auto"/>
        <w:jc w:val="center"/>
        <w:rPr>
          <w:rFonts w:asciiTheme="majorBidi" w:hAnsiTheme="majorBidi" w:cstheme="majorBidi"/>
          <w:sz w:val="23"/>
          <w:szCs w:val="23"/>
        </w:rPr>
      </w:pPr>
    </w:p>
    <w:p w:rsidR="0039445D" w:rsidRDefault="0039445D" w:rsidP="0039445D">
      <w:pPr>
        <w:spacing w:before="240" w:line="360" w:lineRule="auto"/>
        <w:rPr>
          <w:rFonts w:asciiTheme="majorBidi" w:hAnsiTheme="majorBidi" w:cstheme="majorBidi"/>
          <w:sz w:val="23"/>
          <w:szCs w:val="23"/>
        </w:rPr>
      </w:pPr>
    </w:p>
    <w:p w:rsidR="0039445D" w:rsidRDefault="0039445D" w:rsidP="0039445D">
      <w:pPr>
        <w:spacing w:before="240" w:line="360" w:lineRule="auto"/>
        <w:jc w:val="center"/>
        <w:rPr>
          <w:rFonts w:asciiTheme="majorBidi" w:hAnsiTheme="majorBidi" w:cstheme="majorBidi"/>
          <w:sz w:val="23"/>
          <w:szCs w:val="23"/>
        </w:rPr>
      </w:pPr>
      <w:r w:rsidRPr="00C4730A">
        <w:rPr>
          <w:rFonts w:asciiTheme="majorBidi" w:hAnsiTheme="majorBidi" w:cstheme="majorBidi"/>
          <w:sz w:val="23"/>
          <w:szCs w:val="23"/>
        </w:rPr>
        <w:t xml:space="preserve">Figure </w:t>
      </w:r>
      <w:r>
        <w:rPr>
          <w:rFonts w:ascii="Corbel" w:hAnsi="Corbel" w:cstheme="majorBidi"/>
          <w:b/>
          <w:bCs/>
          <w:sz w:val="23"/>
          <w:szCs w:val="23"/>
        </w:rPr>
        <w:t>8</w:t>
      </w:r>
      <w:r w:rsidRPr="00C4730A">
        <w:rPr>
          <w:rFonts w:asciiTheme="majorBidi" w:hAnsiTheme="majorBidi" w:cstheme="majorBidi"/>
          <w:b/>
          <w:bCs/>
          <w:sz w:val="23"/>
          <w:szCs w:val="23"/>
        </w:rPr>
        <w:t>.</w:t>
      </w:r>
      <w:r w:rsidRPr="00C4730A">
        <w:rPr>
          <w:rFonts w:asciiTheme="majorBidi" w:hAnsiTheme="majorBidi" w:cstheme="majorBidi"/>
          <w:sz w:val="23"/>
          <w:szCs w:val="23"/>
        </w:rPr>
        <w:t xml:space="preserve"> Quotient </w:t>
      </w:r>
      <w:proofErr w:type="spellStart"/>
      <w:r>
        <w:rPr>
          <w:rFonts w:asciiTheme="majorBidi" w:hAnsiTheme="majorBidi" w:cstheme="majorBidi"/>
          <w:sz w:val="23"/>
          <w:szCs w:val="23"/>
        </w:rPr>
        <w:t>p</w:t>
      </w:r>
      <w:r w:rsidRPr="00C4730A">
        <w:rPr>
          <w:rFonts w:asciiTheme="majorBidi" w:hAnsiTheme="majorBidi" w:cstheme="majorBidi"/>
          <w:sz w:val="23"/>
          <w:szCs w:val="23"/>
        </w:rPr>
        <w:t>luviothermique</w:t>
      </w:r>
      <w:proofErr w:type="spellEnd"/>
      <w:r w:rsidRPr="00C4730A">
        <w:rPr>
          <w:rFonts w:asciiTheme="majorBidi" w:hAnsiTheme="majorBidi" w:cstheme="majorBidi"/>
          <w:sz w:val="23"/>
          <w:szCs w:val="23"/>
        </w:rPr>
        <w:t xml:space="preserve"> d’</w:t>
      </w:r>
      <w:proofErr w:type="spellStart"/>
      <w:r w:rsidRPr="00C4730A">
        <w:rPr>
          <w:rFonts w:asciiTheme="majorBidi" w:hAnsiTheme="majorBidi" w:cstheme="majorBidi"/>
          <w:sz w:val="23"/>
          <w:szCs w:val="23"/>
        </w:rPr>
        <w:t>Emberger</w:t>
      </w:r>
      <w:proofErr w:type="spellEnd"/>
      <w:r w:rsidRPr="00C4730A">
        <w:rPr>
          <w:rFonts w:asciiTheme="majorBidi" w:hAnsiTheme="majorBidi" w:cstheme="majorBidi"/>
          <w:sz w:val="23"/>
          <w:szCs w:val="23"/>
        </w:rPr>
        <w:t>.</w:t>
      </w:r>
    </w:p>
    <w:p w:rsidR="0039445D" w:rsidRPr="00EA679E" w:rsidRDefault="0039445D" w:rsidP="0039445D">
      <w:pPr>
        <w:spacing w:after="0" w:line="360" w:lineRule="auto"/>
        <w:jc w:val="both"/>
        <w:rPr>
          <w:rFonts w:asciiTheme="majorBidi" w:hAnsiTheme="majorBidi" w:cstheme="majorBidi"/>
          <w:sz w:val="24"/>
          <w:szCs w:val="24"/>
        </w:rPr>
      </w:pPr>
      <w:r w:rsidRPr="002411DE">
        <w:rPr>
          <w:rFonts w:ascii="Times New Roman" w:hAnsi="Times New Roman" w:cs="Times New Roman"/>
          <w:b/>
          <w:bCs/>
          <w:sz w:val="28"/>
          <w:szCs w:val="28"/>
        </w:rPr>
        <w:lastRenderedPageBreak/>
        <w:t>Q4.</w:t>
      </w:r>
      <w:r>
        <w:rPr>
          <w:rFonts w:asciiTheme="majorBidi" w:hAnsiTheme="majorBidi" w:cstheme="majorBidi"/>
          <w:sz w:val="23"/>
          <w:szCs w:val="23"/>
        </w:rPr>
        <w:t xml:space="preserve"> </w:t>
      </w:r>
      <w:r w:rsidRPr="00EA679E">
        <w:rPr>
          <w:rFonts w:asciiTheme="majorBidi" w:hAnsiTheme="majorBidi" w:cstheme="majorBidi"/>
          <w:sz w:val="24"/>
          <w:szCs w:val="24"/>
        </w:rPr>
        <w:t xml:space="preserve">D’après </w:t>
      </w:r>
      <w:r>
        <w:rPr>
          <w:rFonts w:asciiTheme="majorBidi" w:hAnsiTheme="majorBidi" w:cstheme="majorBidi"/>
          <w:sz w:val="24"/>
          <w:szCs w:val="24"/>
        </w:rPr>
        <w:t>Q2</w:t>
      </w:r>
      <w:r w:rsidRPr="00EA679E">
        <w:rPr>
          <w:rFonts w:asciiTheme="majorBidi" w:hAnsiTheme="majorBidi" w:cstheme="majorBidi"/>
          <w:sz w:val="24"/>
          <w:szCs w:val="24"/>
        </w:rPr>
        <w:t xml:space="preserve">, la plupart de nos stations appartiennent aux étages bioclimatiques semi arides moyen et supérieur pour les deux périodes étudiées, à l’exception des stations de </w:t>
      </w:r>
      <w:proofErr w:type="spellStart"/>
      <w:r w:rsidRPr="00EA679E">
        <w:rPr>
          <w:rFonts w:asciiTheme="majorBidi" w:hAnsiTheme="majorBidi" w:cstheme="majorBidi"/>
          <w:sz w:val="24"/>
          <w:szCs w:val="24"/>
        </w:rPr>
        <w:t>Saf-Saf</w:t>
      </w:r>
      <w:proofErr w:type="spellEnd"/>
      <w:r w:rsidRPr="00EA679E">
        <w:rPr>
          <w:rFonts w:asciiTheme="majorBidi" w:hAnsiTheme="majorBidi" w:cstheme="majorBidi"/>
          <w:sz w:val="24"/>
          <w:szCs w:val="24"/>
        </w:rPr>
        <w:t xml:space="preserve"> et de </w:t>
      </w:r>
      <w:proofErr w:type="spellStart"/>
      <w:r w:rsidRPr="00EA679E">
        <w:rPr>
          <w:rFonts w:asciiTheme="majorBidi" w:hAnsiTheme="majorBidi" w:cstheme="majorBidi"/>
          <w:sz w:val="24"/>
          <w:szCs w:val="24"/>
        </w:rPr>
        <w:t>Ghazaouet</w:t>
      </w:r>
      <w:proofErr w:type="spellEnd"/>
      <w:r w:rsidRPr="00EA679E">
        <w:rPr>
          <w:rFonts w:asciiTheme="majorBidi" w:hAnsiTheme="majorBidi" w:cstheme="majorBidi"/>
          <w:sz w:val="24"/>
          <w:szCs w:val="24"/>
        </w:rPr>
        <w:t xml:space="preserve"> qui sont sous l’influence du </w:t>
      </w:r>
      <w:proofErr w:type="spellStart"/>
      <w:r w:rsidRPr="00EA679E">
        <w:rPr>
          <w:rFonts w:asciiTheme="majorBidi" w:hAnsiTheme="majorBidi" w:cstheme="majorBidi"/>
          <w:sz w:val="24"/>
          <w:szCs w:val="24"/>
        </w:rPr>
        <w:t>Sub</w:t>
      </w:r>
      <w:proofErr w:type="spellEnd"/>
      <w:r w:rsidRPr="00EA679E">
        <w:rPr>
          <w:rFonts w:asciiTheme="majorBidi" w:hAnsiTheme="majorBidi" w:cstheme="majorBidi"/>
          <w:sz w:val="24"/>
          <w:szCs w:val="24"/>
        </w:rPr>
        <w:t xml:space="preserve"> humide inférieur. </w:t>
      </w:r>
    </w:p>
    <w:p w:rsidR="0039445D" w:rsidRPr="00EA679E" w:rsidRDefault="0039445D" w:rsidP="0039445D">
      <w:pPr>
        <w:spacing w:after="0" w:line="360" w:lineRule="auto"/>
        <w:jc w:val="both"/>
        <w:rPr>
          <w:rFonts w:asciiTheme="majorBidi" w:hAnsiTheme="majorBidi" w:cstheme="majorBidi"/>
          <w:sz w:val="24"/>
          <w:szCs w:val="24"/>
        </w:rPr>
      </w:pPr>
      <w:r w:rsidRPr="00EA679E">
        <w:rPr>
          <w:rFonts w:asciiTheme="majorBidi" w:hAnsiTheme="majorBidi" w:cstheme="majorBidi"/>
          <w:sz w:val="24"/>
          <w:szCs w:val="24"/>
        </w:rPr>
        <w:t xml:space="preserve">   Sur le plan numérique, nous constatons un recul de Q</w:t>
      </w:r>
      <w:r w:rsidRPr="00EA679E">
        <w:rPr>
          <w:rFonts w:asciiTheme="majorBidi" w:hAnsiTheme="majorBidi" w:cstheme="majorBidi"/>
          <w:sz w:val="24"/>
          <w:szCs w:val="24"/>
          <w:vertAlign w:val="subscript"/>
        </w:rPr>
        <w:t>2</w:t>
      </w:r>
      <w:r w:rsidRPr="00EA679E">
        <w:rPr>
          <w:rFonts w:asciiTheme="majorBidi" w:hAnsiTheme="majorBidi" w:cstheme="majorBidi"/>
          <w:sz w:val="24"/>
          <w:szCs w:val="24"/>
        </w:rPr>
        <w:t xml:space="preserve"> pour l’ensemble des stations. Ce recul peut être faible comme c’est le cas de </w:t>
      </w:r>
      <w:proofErr w:type="spellStart"/>
      <w:r w:rsidRPr="00EA679E">
        <w:rPr>
          <w:rFonts w:asciiTheme="majorBidi" w:hAnsiTheme="majorBidi" w:cstheme="majorBidi"/>
          <w:sz w:val="24"/>
          <w:szCs w:val="24"/>
        </w:rPr>
        <w:t>Ghazaouet</w:t>
      </w:r>
      <w:proofErr w:type="spellEnd"/>
      <w:r w:rsidRPr="00EA679E">
        <w:rPr>
          <w:rFonts w:asciiTheme="majorBidi" w:hAnsiTheme="majorBidi" w:cstheme="majorBidi"/>
          <w:sz w:val="24"/>
          <w:szCs w:val="24"/>
        </w:rPr>
        <w:t xml:space="preserve">, Béni </w:t>
      </w:r>
      <w:proofErr w:type="spellStart"/>
      <w:r w:rsidRPr="00EA679E">
        <w:rPr>
          <w:rFonts w:asciiTheme="majorBidi" w:hAnsiTheme="majorBidi" w:cstheme="majorBidi"/>
          <w:sz w:val="24"/>
          <w:szCs w:val="24"/>
        </w:rPr>
        <w:t>Saf</w:t>
      </w:r>
      <w:proofErr w:type="spellEnd"/>
      <w:r w:rsidRPr="00EA679E">
        <w:rPr>
          <w:rFonts w:asciiTheme="majorBidi" w:hAnsiTheme="majorBidi" w:cstheme="majorBidi"/>
          <w:sz w:val="24"/>
          <w:szCs w:val="24"/>
        </w:rPr>
        <w:t xml:space="preserve"> et </w:t>
      </w:r>
      <w:proofErr w:type="spellStart"/>
      <w:r w:rsidRPr="00EA679E">
        <w:rPr>
          <w:rFonts w:asciiTheme="majorBidi" w:hAnsiTheme="majorBidi" w:cstheme="majorBidi"/>
          <w:sz w:val="24"/>
          <w:szCs w:val="24"/>
        </w:rPr>
        <w:t>Sebdou</w:t>
      </w:r>
      <w:proofErr w:type="spellEnd"/>
      <w:r w:rsidRPr="00EA679E">
        <w:rPr>
          <w:rFonts w:asciiTheme="majorBidi" w:hAnsiTheme="majorBidi" w:cstheme="majorBidi"/>
          <w:sz w:val="24"/>
          <w:szCs w:val="24"/>
        </w:rPr>
        <w:t xml:space="preserve"> ou les reculs ont une moyenne de 2,41 (Béni </w:t>
      </w:r>
      <w:proofErr w:type="spellStart"/>
      <w:r w:rsidRPr="00EA679E">
        <w:rPr>
          <w:rFonts w:asciiTheme="majorBidi" w:hAnsiTheme="majorBidi" w:cstheme="majorBidi"/>
          <w:sz w:val="24"/>
          <w:szCs w:val="24"/>
        </w:rPr>
        <w:t>Saf</w:t>
      </w:r>
      <w:proofErr w:type="spellEnd"/>
      <w:r w:rsidRPr="00EA679E">
        <w:rPr>
          <w:rFonts w:asciiTheme="majorBidi" w:hAnsiTheme="majorBidi" w:cstheme="majorBidi"/>
          <w:sz w:val="24"/>
          <w:szCs w:val="24"/>
        </w:rPr>
        <w:t>) ; 5,79 (</w:t>
      </w:r>
      <w:proofErr w:type="spellStart"/>
      <w:r w:rsidRPr="00EA679E">
        <w:rPr>
          <w:rFonts w:asciiTheme="majorBidi" w:hAnsiTheme="majorBidi" w:cstheme="majorBidi"/>
          <w:sz w:val="24"/>
          <w:szCs w:val="24"/>
        </w:rPr>
        <w:t>Ghazaouet</w:t>
      </w:r>
      <w:proofErr w:type="spellEnd"/>
      <w:r w:rsidRPr="00EA679E">
        <w:rPr>
          <w:rFonts w:asciiTheme="majorBidi" w:hAnsiTheme="majorBidi" w:cstheme="majorBidi"/>
          <w:sz w:val="24"/>
          <w:szCs w:val="24"/>
        </w:rPr>
        <w:t xml:space="preserve">) ; 7 (El </w:t>
      </w:r>
      <w:proofErr w:type="spellStart"/>
      <w:r w:rsidRPr="00EA679E">
        <w:rPr>
          <w:rFonts w:asciiTheme="majorBidi" w:hAnsiTheme="majorBidi" w:cstheme="majorBidi"/>
          <w:sz w:val="24"/>
          <w:szCs w:val="24"/>
        </w:rPr>
        <w:t>Aricha</w:t>
      </w:r>
      <w:proofErr w:type="spellEnd"/>
      <w:r w:rsidRPr="00EA679E">
        <w:rPr>
          <w:rFonts w:asciiTheme="majorBidi" w:hAnsiTheme="majorBidi" w:cstheme="majorBidi"/>
          <w:sz w:val="24"/>
          <w:szCs w:val="24"/>
        </w:rPr>
        <w:t xml:space="preserve">), et 11 pour </w:t>
      </w:r>
      <w:proofErr w:type="spellStart"/>
      <w:r w:rsidRPr="00EA679E">
        <w:rPr>
          <w:rFonts w:asciiTheme="majorBidi" w:hAnsiTheme="majorBidi" w:cstheme="majorBidi"/>
          <w:sz w:val="24"/>
          <w:szCs w:val="24"/>
        </w:rPr>
        <w:t>Sebdou</w:t>
      </w:r>
      <w:proofErr w:type="spellEnd"/>
      <w:r w:rsidRPr="00EA679E">
        <w:rPr>
          <w:rFonts w:asciiTheme="majorBidi" w:hAnsiTheme="majorBidi" w:cstheme="majorBidi"/>
          <w:sz w:val="24"/>
          <w:szCs w:val="24"/>
        </w:rPr>
        <w:t xml:space="preserve"> ; pour les autres stations, ce recul est très important (18 pour </w:t>
      </w:r>
      <w:proofErr w:type="spellStart"/>
      <w:r w:rsidRPr="00EA679E">
        <w:rPr>
          <w:rFonts w:asciiTheme="majorBidi" w:hAnsiTheme="majorBidi" w:cstheme="majorBidi"/>
          <w:sz w:val="24"/>
          <w:szCs w:val="24"/>
        </w:rPr>
        <w:t>Zenata</w:t>
      </w:r>
      <w:proofErr w:type="spellEnd"/>
      <w:r w:rsidRPr="00EA679E">
        <w:rPr>
          <w:rFonts w:asciiTheme="majorBidi" w:hAnsiTheme="majorBidi" w:cstheme="majorBidi"/>
          <w:sz w:val="24"/>
          <w:szCs w:val="24"/>
        </w:rPr>
        <w:t xml:space="preserve">, 29 </w:t>
      </w:r>
      <w:proofErr w:type="spellStart"/>
      <w:r w:rsidRPr="00EA679E">
        <w:rPr>
          <w:rFonts w:asciiTheme="majorBidi" w:hAnsiTheme="majorBidi" w:cstheme="majorBidi"/>
          <w:sz w:val="24"/>
          <w:szCs w:val="24"/>
        </w:rPr>
        <w:t>Saf-Saf</w:t>
      </w:r>
      <w:proofErr w:type="spellEnd"/>
      <w:r w:rsidRPr="00EA679E">
        <w:rPr>
          <w:rFonts w:asciiTheme="majorBidi" w:hAnsiTheme="majorBidi" w:cstheme="majorBidi"/>
          <w:sz w:val="24"/>
          <w:szCs w:val="24"/>
        </w:rPr>
        <w:t xml:space="preserve">, 25 </w:t>
      </w:r>
      <w:proofErr w:type="spellStart"/>
      <w:r w:rsidRPr="00EA679E">
        <w:rPr>
          <w:rFonts w:asciiTheme="majorBidi" w:hAnsiTheme="majorBidi" w:cstheme="majorBidi"/>
          <w:sz w:val="24"/>
          <w:szCs w:val="24"/>
        </w:rPr>
        <w:t>Ouled</w:t>
      </w:r>
      <w:proofErr w:type="spellEnd"/>
      <w:r w:rsidRPr="00EA679E">
        <w:rPr>
          <w:rFonts w:asciiTheme="majorBidi" w:hAnsiTheme="majorBidi" w:cstheme="majorBidi"/>
          <w:sz w:val="24"/>
          <w:szCs w:val="24"/>
        </w:rPr>
        <w:t xml:space="preserve"> Mimoun).</w:t>
      </w:r>
    </w:p>
    <w:p w:rsidR="00B96E23" w:rsidRDefault="00B96E23"/>
    <w:sectPr w:rsidR="00B96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5D"/>
    <w:rsid w:val="0039445D"/>
    <w:rsid w:val="00B96E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4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94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39445D"/>
    <w:pPr>
      <w:widowControl w:val="0"/>
      <w:autoSpaceDE w:val="0"/>
      <w:autoSpaceDN w:val="0"/>
      <w:adjustRightInd w:val="0"/>
      <w:spacing w:line="360" w:lineRule="auto"/>
      <w:jc w:val="both"/>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4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94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39445D"/>
    <w:pPr>
      <w:widowControl w:val="0"/>
      <w:autoSpaceDE w:val="0"/>
      <w:autoSpaceDN w:val="0"/>
      <w:adjustRightInd w:val="0"/>
      <w:spacing w:line="360" w:lineRule="auto"/>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microsoft.com/office/2007/relationships/stylesWithEffects" Target="stylesWithEffect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OSHIBA\Desktop\bioclimato\Classeur1bi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OSHIBA\Desktop\bioclimato\Classeur1bi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OSHIBA\Desktop\bioclimato\Classeur1c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OSHIBA\Desktop\bioclimato\Classeur1c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OSHIBA\Desktop\bioclimato\Classeur1c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OSHIBA\Desktop\bioclimato\Classeur1c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50"/>
            </a:pPr>
            <a:r>
              <a:rPr lang="fr-FR" sz="1000">
                <a:latin typeface="Corbel" pitchFamily="34" charset="0"/>
              </a:rPr>
              <a:t>Beni Saf (1913-1934)</a:t>
            </a:r>
          </a:p>
        </c:rich>
      </c:tx>
      <c:layout>
        <c:manualLayout>
          <c:xMode val="edge"/>
          <c:yMode val="edge"/>
          <c:x val="0.26843535036344196"/>
          <c:y val="7.0881172181063559E-2"/>
        </c:manualLayout>
      </c:layout>
      <c:overlay val="0"/>
    </c:title>
    <c:autoTitleDeleted val="0"/>
    <c:plotArea>
      <c:layout>
        <c:manualLayout>
          <c:layoutTarget val="inner"/>
          <c:xMode val="edge"/>
          <c:yMode val="edge"/>
          <c:x val="0.14308970474611291"/>
          <c:y val="3.0064776385710406E-2"/>
          <c:w val="0.71444773372458714"/>
          <c:h val="0.7759141218458806"/>
        </c:manualLayout>
      </c:layout>
      <c:lineChart>
        <c:grouping val="standard"/>
        <c:varyColors val="0"/>
        <c:ser>
          <c:idx val="0"/>
          <c:order val="0"/>
          <c:tx>
            <c:strRef>
              <c:f>'ancien P 1913-1934'!$B$5</c:f>
              <c:strCache>
                <c:ptCount val="1"/>
                <c:pt idx="0">
                  <c:v>P Béni Saf A P </c:v>
                </c:pt>
              </c:strCache>
            </c:strRef>
          </c:tx>
          <c:spPr>
            <a:ln w="28575">
              <a:solidFill>
                <a:srgbClr val="002060"/>
              </a:solidFill>
              <a:prstDash val="sysDot"/>
            </a:ln>
          </c:spPr>
          <c:marker>
            <c:symbol val="none"/>
          </c:marker>
          <c:cat>
            <c:strRef>
              <c:f>'ancien P 1913-1934'!$C$2:$N$2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1913-1934'!$C$5:$N$5</c:f>
              <c:numCache>
                <c:formatCode>General</c:formatCode>
                <c:ptCount val="12"/>
                <c:pt idx="0">
                  <c:v>49</c:v>
                </c:pt>
                <c:pt idx="1">
                  <c:v>40</c:v>
                </c:pt>
                <c:pt idx="2">
                  <c:v>37</c:v>
                </c:pt>
                <c:pt idx="3">
                  <c:v>30</c:v>
                </c:pt>
                <c:pt idx="4">
                  <c:v>24</c:v>
                </c:pt>
                <c:pt idx="5">
                  <c:v>9</c:v>
                </c:pt>
                <c:pt idx="6">
                  <c:v>1</c:v>
                </c:pt>
                <c:pt idx="7">
                  <c:v>2</c:v>
                </c:pt>
                <c:pt idx="8">
                  <c:v>15</c:v>
                </c:pt>
                <c:pt idx="9">
                  <c:v>39</c:v>
                </c:pt>
                <c:pt idx="10">
                  <c:v>57</c:v>
                </c:pt>
                <c:pt idx="11">
                  <c:v>68</c:v>
                </c:pt>
              </c:numCache>
            </c:numRef>
          </c:val>
          <c:smooth val="0"/>
        </c:ser>
        <c:dLbls>
          <c:showLegendKey val="0"/>
          <c:showVal val="0"/>
          <c:showCatName val="0"/>
          <c:showSerName val="0"/>
          <c:showPercent val="0"/>
          <c:showBubbleSize val="0"/>
        </c:dLbls>
        <c:marker val="1"/>
        <c:smooth val="0"/>
        <c:axId val="511734272"/>
        <c:axId val="471954496"/>
      </c:lineChart>
      <c:lineChart>
        <c:grouping val="standard"/>
        <c:varyColors val="0"/>
        <c:ser>
          <c:idx val="1"/>
          <c:order val="1"/>
          <c:tx>
            <c:strRef>
              <c:f>'ancien P 1913-1934'!$B$6</c:f>
              <c:strCache>
                <c:ptCount val="1"/>
                <c:pt idx="0">
                  <c:v>T Béni Saf A P</c:v>
                </c:pt>
              </c:strCache>
            </c:strRef>
          </c:tx>
          <c:spPr>
            <a:ln w="28575">
              <a:solidFill>
                <a:srgbClr val="FF0066"/>
              </a:solidFill>
              <a:prstDash val="sysDot"/>
            </a:ln>
          </c:spPr>
          <c:marker>
            <c:symbol val="none"/>
          </c:marker>
          <c:val>
            <c:numRef>
              <c:f>'ancien P 1913-1934'!$C$6:$N$6</c:f>
              <c:numCache>
                <c:formatCode>General</c:formatCode>
                <c:ptCount val="12"/>
                <c:pt idx="0">
                  <c:v>12.950000000000006</c:v>
                </c:pt>
                <c:pt idx="1">
                  <c:v>13</c:v>
                </c:pt>
                <c:pt idx="2">
                  <c:v>14.450000000000006</c:v>
                </c:pt>
                <c:pt idx="3">
                  <c:v>15.5</c:v>
                </c:pt>
                <c:pt idx="4">
                  <c:v>18.350000000000001</c:v>
                </c:pt>
                <c:pt idx="5">
                  <c:v>21.1</c:v>
                </c:pt>
                <c:pt idx="6">
                  <c:v>24.2</c:v>
                </c:pt>
                <c:pt idx="7">
                  <c:v>25.05</c:v>
                </c:pt>
                <c:pt idx="8">
                  <c:v>22.9</c:v>
                </c:pt>
                <c:pt idx="9">
                  <c:v>19.7</c:v>
                </c:pt>
                <c:pt idx="10">
                  <c:v>16.350000000000001</c:v>
                </c:pt>
                <c:pt idx="11">
                  <c:v>13.9</c:v>
                </c:pt>
              </c:numCache>
            </c:numRef>
          </c:val>
          <c:smooth val="0"/>
        </c:ser>
        <c:dLbls>
          <c:showLegendKey val="0"/>
          <c:showVal val="0"/>
          <c:showCatName val="0"/>
          <c:showSerName val="0"/>
          <c:showPercent val="0"/>
          <c:showBubbleSize val="0"/>
        </c:dLbls>
        <c:marker val="1"/>
        <c:smooth val="0"/>
        <c:axId val="511737344"/>
        <c:axId val="471953344"/>
      </c:lineChart>
      <c:catAx>
        <c:axId val="511734272"/>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5671548498554548"/>
              <c:y val="0.90134011026399474"/>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71954496"/>
        <c:crosses val="autoZero"/>
        <c:auto val="1"/>
        <c:lblAlgn val="ctr"/>
        <c:lblOffset val="100"/>
        <c:noMultiLvlLbl val="0"/>
      </c:catAx>
      <c:valAx>
        <c:axId val="471954496"/>
        <c:scaling>
          <c:orientation val="minMax"/>
        </c:scaling>
        <c:delete val="0"/>
        <c:axPos val="l"/>
        <c:title>
          <c:tx>
            <c:rich>
              <a:bodyPr rot="-5400000" vert="horz"/>
              <a:lstStyle/>
              <a:p>
                <a:pPr>
                  <a:defRPr/>
                </a:pPr>
                <a:r>
                  <a:rPr lang="fr-FR" sz="900">
                    <a:latin typeface="Corbel" pitchFamily="34" charset="0"/>
                  </a:rPr>
                  <a:t>P</a:t>
                </a:r>
                <a:r>
                  <a:rPr lang="fr-FR" sz="900" baseline="0">
                    <a:latin typeface="Corbel" pitchFamily="34" charset="0"/>
                  </a:rPr>
                  <a:t> (mm)</a:t>
                </a:r>
                <a:endParaRPr lang="fr-FR" sz="900">
                  <a:latin typeface="Corbel" pitchFamily="34" charset="0"/>
                </a:endParaRPr>
              </a:p>
            </c:rich>
          </c:tx>
          <c:layout>
            <c:manualLayout>
              <c:xMode val="edge"/>
              <c:yMode val="edge"/>
              <c:x val="2.8252697740235614E-3"/>
              <c:y val="0.31996278242998366"/>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1734272"/>
        <c:crosses val="autoZero"/>
        <c:crossBetween val="between"/>
      </c:valAx>
      <c:valAx>
        <c:axId val="471953344"/>
        <c:scaling>
          <c:orientation val="minMax"/>
          <c:max val="40"/>
        </c:scaling>
        <c:delete val="0"/>
        <c:axPos val="r"/>
        <c:title>
          <c:tx>
            <c:rich>
              <a:bodyPr rot="-5400000" vert="horz"/>
              <a:lstStyle/>
              <a:p>
                <a:pPr>
                  <a:defRPr/>
                </a:pPr>
                <a:r>
                  <a:rPr lang="fr-FR">
                    <a:latin typeface="Corbel" pitchFamily="34" charset="0"/>
                  </a:rPr>
                  <a:t>T</a:t>
                </a:r>
                <a:r>
                  <a:rPr lang="fr-FR" baseline="0">
                    <a:latin typeface="Corbel" pitchFamily="34" charset="0"/>
                  </a:rPr>
                  <a:t> (°C)</a:t>
                </a:r>
                <a:endParaRPr lang="fr-FR">
                  <a:latin typeface="Corbel" pitchFamily="34" charset="0"/>
                </a:endParaRPr>
              </a:p>
            </c:rich>
          </c:tx>
          <c:layout>
            <c:manualLayout>
              <c:xMode val="edge"/>
              <c:yMode val="edge"/>
              <c:x val="0.92952417331516035"/>
              <c:y val="0.3221669513533104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1737344"/>
        <c:crosses val="max"/>
        <c:crossBetween val="between"/>
      </c:valAx>
      <c:catAx>
        <c:axId val="511737344"/>
        <c:scaling>
          <c:orientation val="minMax"/>
        </c:scaling>
        <c:delete val="1"/>
        <c:axPos val="b"/>
        <c:majorTickMark val="out"/>
        <c:minorTickMark val="none"/>
        <c:tickLblPos val="none"/>
        <c:crossAx val="471953344"/>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Ouled</a:t>
            </a:r>
            <a:r>
              <a:rPr lang="fr-FR" sz="1000" baseline="0">
                <a:latin typeface="Corbel" pitchFamily="34" charset="0"/>
              </a:rPr>
              <a:t> Mimoun (1913-1934)</a:t>
            </a:r>
            <a:endParaRPr lang="fr-FR" sz="1000">
              <a:latin typeface="Corbel" pitchFamily="34" charset="0"/>
            </a:endParaRPr>
          </a:p>
        </c:rich>
      </c:tx>
      <c:layout>
        <c:manualLayout>
          <c:xMode val="edge"/>
          <c:yMode val="edge"/>
          <c:x val="0.23976317183064391"/>
          <c:y val="3.3357496979544224E-2"/>
        </c:manualLayout>
      </c:layout>
      <c:overlay val="1"/>
    </c:title>
    <c:autoTitleDeleted val="0"/>
    <c:plotArea>
      <c:layout>
        <c:manualLayout>
          <c:layoutTarget val="inner"/>
          <c:xMode val="edge"/>
          <c:yMode val="edge"/>
          <c:x val="0.14160414622924061"/>
          <c:y val="3.9515060617422819E-2"/>
          <c:w val="0.72979619007914365"/>
          <c:h val="0.76399771149295992"/>
        </c:manualLayout>
      </c:layout>
      <c:lineChart>
        <c:grouping val="standard"/>
        <c:varyColors val="0"/>
        <c:ser>
          <c:idx val="0"/>
          <c:order val="0"/>
          <c:tx>
            <c:strRef>
              <c:f>'ancien P 1913-1934'!$H$116:$I$116</c:f>
              <c:strCache>
                <c:ptCount val="1"/>
                <c:pt idx="0">
                  <c:v>Ouled mimoun P </c:v>
                </c:pt>
              </c:strCache>
            </c:strRef>
          </c:tx>
          <c:spPr>
            <a:ln w="28575">
              <a:solidFill>
                <a:srgbClr val="002060"/>
              </a:solidFill>
              <a:prstDash val="sysDot"/>
            </a:ln>
          </c:spPr>
          <c:marker>
            <c:symbol val="none"/>
          </c:marker>
          <c:cat>
            <c:strRef>
              <c:f>'ancien P 1913-1934'!$J$115:$U$115</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1913-1934'!$J$116:$U$116</c:f>
              <c:numCache>
                <c:formatCode>General</c:formatCode>
                <c:ptCount val="12"/>
                <c:pt idx="0">
                  <c:v>71</c:v>
                </c:pt>
                <c:pt idx="1">
                  <c:v>75</c:v>
                </c:pt>
                <c:pt idx="2">
                  <c:v>59</c:v>
                </c:pt>
                <c:pt idx="3">
                  <c:v>48</c:v>
                </c:pt>
                <c:pt idx="4">
                  <c:v>43</c:v>
                </c:pt>
                <c:pt idx="5">
                  <c:v>21</c:v>
                </c:pt>
                <c:pt idx="6">
                  <c:v>3</c:v>
                </c:pt>
                <c:pt idx="7">
                  <c:v>2</c:v>
                </c:pt>
                <c:pt idx="8">
                  <c:v>15</c:v>
                </c:pt>
                <c:pt idx="9">
                  <c:v>54</c:v>
                </c:pt>
                <c:pt idx="10">
                  <c:v>69</c:v>
                </c:pt>
                <c:pt idx="11">
                  <c:v>68</c:v>
                </c:pt>
              </c:numCache>
            </c:numRef>
          </c:val>
          <c:smooth val="0"/>
        </c:ser>
        <c:dLbls>
          <c:showLegendKey val="0"/>
          <c:showVal val="0"/>
          <c:showCatName val="0"/>
          <c:showSerName val="0"/>
          <c:showPercent val="0"/>
          <c:showBubbleSize val="0"/>
        </c:dLbls>
        <c:marker val="1"/>
        <c:smooth val="0"/>
        <c:axId val="540373504"/>
        <c:axId val="512861312"/>
      </c:lineChart>
      <c:lineChart>
        <c:grouping val="standard"/>
        <c:varyColors val="0"/>
        <c:ser>
          <c:idx val="1"/>
          <c:order val="1"/>
          <c:tx>
            <c:strRef>
              <c:f>'ancien P 1913-1934'!$H$117:$I$117</c:f>
              <c:strCache>
                <c:ptCount val="1"/>
                <c:pt idx="0">
                  <c:v>Ouled mimoun T </c:v>
                </c:pt>
              </c:strCache>
            </c:strRef>
          </c:tx>
          <c:spPr>
            <a:ln>
              <a:solidFill>
                <a:srgbClr val="FF0066"/>
              </a:solidFill>
              <a:prstDash val="sysDot"/>
            </a:ln>
          </c:spPr>
          <c:marker>
            <c:symbol val="none"/>
          </c:marker>
          <c:cat>
            <c:strRef>
              <c:f>'ancien P 1913-1934'!$J$115:$U$115</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1913-1934'!$J$117:$U$117</c:f>
              <c:numCache>
                <c:formatCode>General</c:formatCode>
                <c:ptCount val="12"/>
                <c:pt idx="0">
                  <c:v>8.9</c:v>
                </c:pt>
                <c:pt idx="1">
                  <c:v>9.8000000000000007</c:v>
                </c:pt>
                <c:pt idx="2">
                  <c:v>11.3</c:v>
                </c:pt>
                <c:pt idx="3">
                  <c:v>14</c:v>
                </c:pt>
                <c:pt idx="4">
                  <c:v>16.600000000000001</c:v>
                </c:pt>
                <c:pt idx="5">
                  <c:v>20.8</c:v>
                </c:pt>
                <c:pt idx="6">
                  <c:v>24.4</c:v>
                </c:pt>
                <c:pt idx="7">
                  <c:v>25.2</c:v>
                </c:pt>
                <c:pt idx="8">
                  <c:v>21.7</c:v>
                </c:pt>
                <c:pt idx="9">
                  <c:v>17.2</c:v>
                </c:pt>
                <c:pt idx="10">
                  <c:v>12.5</c:v>
                </c:pt>
                <c:pt idx="11">
                  <c:v>9.5</c:v>
                </c:pt>
              </c:numCache>
            </c:numRef>
          </c:val>
          <c:smooth val="0"/>
        </c:ser>
        <c:dLbls>
          <c:showLegendKey val="0"/>
          <c:showVal val="0"/>
          <c:showCatName val="0"/>
          <c:showSerName val="0"/>
          <c:showPercent val="0"/>
          <c:showBubbleSize val="0"/>
        </c:dLbls>
        <c:marker val="1"/>
        <c:smooth val="0"/>
        <c:axId val="544770560"/>
        <c:axId val="512861888"/>
      </c:lineChart>
      <c:catAx>
        <c:axId val="540373504"/>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6094575002821425"/>
              <c:y val="0.90134011026399474"/>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861312"/>
        <c:crosses val="autoZero"/>
        <c:auto val="1"/>
        <c:lblAlgn val="ctr"/>
        <c:lblOffset val="100"/>
        <c:noMultiLvlLbl val="0"/>
      </c:catAx>
      <c:valAx>
        <c:axId val="512861312"/>
        <c:scaling>
          <c:orientation val="minMax"/>
        </c:scaling>
        <c:delete val="0"/>
        <c:axPos val="l"/>
        <c:title>
          <c:tx>
            <c:rich>
              <a:bodyPr rot="-5400000" vert="horz"/>
              <a:lstStyle/>
              <a:p>
                <a:pPr>
                  <a:defRPr/>
                </a:pPr>
                <a:r>
                  <a:rPr lang="fr-FR" sz="900">
                    <a:latin typeface="Corbel" pitchFamily="34" charset="0"/>
                  </a:rPr>
                  <a:t>P(mm)</a:t>
                </a:r>
              </a:p>
            </c:rich>
          </c:tx>
          <c:layout>
            <c:manualLayout>
              <c:xMode val="edge"/>
              <c:yMode val="edge"/>
              <c:x val="4.2698521560218423E-3"/>
              <c:y val="0.30735269202461946"/>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40373504"/>
        <c:crosses val="autoZero"/>
        <c:crossBetween val="between"/>
      </c:valAx>
      <c:valAx>
        <c:axId val="512861888"/>
        <c:scaling>
          <c:orientation val="minMax"/>
          <c:max val="40"/>
          <c:min val="0"/>
        </c:scaling>
        <c:delete val="0"/>
        <c:axPos val="r"/>
        <c:title>
          <c:tx>
            <c:rich>
              <a:bodyPr rot="-5400000" vert="horz"/>
              <a:lstStyle/>
              <a:p>
                <a:pPr>
                  <a:defRPr/>
                </a:pPr>
                <a:r>
                  <a:rPr lang="fr-FR" sz="900">
                    <a:latin typeface="Corbel" pitchFamily="34" charset="0"/>
                  </a:rPr>
                  <a:t>T(°C)</a:t>
                </a:r>
              </a:p>
            </c:rich>
          </c:tx>
          <c:layout>
            <c:manualLayout>
              <c:xMode val="edge"/>
              <c:yMode val="edge"/>
              <c:x val="0.93601611264964535"/>
              <c:y val="0.3067399908344842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44770560"/>
        <c:crosses val="max"/>
        <c:crossBetween val="between"/>
        <c:majorUnit val="5"/>
      </c:valAx>
      <c:catAx>
        <c:axId val="544770560"/>
        <c:scaling>
          <c:orientation val="minMax"/>
        </c:scaling>
        <c:delete val="1"/>
        <c:axPos val="b"/>
        <c:numFmt formatCode="General" sourceLinked="1"/>
        <c:majorTickMark val="out"/>
        <c:minorTickMark val="none"/>
        <c:tickLblPos val="none"/>
        <c:crossAx val="512861888"/>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El Aricha (1913-1934)</a:t>
            </a:r>
          </a:p>
        </c:rich>
      </c:tx>
      <c:layout>
        <c:manualLayout>
          <c:xMode val="edge"/>
          <c:yMode val="edge"/>
          <c:x val="0.29637066039293236"/>
          <c:y val="3.2460386896082431E-2"/>
        </c:manualLayout>
      </c:layout>
      <c:overlay val="1"/>
    </c:title>
    <c:autoTitleDeleted val="0"/>
    <c:plotArea>
      <c:layout>
        <c:manualLayout>
          <c:layoutTarget val="inner"/>
          <c:xMode val="edge"/>
          <c:yMode val="edge"/>
          <c:x val="0.15048570317599252"/>
          <c:y val="3.4408172551369888E-2"/>
          <c:w val="0.72309218179493695"/>
          <c:h val="0.77015534696094023"/>
        </c:manualLayout>
      </c:layout>
      <c:lineChart>
        <c:grouping val="standard"/>
        <c:varyColors val="0"/>
        <c:ser>
          <c:idx val="0"/>
          <c:order val="0"/>
          <c:tx>
            <c:strRef>
              <c:f>Feuil1!$D$44:$E$44</c:f>
              <c:strCache>
                <c:ptCount val="1"/>
                <c:pt idx="0">
                  <c:v>El Aricha  P </c:v>
                </c:pt>
              </c:strCache>
            </c:strRef>
          </c:tx>
          <c:spPr>
            <a:ln>
              <a:solidFill>
                <a:srgbClr val="002060"/>
              </a:solidFill>
              <a:prstDash val="sysDot"/>
            </a:ln>
          </c:spPr>
          <c:marker>
            <c:symbol val="none"/>
          </c:marker>
          <c:cat>
            <c:strRef>
              <c:f>Feuil1!$F$43:$Q$43</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Feuil1!$F$44:$Q$44</c:f>
              <c:numCache>
                <c:formatCode>General</c:formatCode>
                <c:ptCount val="12"/>
                <c:pt idx="0">
                  <c:v>29.1</c:v>
                </c:pt>
                <c:pt idx="1">
                  <c:v>24</c:v>
                </c:pt>
                <c:pt idx="2">
                  <c:v>32</c:v>
                </c:pt>
                <c:pt idx="3">
                  <c:v>23.5</c:v>
                </c:pt>
                <c:pt idx="4">
                  <c:v>22</c:v>
                </c:pt>
                <c:pt idx="5">
                  <c:v>24.6</c:v>
                </c:pt>
                <c:pt idx="6">
                  <c:v>7.5</c:v>
                </c:pt>
                <c:pt idx="7">
                  <c:v>11.7</c:v>
                </c:pt>
                <c:pt idx="8">
                  <c:v>24.6</c:v>
                </c:pt>
                <c:pt idx="9">
                  <c:v>28.5</c:v>
                </c:pt>
                <c:pt idx="10">
                  <c:v>31</c:v>
                </c:pt>
                <c:pt idx="11">
                  <c:v>27.5</c:v>
                </c:pt>
              </c:numCache>
            </c:numRef>
          </c:val>
          <c:smooth val="0"/>
        </c:ser>
        <c:dLbls>
          <c:showLegendKey val="0"/>
          <c:showVal val="0"/>
          <c:showCatName val="0"/>
          <c:showSerName val="0"/>
          <c:showPercent val="0"/>
          <c:showBubbleSize val="0"/>
        </c:dLbls>
        <c:marker val="1"/>
        <c:smooth val="0"/>
        <c:axId val="490352128"/>
        <c:axId val="512863616"/>
      </c:lineChart>
      <c:lineChart>
        <c:grouping val="standard"/>
        <c:varyColors val="0"/>
        <c:ser>
          <c:idx val="1"/>
          <c:order val="1"/>
          <c:tx>
            <c:strRef>
              <c:f>Feuil1!$D$45:$E$45</c:f>
              <c:strCache>
                <c:ptCount val="1"/>
                <c:pt idx="0">
                  <c:v>El Aricha  T </c:v>
                </c:pt>
              </c:strCache>
            </c:strRef>
          </c:tx>
          <c:spPr>
            <a:ln w="28575">
              <a:solidFill>
                <a:srgbClr val="FF0066"/>
              </a:solidFill>
              <a:prstDash val="sysDot"/>
            </a:ln>
          </c:spPr>
          <c:marker>
            <c:symbol val="none"/>
          </c:marker>
          <c:cat>
            <c:strRef>
              <c:f>Feuil1!$F$43:$Q$43</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Feuil1!$F$45:$Q$45</c:f>
              <c:numCache>
                <c:formatCode>General</c:formatCode>
                <c:ptCount val="12"/>
                <c:pt idx="0">
                  <c:v>5</c:v>
                </c:pt>
                <c:pt idx="1">
                  <c:v>5.6</c:v>
                </c:pt>
                <c:pt idx="2">
                  <c:v>7.85</c:v>
                </c:pt>
                <c:pt idx="3">
                  <c:v>11.850000000000026</c:v>
                </c:pt>
                <c:pt idx="4">
                  <c:v>15.950000000000006</c:v>
                </c:pt>
                <c:pt idx="5">
                  <c:v>20.350000000000001</c:v>
                </c:pt>
                <c:pt idx="6">
                  <c:v>24.85</c:v>
                </c:pt>
                <c:pt idx="7">
                  <c:v>24.8</c:v>
                </c:pt>
                <c:pt idx="8">
                  <c:v>20.05</c:v>
                </c:pt>
                <c:pt idx="9">
                  <c:v>14.8</c:v>
                </c:pt>
                <c:pt idx="10">
                  <c:v>7.85</c:v>
                </c:pt>
                <c:pt idx="11">
                  <c:v>5.2</c:v>
                </c:pt>
              </c:numCache>
            </c:numRef>
          </c:val>
          <c:smooth val="0"/>
        </c:ser>
        <c:dLbls>
          <c:showLegendKey val="0"/>
          <c:showVal val="0"/>
          <c:showCatName val="0"/>
          <c:showSerName val="0"/>
          <c:showPercent val="0"/>
          <c:showBubbleSize val="0"/>
        </c:dLbls>
        <c:marker val="1"/>
        <c:smooth val="0"/>
        <c:axId val="466550784"/>
        <c:axId val="512864192"/>
      </c:lineChart>
      <c:catAx>
        <c:axId val="490352128"/>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5584936490112093"/>
              <c:y val="0.913885225553712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863616"/>
        <c:crosses val="autoZero"/>
        <c:auto val="1"/>
        <c:lblAlgn val="ctr"/>
        <c:lblOffset val="100"/>
        <c:noMultiLvlLbl val="0"/>
      </c:catAx>
      <c:valAx>
        <c:axId val="512863616"/>
        <c:scaling>
          <c:orientation val="minMax"/>
          <c:max val="70"/>
        </c:scaling>
        <c:delete val="0"/>
        <c:axPos val="l"/>
        <c:title>
          <c:tx>
            <c:rich>
              <a:bodyPr rot="-5400000" vert="horz"/>
              <a:lstStyle/>
              <a:p>
                <a:pPr>
                  <a:defRPr/>
                </a:pPr>
                <a:r>
                  <a:rPr lang="fr-FR" sz="900">
                    <a:latin typeface="Corbel" pitchFamily="34" charset="0"/>
                  </a:rPr>
                  <a:t>P(mm)</a:t>
                </a:r>
              </a:p>
            </c:rich>
          </c:tx>
          <c:layout>
            <c:manualLayout>
              <c:xMode val="edge"/>
              <c:yMode val="edge"/>
              <c:x val="8.5397096498719266E-3"/>
              <c:y val="0.3442986113804810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90352128"/>
        <c:crosses val="autoZero"/>
        <c:crossBetween val="between"/>
      </c:valAx>
      <c:valAx>
        <c:axId val="512864192"/>
        <c:scaling>
          <c:orientation val="minMax"/>
          <c:max val="35"/>
        </c:scaling>
        <c:delete val="0"/>
        <c:axPos val="r"/>
        <c:title>
          <c:tx>
            <c:rich>
              <a:bodyPr rot="-5400000" vert="horz"/>
              <a:lstStyle/>
              <a:p>
                <a:pPr>
                  <a:defRPr/>
                </a:pPr>
                <a:r>
                  <a:rPr lang="fr-FR" sz="900">
                    <a:latin typeface="Corbel" pitchFamily="34" charset="0"/>
                  </a:rPr>
                  <a:t>T(°C)</a:t>
                </a:r>
              </a:p>
            </c:rich>
          </c:tx>
          <c:layout>
            <c:manualLayout>
              <c:xMode val="edge"/>
              <c:yMode val="edge"/>
              <c:x val="0.93601605734381665"/>
              <c:y val="0.3426205345021528"/>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6550784"/>
        <c:crosses val="max"/>
        <c:crossBetween val="between"/>
      </c:valAx>
      <c:catAx>
        <c:axId val="466550784"/>
        <c:scaling>
          <c:orientation val="minMax"/>
        </c:scaling>
        <c:delete val="1"/>
        <c:axPos val="b"/>
        <c:numFmt formatCode="General" sourceLinked="1"/>
        <c:majorTickMark val="out"/>
        <c:minorTickMark val="none"/>
        <c:tickLblPos val="none"/>
        <c:crossAx val="512864192"/>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El</a:t>
            </a:r>
            <a:r>
              <a:rPr lang="fr-FR" sz="1000" baseline="0">
                <a:latin typeface="Corbel" pitchFamily="34" charset="0"/>
              </a:rPr>
              <a:t> Aricha (1986-2011)</a:t>
            </a:r>
            <a:endParaRPr lang="fr-FR" sz="1000">
              <a:latin typeface="Corbel" pitchFamily="34" charset="0"/>
            </a:endParaRPr>
          </a:p>
        </c:rich>
      </c:tx>
      <c:layout>
        <c:manualLayout>
          <c:xMode val="edge"/>
          <c:yMode val="edge"/>
          <c:x val="0.2949170493710338"/>
          <c:y val="3.5273368606702799E-2"/>
        </c:manualLayout>
      </c:layout>
      <c:overlay val="1"/>
    </c:title>
    <c:autoTitleDeleted val="0"/>
    <c:plotArea>
      <c:layout>
        <c:manualLayout>
          <c:layoutTarget val="inner"/>
          <c:xMode val="edge"/>
          <c:yMode val="edge"/>
          <c:x val="0.13747701603451717"/>
          <c:y val="9.6727909011373708E-2"/>
          <c:w val="0.72239977685249113"/>
          <c:h val="0.71473662774911761"/>
        </c:manualLayout>
      </c:layout>
      <c:lineChart>
        <c:grouping val="standard"/>
        <c:varyColors val="0"/>
        <c:ser>
          <c:idx val="0"/>
          <c:order val="0"/>
          <c:tx>
            <c:strRef>
              <c:f>Feuil2!$C$53:$D$53</c:f>
              <c:strCache>
                <c:ptCount val="1"/>
                <c:pt idx="0">
                  <c:v>El Aricha  P </c:v>
                </c:pt>
              </c:strCache>
            </c:strRef>
          </c:tx>
          <c:spPr>
            <a:ln w="19050">
              <a:solidFill>
                <a:srgbClr val="00CCFF"/>
              </a:solidFill>
              <a:prstDash val="solid"/>
            </a:ln>
          </c:spPr>
          <c:marker>
            <c:symbol val="none"/>
          </c:marker>
          <c:cat>
            <c:strRef>
              <c:f>Feuil2!$E$52:$P$52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Feuil2!$E$53:$P$53</c:f>
              <c:numCache>
                <c:formatCode>General</c:formatCode>
                <c:ptCount val="12"/>
                <c:pt idx="0">
                  <c:v>23.3</c:v>
                </c:pt>
                <c:pt idx="1">
                  <c:v>17.5</c:v>
                </c:pt>
                <c:pt idx="2">
                  <c:v>28.2</c:v>
                </c:pt>
                <c:pt idx="3">
                  <c:v>25.2</c:v>
                </c:pt>
                <c:pt idx="4">
                  <c:v>19.8</c:v>
                </c:pt>
                <c:pt idx="5">
                  <c:v>5.89</c:v>
                </c:pt>
                <c:pt idx="6">
                  <c:v>6.46</c:v>
                </c:pt>
                <c:pt idx="7">
                  <c:v>9.129999999999999</c:v>
                </c:pt>
                <c:pt idx="8">
                  <c:v>15.3</c:v>
                </c:pt>
                <c:pt idx="9">
                  <c:v>17.8</c:v>
                </c:pt>
                <c:pt idx="10">
                  <c:v>19.600000000000001</c:v>
                </c:pt>
                <c:pt idx="11">
                  <c:v>10.8</c:v>
                </c:pt>
              </c:numCache>
            </c:numRef>
          </c:val>
          <c:smooth val="0"/>
        </c:ser>
        <c:dLbls>
          <c:showLegendKey val="0"/>
          <c:showVal val="0"/>
          <c:showCatName val="0"/>
          <c:showSerName val="0"/>
          <c:showPercent val="0"/>
          <c:showBubbleSize val="0"/>
        </c:dLbls>
        <c:marker val="1"/>
        <c:smooth val="0"/>
        <c:axId val="466552832"/>
        <c:axId val="512865920"/>
      </c:lineChart>
      <c:lineChart>
        <c:grouping val="standard"/>
        <c:varyColors val="0"/>
        <c:ser>
          <c:idx val="1"/>
          <c:order val="1"/>
          <c:tx>
            <c:strRef>
              <c:f>Feuil2!$C$54:$D$54</c:f>
              <c:strCache>
                <c:ptCount val="1"/>
                <c:pt idx="0">
                  <c:v>El Aricha  T </c:v>
                </c:pt>
              </c:strCache>
            </c:strRef>
          </c:tx>
          <c:spPr>
            <a:ln w="19050">
              <a:solidFill>
                <a:srgbClr val="FF0000"/>
              </a:solidFill>
              <a:prstDash val="solid"/>
            </a:ln>
          </c:spPr>
          <c:marker>
            <c:symbol val="none"/>
          </c:marker>
          <c:cat>
            <c:strRef>
              <c:f>Feuil2!$E$52:$P$52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Feuil2!$E$54:$P$54</c:f>
              <c:numCache>
                <c:formatCode>General</c:formatCode>
                <c:ptCount val="12"/>
                <c:pt idx="0">
                  <c:v>4.8</c:v>
                </c:pt>
                <c:pt idx="1">
                  <c:v>6.18</c:v>
                </c:pt>
                <c:pt idx="2">
                  <c:v>9.3700000000000028</c:v>
                </c:pt>
                <c:pt idx="3">
                  <c:v>10.9</c:v>
                </c:pt>
                <c:pt idx="4">
                  <c:v>17.600000000000001</c:v>
                </c:pt>
                <c:pt idx="5">
                  <c:v>21.9</c:v>
                </c:pt>
                <c:pt idx="6">
                  <c:v>27.7</c:v>
                </c:pt>
                <c:pt idx="7">
                  <c:v>27</c:v>
                </c:pt>
                <c:pt idx="8">
                  <c:v>20.7</c:v>
                </c:pt>
                <c:pt idx="9">
                  <c:v>14.6</c:v>
                </c:pt>
                <c:pt idx="10">
                  <c:v>8.65</c:v>
                </c:pt>
                <c:pt idx="11">
                  <c:v>5.5</c:v>
                </c:pt>
              </c:numCache>
            </c:numRef>
          </c:val>
          <c:smooth val="0"/>
        </c:ser>
        <c:dLbls>
          <c:showLegendKey val="0"/>
          <c:showVal val="0"/>
          <c:showCatName val="0"/>
          <c:showSerName val="0"/>
          <c:showPercent val="0"/>
          <c:showBubbleSize val="0"/>
        </c:dLbls>
        <c:marker val="1"/>
        <c:smooth val="0"/>
        <c:axId val="512144896"/>
        <c:axId val="512866496"/>
      </c:lineChart>
      <c:catAx>
        <c:axId val="466552832"/>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4413145539906101"/>
              <c:y val="0.90637291028276556"/>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865920"/>
        <c:crosses val="autoZero"/>
        <c:auto val="1"/>
        <c:lblAlgn val="ctr"/>
        <c:lblOffset val="100"/>
        <c:noMultiLvlLbl val="0"/>
      </c:catAx>
      <c:valAx>
        <c:axId val="512865920"/>
        <c:scaling>
          <c:orientation val="minMax"/>
          <c:max val="60"/>
        </c:scaling>
        <c:delete val="0"/>
        <c:axPos val="l"/>
        <c:title>
          <c:tx>
            <c:rich>
              <a:bodyPr rot="-5400000" vert="horz"/>
              <a:lstStyle/>
              <a:p>
                <a:pPr>
                  <a:defRPr/>
                </a:pPr>
                <a:r>
                  <a:rPr lang="fr-FR" sz="900">
                    <a:latin typeface="Corbel" pitchFamily="34" charset="0"/>
                  </a:rPr>
                  <a:t>P(mm)</a:t>
                </a:r>
              </a:p>
            </c:rich>
          </c:tx>
          <c:layout>
            <c:manualLayout>
              <c:xMode val="edge"/>
              <c:yMode val="edge"/>
              <c:x val="4.268032437046522E-3"/>
              <c:y val="0.32582570497653973"/>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6552832"/>
        <c:crosses val="autoZero"/>
        <c:crossBetween val="between"/>
      </c:valAx>
      <c:valAx>
        <c:axId val="512866496"/>
        <c:scaling>
          <c:orientation val="minMax"/>
          <c:max val="30"/>
        </c:scaling>
        <c:delete val="0"/>
        <c:axPos val="r"/>
        <c:title>
          <c:tx>
            <c:rich>
              <a:bodyPr rot="-5400000" vert="horz"/>
              <a:lstStyle/>
              <a:p>
                <a:pPr>
                  <a:defRPr/>
                </a:pPr>
                <a:r>
                  <a:rPr lang="fr-FR" sz="900">
                    <a:latin typeface="Corbel" pitchFamily="34" charset="0"/>
                  </a:rPr>
                  <a:t>T(°C)</a:t>
                </a:r>
              </a:p>
            </c:rich>
          </c:tx>
          <c:layout>
            <c:manualLayout>
              <c:xMode val="edge"/>
              <c:yMode val="edge"/>
              <c:x val="0.93937243119898162"/>
              <c:y val="0.3477624025445095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144896"/>
        <c:crosses val="max"/>
        <c:crossBetween val="between"/>
      </c:valAx>
      <c:catAx>
        <c:axId val="512144896"/>
        <c:scaling>
          <c:orientation val="minMax"/>
        </c:scaling>
        <c:delete val="1"/>
        <c:axPos val="b"/>
        <c:numFmt formatCode="General" sourceLinked="1"/>
        <c:majorTickMark val="out"/>
        <c:minorTickMark val="none"/>
        <c:tickLblPos val="none"/>
        <c:crossAx val="512866496"/>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Sebdou</a:t>
            </a:r>
            <a:r>
              <a:rPr lang="fr-FR" sz="1000" baseline="0">
                <a:latin typeface="Corbel" pitchFamily="34" charset="0"/>
              </a:rPr>
              <a:t> (1980-2011)</a:t>
            </a:r>
            <a:endParaRPr lang="fr-FR" sz="1000">
              <a:latin typeface="Corbel" pitchFamily="34" charset="0"/>
            </a:endParaRPr>
          </a:p>
        </c:rich>
      </c:tx>
      <c:layout>
        <c:manualLayout>
          <c:xMode val="edge"/>
          <c:yMode val="edge"/>
          <c:x val="0.32916163869813925"/>
          <c:y val="3.1823799802802422E-2"/>
        </c:manualLayout>
      </c:layout>
      <c:overlay val="1"/>
    </c:title>
    <c:autoTitleDeleted val="0"/>
    <c:plotArea>
      <c:layout>
        <c:manualLayout>
          <c:layoutTarget val="inner"/>
          <c:xMode val="edge"/>
          <c:yMode val="edge"/>
          <c:x val="0.13319813523860785"/>
          <c:y val="9.4974794817314509E-2"/>
          <c:w val="0.74276994705866561"/>
          <c:h val="0.71904357860441348"/>
        </c:manualLayout>
      </c:layout>
      <c:lineChart>
        <c:grouping val="standard"/>
        <c:varyColors val="0"/>
        <c:ser>
          <c:idx val="0"/>
          <c:order val="0"/>
          <c:tx>
            <c:strRef>
              <c:f>'nouvelle P 1990-2010'!$B$11</c:f>
              <c:strCache>
                <c:ptCount val="1"/>
                <c:pt idx="0">
                  <c:v>P Sebdou NP</c:v>
                </c:pt>
              </c:strCache>
            </c:strRef>
          </c:tx>
          <c:spPr>
            <a:ln w="19050">
              <a:solidFill>
                <a:srgbClr val="00CCFF"/>
              </a:solidFill>
            </a:ln>
          </c:spPr>
          <c:marker>
            <c:symbol val="none"/>
          </c:marker>
          <c:cat>
            <c:strRef>
              <c:f>'nouvelle P 1990-2010'!$C$2:$N$2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'nouvelle P 1990-2010'!$C$11:$N$11</c:f>
              <c:numCache>
                <c:formatCode>General</c:formatCode>
                <c:ptCount val="12"/>
                <c:pt idx="0">
                  <c:v>48.59</c:v>
                </c:pt>
                <c:pt idx="1">
                  <c:v>49.349999999999994</c:v>
                </c:pt>
                <c:pt idx="2">
                  <c:v>43.86</c:v>
                </c:pt>
                <c:pt idx="3">
                  <c:v>32.290000000000013</c:v>
                </c:pt>
                <c:pt idx="4">
                  <c:v>33.130000000000003</c:v>
                </c:pt>
                <c:pt idx="5">
                  <c:v>10.719999999999999</c:v>
                </c:pt>
                <c:pt idx="6">
                  <c:v>4.79</c:v>
                </c:pt>
                <c:pt idx="7">
                  <c:v>7.7</c:v>
                </c:pt>
                <c:pt idx="8">
                  <c:v>19.38</c:v>
                </c:pt>
                <c:pt idx="9">
                  <c:v>29.62</c:v>
                </c:pt>
                <c:pt idx="10">
                  <c:v>45.02</c:v>
                </c:pt>
                <c:pt idx="11">
                  <c:v>44.809999999999995</c:v>
                </c:pt>
              </c:numCache>
            </c:numRef>
          </c:val>
          <c:smooth val="0"/>
        </c:ser>
        <c:dLbls>
          <c:showLegendKey val="0"/>
          <c:showVal val="0"/>
          <c:showCatName val="0"/>
          <c:showSerName val="0"/>
          <c:showPercent val="0"/>
          <c:showBubbleSize val="0"/>
        </c:dLbls>
        <c:marker val="1"/>
        <c:smooth val="0"/>
        <c:axId val="490350592"/>
        <c:axId val="516005888"/>
      </c:lineChart>
      <c:lineChart>
        <c:grouping val="standard"/>
        <c:varyColors val="0"/>
        <c:ser>
          <c:idx val="1"/>
          <c:order val="1"/>
          <c:tx>
            <c:strRef>
              <c:f>'nouvelle P 1990-2010'!$B$12</c:f>
              <c:strCache>
                <c:ptCount val="1"/>
                <c:pt idx="0">
                  <c:v>T Sebdou NP</c:v>
                </c:pt>
              </c:strCache>
            </c:strRef>
          </c:tx>
          <c:spPr>
            <a:ln w="19050">
              <a:solidFill>
                <a:srgbClr val="FF0000"/>
              </a:solidFill>
            </a:ln>
          </c:spPr>
          <c:marker>
            <c:symbol val="none"/>
          </c:marker>
          <c:val>
            <c:numRef>
              <c:f>'nouvelle P 1990-2010'!$C$12:$N$12</c:f>
              <c:numCache>
                <c:formatCode>General</c:formatCode>
                <c:ptCount val="12"/>
                <c:pt idx="0">
                  <c:v>6.48</c:v>
                </c:pt>
                <c:pt idx="1">
                  <c:v>7.92</c:v>
                </c:pt>
                <c:pt idx="2">
                  <c:v>9.33</c:v>
                </c:pt>
                <c:pt idx="3">
                  <c:v>11.709999999999999</c:v>
                </c:pt>
                <c:pt idx="4">
                  <c:v>14.97</c:v>
                </c:pt>
                <c:pt idx="5">
                  <c:v>23.74</c:v>
                </c:pt>
                <c:pt idx="6">
                  <c:v>27.2</c:v>
                </c:pt>
                <c:pt idx="7">
                  <c:v>28.24</c:v>
                </c:pt>
                <c:pt idx="8">
                  <c:v>23.82</c:v>
                </c:pt>
                <c:pt idx="9">
                  <c:v>18.95</c:v>
                </c:pt>
                <c:pt idx="10">
                  <c:v>14.81</c:v>
                </c:pt>
                <c:pt idx="11">
                  <c:v>9.76</c:v>
                </c:pt>
              </c:numCache>
            </c:numRef>
          </c:val>
          <c:smooth val="0"/>
        </c:ser>
        <c:dLbls>
          <c:showLegendKey val="0"/>
          <c:showVal val="0"/>
          <c:showCatName val="0"/>
          <c:showSerName val="0"/>
          <c:showPercent val="0"/>
          <c:showBubbleSize val="0"/>
        </c:dLbls>
        <c:marker val="1"/>
        <c:smooth val="0"/>
        <c:axId val="512605184"/>
        <c:axId val="516006464"/>
      </c:lineChart>
      <c:catAx>
        <c:axId val="490350592"/>
        <c:scaling>
          <c:orientation val="minMax"/>
        </c:scaling>
        <c:delete val="0"/>
        <c:axPos val="b"/>
        <c:numFmt formatCode="General" sourceLinked="0"/>
        <c:majorTickMark val="out"/>
        <c:minorTickMark val="none"/>
        <c:tickLblPos val="nextTo"/>
        <c:txPr>
          <a:bodyPr/>
          <a:lstStyle/>
          <a:p>
            <a:pPr>
              <a:defRPr sz="800" b="1">
                <a:latin typeface="Corbel" pitchFamily="34" charset="0"/>
              </a:defRPr>
            </a:pPr>
            <a:endParaRPr lang="fr-FR"/>
          </a:p>
        </c:txPr>
        <c:crossAx val="516005888"/>
        <c:crosses val="autoZero"/>
        <c:auto val="1"/>
        <c:lblAlgn val="ctr"/>
        <c:lblOffset val="100"/>
        <c:noMultiLvlLbl val="0"/>
      </c:catAx>
      <c:valAx>
        <c:axId val="516005888"/>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0"/>
              <c:y val="0.3042236387118276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90350592"/>
        <c:crosses val="autoZero"/>
        <c:crossBetween val="between"/>
      </c:valAx>
      <c:valAx>
        <c:axId val="516006464"/>
        <c:scaling>
          <c:orientation val="minMax"/>
        </c:scaling>
        <c:delete val="0"/>
        <c:axPos val="r"/>
        <c:title>
          <c:tx>
            <c:rich>
              <a:bodyPr rot="-5400000" vert="horz"/>
              <a:lstStyle/>
              <a:p>
                <a:pPr>
                  <a:defRPr/>
                </a:pPr>
                <a:r>
                  <a:rPr lang="fr-FR" sz="900">
                    <a:latin typeface="Corbel" pitchFamily="34" charset="0"/>
                  </a:rPr>
                  <a:t>T</a:t>
                </a:r>
                <a:r>
                  <a:rPr lang="fr-FR" sz="900" baseline="0">
                    <a:latin typeface="Corbel" pitchFamily="34" charset="0"/>
                  </a:rPr>
                  <a:t> (°C)</a:t>
                </a:r>
                <a:endParaRPr lang="fr-FR" sz="900">
                  <a:latin typeface="Corbel" pitchFamily="34" charset="0"/>
                </a:endParaRPr>
              </a:p>
            </c:rich>
          </c:tx>
          <c:layout>
            <c:manualLayout>
              <c:xMode val="edge"/>
              <c:yMode val="edge"/>
              <c:x val="0.93832397190702865"/>
              <c:y val="0.30837645294338756"/>
            </c:manualLayout>
          </c:layout>
          <c:overlay val="0"/>
        </c:title>
        <c:numFmt formatCode="General" sourceLinked="1"/>
        <c:majorTickMark val="out"/>
        <c:minorTickMark val="none"/>
        <c:tickLblPos val="nextTo"/>
        <c:txPr>
          <a:bodyPr/>
          <a:lstStyle/>
          <a:p>
            <a:pPr>
              <a:defRPr sz="800"/>
            </a:pPr>
            <a:endParaRPr lang="fr-FR"/>
          </a:p>
        </c:txPr>
        <c:crossAx val="512605184"/>
        <c:crosses val="max"/>
        <c:crossBetween val="between"/>
      </c:valAx>
      <c:catAx>
        <c:axId val="512605184"/>
        <c:scaling>
          <c:orientation val="minMax"/>
        </c:scaling>
        <c:delete val="1"/>
        <c:axPos val="b"/>
        <c:title>
          <c:tx>
            <c:rich>
              <a:bodyPr/>
              <a:lstStyle/>
              <a:p>
                <a:pPr>
                  <a:defRPr/>
                </a:pPr>
                <a:r>
                  <a:rPr lang="fr-FR" sz="900">
                    <a:latin typeface="Corbel" pitchFamily="34" charset="0"/>
                  </a:rPr>
                  <a:t>Mois</a:t>
                </a:r>
              </a:p>
            </c:rich>
          </c:tx>
          <c:layout>
            <c:manualLayout>
              <c:xMode val="edge"/>
              <c:yMode val="edge"/>
              <c:x val="0.43958742038645537"/>
              <c:y val="0.90939209107482255"/>
            </c:manualLayout>
          </c:layout>
          <c:overlay val="0"/>
        </c:title>
        <c:majorTickMark val="out"/>
        <c:minorTickMark val="none"/>
        <c:tickLblPos val="none"/>
        <c:crossAx val="516006464"/>
        <c:crosses val="autoZero"/>
        <c:auto val="1"/>
        <c:lblAlgn val="ctr"/>
        <c:lblOffset val="100"/>
        <c:noMultiLvlLbl val="0"/>
      </c:catAx>
      <c:spPr>
        <a:noFill/>
      </c:spPr>
    </c:plotArea>
    <c:plotVisOnly val="1"/>
    <c:dispBlanksAs val="gap"/>
    <c:showDLblsOverMax val="0"/>
  </c:chart>
  <c:spPr>
    <a:ln w="12700">
      <a:solidFill>
        <a:schemeClr val="tx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Sebdou (1913-1934)</a:t>
            </a:r>
          </a:p>
        </c:rich>
      </c:tx>
      <c:layout>
        <c:manualLayout>
          <c:xMode val="edge"/>
          <c:yMode val="edge"/>
          <c:x val="0.2845007769839194"/>
          <c:y val="3.4758988459775854E-2"/>
        </c:manualLayout>
      </c:layout>
      <c:overlay val="1"/>
    </c:title>
    <c:autoTitleDeleted val="0"/>
    <c:plotArea>
      <c:layout>
        <c:manualLayout>
          <c:layoutTarget val="inner"/>
          <c:xMode val="edge"/>
          <c:yMode val="edge"/>
          <c:x val="0.14248478587365121"/>
          <c:y val="3.44445833159744E-2"/>
          <c:w val="0.7233392077368499"/>
          <c:h val="0.77752780902388863"/>
        </c:manualLayout>
      </c:layout>
      <c:lineChart>
        <c:grouping val="standard"/>
        <c:varyColors val="0"/>
        <c:ser>
          <c:idx val="0"/>
          <c:order val="0"/>
          <c:tx>
            <c:strRef>
              <c:f>'ancien P 1913-1934'!$B$122:$C$122</c:f>
              <c:strCache>
                <c:ptCount val="1"/>
                <c:pt idx="0">
                  <c:v>Sebdou P </c:v>
                </c:pt>
              </c:strCache>
            </c:strRef>
          </c:tx>
          <c:spPr>
            <a:ln>
              <a:solidFill>
                <a:srgbClr val="002060"/>
              </a:solidFill>
              <a:prstDash val="sysDot"/>
            </a:ln>
          </c:spPr>
          <c:marker>
            <c:symbol val="none"/>
          </c:marker>
          <c:cat>
            <c:strRef>
              <c:f>'ancien P 1913-1934'!$D$121:$O$121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1913-1934'!$D$122:$O$122</c:f>
              <c:numCache>
                <c:formatCode>General</c:formatCode>
                <c:ptCount val="12"/>
                <c:pt idx="0">
                  <c:v>43</c:v>
                </c:pt>
                <c:pt idx="1">
                  <c:v>41</c:v>
                </c:pt>
                <c:pt idx="2">
                  <c:v>37</c:v>
                </c:pt>
                <c:pt idx="3">
                  <c:v>25</c:v>
                </c:pt>
                <c:pt idx="4">
                  <c:v>34</c:v>
                </c:pt>
                <c:pt idx="5">
                  <c:v>15</c:v>
                </c:pt>
                <c:pt idx="6">
                  <c:v>5</c:v>
                </c:pt>
                <c:pt idx="7">
                  <c:v>7</c:v>
                </c:pt>
                <c:pt idx="8">
                  <c:v>19</c:v>
                </c:pt>
                <c:pt idx="9">
                  <c:v>23</c:v>
                </c:pt>
                <c:pt idx="10">
                  <c:v>35</c:v>
                </c:pt>
                <c:pt idx="11">
                  <c:v>42</c:v>
                </c:pt>
              </c:numCache>
            </c:numRef>
          </c:val>
          <c:smooth val="0"/>
        </c:ser>
        <c:dLbls>
          <c:showLegendKey val="0"/>
          <c:showVal val="0"/>
          <c:showCatName val="0"/>
          <c:showSerName val="0"/>
          <c:showPercent val="0"/>
          <c:showBubbleSize val="0"/>
        </c:dLbls>
        <c:marker val="1"/>
        <c:smooth val="0"/>
        <c:axId val="466673664"/>
        <c:axId val="516008192"/>
      </c:lineChart>
      <c:lineChart>
        <c:grouping val="standard"/>
        <c:varyColors val="0"/>
        <c:ser>
          <c:idx val="1"/>
          <c:order val="1"/>
          <c:tx>
            <c:strRef>
              <c:f>'ancien P 1913-1934'!$B$123:$C$123</c:f>
              <c:strCache>
                <c:ptCount val="1"/>
                <c:pt idx="0">
                  <c:v>Sebdou T </c:v>
                </c:pt>
              </c:strCache>
            </c:strRef>
          </c:tx>
          <c:spPr>
            <a:ln>
              <a:solidFill>
                <a:srgbClr val="FF0066"/>
              </a:solidFill>
              <a:prstDash val="sysDot"/>
            </a:ln>
          </c:spPr>
          <c:marker>
            <c:symbol val="none"/>
          </c:marker>
          <c:cat>
            <c:strRef>
              <c:f>'ancien P 1913-1934'!$D$121:$O$121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1913-1934'!$D$123:$O$123</c:f>
              <c:numCache>
                <c:formatCode>General</c:formatCode>
                <c:ptCount val="12"/>
                <c:pt idx="0">
                  <c:v>7.5</c:v>
                </c:pt>
                <c:pt idx="1">
                  <c:v>9.9500000000000028</c:v>
                </c:pt>
                <c:pt idx="2">
                  <c:v>8.57</c:v>
                </c:pt>
                <c:pt idx="3">
                  <c:v>12.25</c:v>
                </c:pt>
                <c:pt idx="4">
                  <c:v>12.1</c:v>
                </c:pt>
                <c:pt idx="5">
                  <c:v>21</c:v>
                </c:pt>
                <c:pt idx="6">
                  <c:v>30.55</c:v>
                </c:pt>
                <c:pt idx="7">
                  <c:v>23</c:v>
                </c:pt>
                <c:pt idx="8">
                  <c:v>23.25</c:v>
                </c:pt>
                <c:pt idx="9">
                  <c:v>18.8</c:v>
                </c:pt>
                <c:pt idx="10">
                  <c:v>14.5</c:v>
                </c:pt>
                <c:pt idx="11">
                  <c:v>19.149999999999999</c:v>
                </c:pt>
              </c:numCache>
            </c:numRef>
          </c:val>
          <c:smooth val="0"/>
        </c:ser>
        <c:dLbls>
          <c:showLegendKey val="0"/>
          <c:showVal val="0"/>
          <c:showCatName val="0"/>
          <c:showSerName val="0"/>
          <c:showPercent val="0"/>
          <c:showBubbleSize val="0"/>
        </c:dLbls>
        <c:marker val="1"/>
        <c:smooth val="0"/>
        <c:axId val="511733760"/>
        <c:axId val="516008768"/>
      </c:lineChart>
      <c:catAx>
        <c:axId val="466673664"/>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4327784891165178"/>
              <c:y val="0.90637291028276556"/>
            </c:manualLayout>
          </c:layout>
          <c:overlay val="0"/>
        </c:title>
        <c:numFmt formatCode="General" sourceLinked="0"/>
        <c:majorTickMark val="out"/>
        <c:minorTickMark val="none"/>
        <c:tickLblPos val="nextTo"/>
        <c:txPr>
          <a:bodyPr/>
          <a:lstStyle/>
          <a:p>
            <a:pPr>
              <a:defRPr sz="800" b="1" baseline="0">
                <a:latin typeface="Corbel" pitchFamily="34" charset="0"/>
              </a:defRPr>
            </a:pPr>
            <a:endParaRPr lang="fr-FR"/>
          </a:p>
        </c:txPr>
        <c:crossAx val="516008192"/>
        <c:crosses val="autoZero"/>
        <c:auto val="1"/>
        <c:lblAlgn val="ctr"/>
        <c:lblOffset val="100"/>
        <c:noMultiLvlLbl val="0"/>
      </c:catAx>
      <c:valAx>
        <c:axId val="516008192"/>
        <c:scaling>
          <c:orientation val="minMax"/>
          <c:max val="80"/>
          <c:min val="0"/>
        </c:scaling>
        <c:delete val="0"/>
        <c:axPos val="l"/>
        <c:title>
          <c:tx>
            <c:rich>
              <a:bodyPr rot="-5400000" vert="horz"/>
              <a:lstStyle/>
              <a:p>
                <a:pPr>
                  <a:defRPr/>
                </a:pPr>
                <a:r>
                  <a:rPr lang="fr-FR" sz="900">
                    <a:latin typeface="Corbel" pitchFamily="34" charset="0"/>
                  </a:rPr>
                  <a:t>P(mm)</a:t>
                </a:r>
              </a:p>
            </c:rich>
          </c:tx>
          <c:layout>
            <c:manualLayout>
              <c:xMode val="edge"/>
              <c:yMode val="edge"/>
              <c:x val="0"/>
              <c:y val="0.28374119901678929"/>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466673664"/>
        <c:crosses val="autoZero"/>
        <c:crossBetween val="between"/>
      </c:valAx>
      <c:valAx>
        <c:axId val="516008768"/>
        <c:scaling>
          <c:orientation val="minMax"/>
          <c:max val="40"/>
        </c:scaling>
        <c:delete val="0"/>
        <c:axPos val="r"/>
        <c:title>
          <c:tx>
            <c:rich>
              <a:bodyPr rot="-5400000" vert="horz"/>
              <a:lstStyle/>
              <a:p>
                <a:pPr>
                  <a:defRPr/>
                </a:pPr>
                <a:r>
                  <a:rPr lang="fr-FR" sz="900">
                    <a:latin typeface="Corbel" pitchFamily="34" charset="0"/>
                  </a:rPr>
                  <a:t>T(°C)</a:t>
                </a:r>
              </a:p>
            </c:rich>
          </c:tx>
          <c:layout>
            <c:manualLayout>
              <c:xMode val="edge"/>
              <c:yMode val="edge"/>
              <c:x val="0.93832397190702865"/>
              <c:y val="0.2958102459414869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1733760"/>
        <c:crosses val="max"/>
        <c:crossBetween val="between"/>
      </c:valAx>
      <c:catAx>
        <c:axId val="511733760"/>
        <c:scaling>
          <c:orientation val="minMax"/>
        </c:scaling>
        <c:delete val="1"/>
        <c:axPos val="b"/>
        <c:numFmt formatCode="General" sourceLinked="1"/>
        <c:majorTickMark val="out"/>
        <c:minorTickMark val="none"/>
        <c:tickLblPos val="none"/>
        <c:crossAx val="516008768"/>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Béni Saf (1986-2011)</a:t>
            </a:r>
          </a:p>
        </c:rich>
      </c:tx>
      <c:layout>
        <c:manualLayout>
          <c:xMode val="edge"/>
          <c:yMode val="edge"/>
          <c:x val="0.27983337870218206"/>
          <c:y val="7.3891625615763554E-2"/>
        </c:manualLayout>
      </c:layout>
      <c:overlay val="1"/>
    </c:title>
    <c:autoTitleDeleted val="0"/>
    <c:plotArea>
      <c:layout>
        <c:manualLayout>
          <c:layoutTarget val="inner"/>
          <c:xMode val="edge"/>
          <c:yMode val="edge"/>
          <c:x val="0.14178101296876938"/>
          <c:y val="3.0064776385710406E-2"/>
          <c:w val="0.72777086681416614"/>
          <c:h val="0.77126470302323324"/>
        </c:manualLayout>
      </c:layout>
      <c:lineChart>
        <c:grouping val="standard"/>
        <c:varyColors val="0"/>
        <c:ser>
          <c:idx val="0"/>
          <c:order val="0"/>
          <c:tx>
            <c:strRef>
              <c:f>'nouvelle P 1990-2010'!$B$5</c:f>
              <c:strCache>
                <c:ptCount val="1"/>
                <c:pt idx="0">
                  <c:v>P Béni Saf  NP</c:v>
                </c:pt>
              </c:strCache>
            </c:strRef>
          </c:tx>
          <c:spPr>
            <a:ln w="19050">
              <a:solidFill>
                <a:srgbClr val="00CCFF"/>
              </a:solidFill>
            </a:ln>
          </c:spPr>
          <c:marker>
            <c:symbol val="none"/>
          </c:marker>
          <c:cat>
            <c:strRef>
              <c:f>'nouvelle P 1990-2010'!$C$2:$N$2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'nouvelle P 1990-2010'!$C$5:$N$5</c:f>
              <c:numCache>
                <c:formatCode>General</c:formatCode>
                <c:ptCount val="12"/>
                <c:pt idx="0">
                  <c:v>51.849999999999994</c:v>
                </c:pt>
                <c:pt idx="1">
                  <c:v>47.1</c:v>
                </c:pt>
                <c:pt idx="2">
                  <c:v>36.36</c:v>
                </c:pt>
                <c:pt idx="3">
                  <c:v>31.830000000000005</c:v>
                </c:pt>
                <c:pt idx="4">
                  <c:v>19.010000000000005</c:v>
                </c:pt>
                <c:pt idx="5">
                  <c:v>4.41</c:v>
                </c:pt>
                <c:pt idx="6">
                  <c:v>0.72300000000000064</c:v>
                </c:pt>
                <c:pt idx="7">
                  <c:v>3.34</c:v>
                </c:pt>
                <c:pt idx="8">
                  <c:v>18.75</c:v>
                </c:pt>
                <c:pt idx="9">
                  <c:v>37.339999999999996</c:v>
                </c:pt>
                <c:pt idx="10">
                  <c:v>62.71</c:v>
                </c:pt>
                <c:pt idx="11">
                  <c:v>33.32</c:v>
                </c:pt>
              </c:numCache>
            </c:numRef>
          </c:val>
          <c:smooth val="0"/>
        </c:ser>
        <c:dLbls>
          <c:showLegendKey val="0"/>
          <c:showVal val="0"/>
          <c:showCatName val="0"/>
          <c:showSerName val="0"/>
          <c:showPercent val="0"/>
          <c:showBubbleSize val="0"/>
        </c:dLbls>
        <c:marker val="1"/>
        <c:smooth val="0"/>
        <c:axId val="512145920"/>
        <c:axId val="471956224"/>
      </c:lineChart>
      <c:lineChart>
        <c:grouping val="standard"/>
        <c:varyColors val="0"/>
        <c:ser>
          <c:idx val="1"/>
          <c:order val="1"/>
          <c:tx>
            <c:strRef>
              <c:f>'nouvelle P 1990-2010'!$B$6</c:f>
              <c:strCache>
                <c:ptCount val="1"/>
                <c:pt idx="0">
                  <c:v>T Béni Saf NP</c:v>
                </c:pt>
              </c:strCache>
            </c:strRef>
          </c:tx>
          <c:spPr>
            <a:ln w="19050">
              <a:solidFill>
                <a:srgbClr val="FF0000"/>
              </a:solidFill>
            </a:ln>
          </c:spPr>
          <c:marker>
            <c:symbol val="none"/>
          </c:marker>
          <c:val>
            <c:numRef>
              <c:f>'nouvelle P 1990-2010'!$C$6:$N$6</c:f>
              <c:numCache>
                <c:formatCode>General</c:formatCode>
                <c:ptCount val="12"/>
                <c:pt idx="0">
                  <c:v>13.16</c:v>
                </c:pt>
                <c:pt idx="1">
                  <c:v>14.450000000000006</c:v>
                </c:pt>
                <c:pt idx="2">
                  <c:v>15.2</c:v>
                </c:pt>
                <c:pt idx="3">
                  <c:v>16.920000000000002</c:v>
                </c:pt>
                <c:pt idx="4">
                  <c:v>19.29</c:v>
                </c:pt>
                <c:pt idx="5">
                  <c:v>22.7</c:v>
                </c:pt>
                <c:pt idx="6">
                  <c:v>25.34</c:v>
                </c:pt>
                <c:pt idx="7">
                  <c:v>26.130000000000031</c:v>
                </c:pt>
                <c:pt idx="8">
                  <c:v>23.77</c:v>
                </c:pt>
                <c:pt idx="9">
                  <c:v>20.47</c:v>
                </c:pt>
                <c:pt idx="10">
                  <c:v>16.779999999999987</c:v>
                </c:pt>
                <c:pt idx="11">
                  <c:v>14.31</c:v>
                </c:pt>
              </c:numCache>
            </c:numRef>
          </c:val>
          <c:smooth val="0"/>
        </c:ser>
        <c:dLbls>
          <c:showLegendKey val="0"/>
          <c:showVal val="0"/>
          <c:showCatName val="0"/>
          <c:showSerName val="0"/>
          <c:showPercent val="0"/>
          <c:showBubbleSize val="0"/>
        </c:dLbls>
        <c:marker val="1"/>
        <c:smooth val="0"/>
        <c:axId val="512221696"/>
        <c:axId val="471956800"/>
      </c:lineChart>
      <c:catAx>
        <c:axId val="512145920"/>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6052834906110834"/>
              <c:y val="0.90134011026399474"/>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71956224"/>
        <c:crosses val="autoZero"/>
        <c:auto val="1"/>
        <c:lblAlgn val="ctr"/>
        <c:lblOffset val="100"/>
        <c:noMultiLvlLbl val="0"/>
      </c:catAx>
      <c:valAx>
        <c:axId val="471956224"/>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3.2628115531865821E-3"/>
              <c:y val="0.3118887916788327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145920"/>
        <c:crosses val="autoZero"/>
        <c:crossBetween val="between"/>
      </c:valAx>
      <c:valAx>
        <c:axId val="471956800"/>
        <c:scaling>
          <c:orientation val="minMax"/>
          <c:max val="35"/>
        </c:scaling>
        <c:delete val="0"/>
        <c:axPos val="r"/>
        <c:title>
          <c:tx>
            <c:rich>
              <a:bodyPr rot="-5400000" vert="horz"/>
              <a:lstStyle/>
              <a:p>
                <a:pPr>
                  <a:defRPr/>
                </a:pPr>
                <a:r>
                  <a:rPr lang="fr-FR" sz="900">
                    <a:latin typeface="Corbel" pitchFamily="34" charset="0"/>
                  </a:rPr>
                  <a:t>T (°C)</a:t>
                </a:r>
              </a:p>
            </c:rich>
          </c:tx>
          <c:layout>
            <c:manualLayout>
              <c:xMode val="edge"/>
              <c:yMode val="edge"/>
              <c:x val="0.936087994513365"/>
              <c:y val="0.33147800969324259"/>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221696"/>
        <c:crosses val="max"/>
        <c:crossBetween val="between"/>
      </c:valAx>
      <c:catAx>
        <c:axId val="512221696"/>
        <c:scaling>
          <c:orientation val="minMax"/>
        </c:scaling>
        <c:delete val="1"/>
        <c:axPos val="b"/>
        <c:majorTickMark val="out"/>
        <c:minorTickMark val="none"/>
        <c:tickLblPos val="none"/>
        <c:crossAx val="471956800"/>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b="1">
                <a:latin typeface="Corbel" pitchFamily="34" charset="0"/>
              </a:rPr>
              <a:t>Ghazaouat</a:t>
            </a:r>
            <a:r>
              <a:rPr lang="fr-FR" sz="1000" b="1" baseline="0">
                <a:latin typeface="Corbel" pitchFamily="34" charset="0"/>
              </a:rPr>
              <a:t> (1913-1934)</a:t>
            </a:r>
            <a:endParaRPr lang="fr-FR" sz="1000" b="1">
              <a:latin typeface="Corbel" pitchFamily="34" charset="0"/>
            </a:endParaRPr>
          </a:p>
        </c:rich>
      </c:tx>
      <c:layout>
        <c:manualLayout>
          <c:xMode val="edge"/>
          <c:yMode val="edge"/>
          <c:x val="0.25473651297430683"/>
          <c:y val="5.0834917187075813E-2"/>
        </c:manualLayout>
      </c:layout>
      <c:overlay val="1"/>
    </c:title>
    <c:autoTitleDeleted val="0"/>
    <c:plotArea>
      <c:layout>
        <c:manualLayout>
          <c:layoutTarget val="inner"/>
          <c:xMode val="edge"/>
          <c:yMode val="edge"/>
          <c:x val="0.13706829645191856"/>
          <c:y val="3.44445833159744E-2"/>
          <c:w val="0.7299162167069001"/>
          <c:h val="0.7722529128303407"/>
        </c:manualLayout>
      </c:layout>
      <c:lineChart>
        <c:grouping val="standard"/>
        <c:varyColors val="0"/>
        <c:ser>
          <c:idx val="0"/>
          <c:order val="0"/>
          <c:tx>
            <c:strRef>
              <c:f>'ancien P 1913-1934'!$B$3</c:f>
              <c:strCache>
                <c:ptCount val="1"/>
                <c:pt idx="0">
                  <c:v>P Ghazaouet A P</c:v>
                </c:pt>
              </c:strCache>
            </c:strRef>
          </c:tx>
          <c:spPr>
            <a:ln w="28575">
              <a:solidFill>
                <a:srgbClr val="002060"/>
              </a:solidFill>
              <a:prstDash val="sysDot"/>
            </a:ln>
          </c:spPr>
          <c:marker>
            <c:symbol val="none"/>
          </c:marker>
          <c:cat>
            <c:strRef>
              <c:f>'ancien P 1913-1934'!$C$2:$N$2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1913-1934'!$C$3:$N$3</c:f>
              <c:numCache>
                <c:formatCode>General</c:formatCode>
                <c:ptCount val="12"/>
                <c:pt idx="0">
                  <c:v>58</c:v>
                </c:pt>
                <c:pt idx="1">
                  <c:v>44</c:v>
                </c:pt>
                <c:pt idx="2">
                  <c:v>45</c:v>
                </c:pt>
                <c:pt idx="3">
                  <c:v>39</c:v>
                </c:pt>
                <c:pt idx="4">
                  <c:v>31</c:v>
                </c:pt>
                <c:pt idx="5">
                  <c:v>10</c:v>
                </c:pt>
                <c:pt idx="6">
                  <c:v>1</c:v>
                </c:pt>
                <c:pt idx="7">
                  <c:v>1</c:v>
                </c:pt>
                <c:pt idx="8">
                  <c:v>19</c:v>
                </c:pt>
                <c:pt idx="9">
                  <c:v>42</c:v>
                </c:pt>
                <c:pt idx="10">
                  <c:v>59</c:v>
                </c:pt>
                <c:pt idx="11">
                  <c:v>61</c:v>
                </c:pt>
              </c:numCache>
            </c:numRef>
          </c:val>
          <c:smooth val="0"/>
        </c:ser>
        <c:dLbls>
          <c:showLegendKey val="0"/>
          <c:showVal val="0"/>
          <c:showCatName val="0"/>
          <c:showSerName val="0"/>
          <c:showPercent val="0"/>
          <c:showBubbleSize val="0"/>
        </c:dLbls>
        <c:marker val="1"/>
        <c:smooth val="0"/>
        <c:axId val="511735296"/>
        <c:axId val="490468416"/>
      </c:lineChart>
      <c:lineChart>
        <c:grouping val="standard"/>
        <c:varyColors val="0"/>
        <c:ser>
          <c:idx val="1"/>
          <c:order val="1"/>
          <c:tx>
            <c:strRef>
              <c:f>'ancien P 1913-1934'!$B$4</c:f>
              <c:strCache>
                <c:ptCount val="1"/>
                <c:pt idx="0">
                  <c:v>T Ghazaouet A P</c:v>
                </c:pt>
              </c:strCache>
            </c:strRef>
          </c:tx>
          <c:spPr>
            <a:ln w="28575">
              <a:solidFill>
                <a:srgbClr val="FF0066"/>
              </a:solidFill>
              <a:prstDash val="sysDot"/>
            </a:ln>
          </c:spPr>
          <c:marker>
            <c:symbol val="none"/>
          </c:marker>
          <c:val>
            <c:numRef>
              <c:f>'ancien P 1913-1934'!$C$4:$N$4</c:f>
              <c:numCache>
                <c:formatCode>General</c:formatCode>
                <c:ptCount val="12"/>
                <c:pt idx="0">
                  <c:v>11.450000000000006</c:v>
                </c:pt>
                <c:pt idx="1">
                  <c:v>11.850000000000026</c:v>
                </c:pt>
                <c:pt idx="2">
                  <c:v>12.9</c:v>
                </c:pt>
                <c:pt idx="3">
                  <c:v>15.05</c:v>
                </c:pt>
                <c:pt idx="4">
                  <c:v>17.399999999999999</c:v>
                </c:pt>
                <c:pt idx="5">
                  <c:v>20.6</c:v>
                </c:pt>
                <c:pt idx="6">
                  <c:v>23.4</c:v>
                </c:pt>
                <c:pt idx="7">
                  <c:v>24.25</c:v>
                </c:pt>
                <c:pt idx="8">
                  <c:v>22.150000000000031</c:v>
                </c:pt>
                <c:pt idx="9">
                  <c:v>18.7</c:v>
                </c:pt>
                <c:pt idx="10">
                  <c:v>15.2</c:v>
                </c:pt>
                <c:pt idx="11">
                  <c:v>12.350000000000026</c:v>
                </c:pt>
              </c:numCache>
            </c:numRef>
          </c:val>
          <c:smooth val="0"/>
        </c:ser>
        <c:dLbls>
          <c:showLegendKey val="0"/>
          <c:showVal val="0"/>
          <c:showCatName val="0"/>
          <c:showSerName val="0"/>
          <c:showPercent val="0"/>
          <c:showBubbleSize val="0"/>
        </c:dLbls>
        <c:marker val="1"/>
        <c:smooth val="0"/>
        <c:axId val="512223232"/>
        <c:axId val="490469568"/>
      </c:lineChart>
      <c:catAx>
        <c:axId val="511735296"/>
        <c:scaling>
          <c:orientation val="minMax"/>
        </c:scaling>
        <c:delete val="0"/>
        <c:axPos val="b"/>
        <c:title>
          <c:tx>
            <c:rich>
              <a:bodyPr/>
              <a:lstStyle/>
              <a:p>
                <a:pPr>
                  <a:defRPr/>
                </a:pPr>
                <a:r>
                  <a:rPr lang="fr-FR" sz="900" b="1">
                    <a:latin typeface="Corbel" pitchFamily="34" charset="0"/>
                  </a:rPr>
                  <a:t>Mois</a:t>
                </a:r>
              </a:p>
            </c:rich>
          </c:tx>
          <c:layout>
            <c:manualLayout>
              <c:xMode val="edge"/>
              <c:yMode val="edge"/>
              <c:x val="0.45818400048414132"/>
              <c:y val="0.913885225553712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490468416"/>
        <c:crosses val="autoZero"/>
        <c:auto val="1"/>
        <c:lblAlgn val="ctr"/>
        <c:lblOffset val="100"/>
        <c:noMultiLvlLbl val="0"/>
      </c:catAx>
      <c:valAx>
        <c:axId val="490468416"/>
        <c:scaling>
          <c:orientation val="minMax"/>
        </c:scaling>
        <c:delete val="0"/>
        <c:axPos val="l"/>
        <c:title>
          <c:tx>
            <c:rich>
              <a:bodyPr rot="-5400000" vert="horz"/>
              <a:lstStyle/>
              <a:p>
                <a:pPr algn="ctr">
                  <a:defRPr/>
                </a:pPr>
                <a:r>
                  <a:rPr lang="fr-FR" sz="900" b="1">
                    <a:latin typeface="Corbel" pitchFamily="34" charset="0"/>
                    <a:cs typeface="Times New Roman" pitchFamily="18" charset="0"/>
                  </a:rPr>
                  <a:t>P</a:t>
                </a:r>
                <a:r>
                  <a:rPr lang="fr-FR" sz="900" b="1" baseline="0">
                    <a:latin typeface="Corbel" pitchFamily="34" charset="0"/>
                    <a:cs typeface="Times New Roman" pitchFamily="18" charset="0"/>
                  </a:rPr>
                  <a:t> (mm</a:t>
                </a:r>
                <a:r>
                  <a:rPr lang="fr-FR" sz="900" baseline="0">
                    <a:latin typeface="Corbel" pitchFamily="34" charset="0"/>
                    <a:cs typeface="Times New Roman" pitchFamily="18" charset="0"/>
                  </a:rPr>
                  <a:t>)</a:t>
                </a:r>
                <a:endParaRPr lang="fr-FR" sz="900">
                  <a:latin typeface="Corbel" pitchFamily="34" charset="0"/>
                  <a:cs typeface="Times New Roman" pitchFamily="18" charset="0"/>
                </a:endParaRPr>
              </a:p>
            </c:rich>
          </c:tx>
          <c:layout>
            <c:manualLayout>
              <c:xMode val="edge"/>
              <c:yMode val="edge"/>
              <c:x val="0"/>
              <c:y val="0.31312352119778986"/>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1735296"/>
        <c:crosses val="autoZero"/>
        <c:crossBetween val="between"/>
      </c:valAx>
      <c:valAx>
        <c:axId val="490469568"/>
        <c:scaling>
          <c:orientation val="minMax"/>
          <c:max val="35"/>
        </c:scaling>
        <c:delete val="0"/>
        <c:axPos val="r"/>
        <c:title>
          <c:tx>
            <c:rich>
              <a:bodyPr rot="-5400000" vert="horz"/>
              <a:lstStyle/>
              <a:p>
                <a:pPr>
                  <a:defRPr/>
                </a:pPr>
                <a:r>
                  <a:rPr lang="fr-FR" sz="900">
                    <a:latin typeface="Corbel" pitchFamily="34" charset="0"/>
                  </a:rPr>
                  <a:t>T</a:t>
                </a:r>
                <a:r>
                  <a:rPr lang="fr-FR" sz="900" baseline="0">
                    <a:latin typeface="Corbel" pitchFamily="34" charset="0"/>
                  </a:rPr>
                  <a:t> (°C)</a:t>
                </a:r>
                <a:endParaRPr lang="fr-FR" sz="900">
                  <a:latin typeface="Corbel" pitchFamily="34" charset="0"/>
                </a:endParaRPr>
              </a:p>
            </c:rich>
          </c:tx>
          <c:layout>
            <c:manualLayout>
              <c:xMode val="edge"/>
              <c:yMode val="edge"/>
              <c:x val="0.93793365685960062"/>
              <c:y val="0.3248260634087539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223232"/>
        <c:crosses val="max"/>
        <c:crossBetween val="between"/>
      </c:valAx>
      <c:catAx>
        <c:axId val="512223232"/>
        <c:scaling>
          <c:orientation val="minMax"/>
        </c:scaling>
        <c:delete val="1"/>
        <c:axPos val="b"/>
        <c:majorTickMark val="out"/>
        <c:minorTickMark val="none"/>
        <c:tickLblPos val="none"/>
        <c:crossAx val="490469568"/>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Ghazaouat (1986-2011)</a:t>
            </a:r>
            <a:r>
              <a:rPr lang="fr-FR" sz="1050" baseline="0">
                <a:latin typeface="Corbel" pitchFamily="34" charset="0"/>
              </a:rPr>
              <a:t> </a:t>
            </a:r>
            <a:endParaRPr lang="fr-FR" sz="1050">
              <a:latin typeface="Corbel" pitchFamily="34" charset="0"/>
            </a:endParaRPr>
          </a:p>
        </c:rich>
      </c:tx>
      <c:layout>
        <c:manualLayout>
          <c:xMode val="edge"/>
          <c:yMode val="edge"/>
          <c:x val="0.24863372552182594"/>
          <c:y val="6.1621930879329753E-2"/>
        </c:manualLayout>
      </c:layout>
      <c:overlay val="1"/>
    </c:title>
    <c:autoTitleDeleted val="0"/>
    <c:plotArea>
      <c:layout>
        <c:manualLayout>
          <c:layoutTarget val="inner"/>
          <c:xMode val="edge"/>
          <c:yMode val="edge"/>
          <c:x val="0.1304858499601762"/>
          <c:y val="3.6823629804895085E-2"/>
          <c:w val="0.73645336586447818"/>
          <c:h val="0.78125734283213555"/>
        </c:manualLayout>
      </c:layout>
      <c:lineChart>
        <c:grouping val="standard"/>
        <c:varyColors val="0"/>
        <c:ser>
          <c:idx val="0"/>
          <c:order val="0"/>
          <c:tx>
            <c:strRef>
              <c:f>'nouvelle P 1990-2010'!$B$3</c:f>
              <c:strCache>
                <c:ptCount val="1"/>
                <c:pt idx="0">
                  <c:v>P Ghazaouet NP</c:v>
                </c:pt>
              </c:strCache>
            </c:strRef>
          </c:tx>
          <c:spPr>
            <a:ln w="19050">
              <a:solidFill>
                <a:srgbClr val="00CCFF"/>
              </a:solidFill>
            </a:ln>
          </c:spPr>
          <c:marker>
            <c:symbol val="none"/>
          </c:marker>
          <c:cat>
            <c:strRef>
              <c:f>'nouvelle P 1990-2010'!$C$2:$N$2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'nouvelle P 1990-2010'!$C$3:$N$3</c:f>
              <c:numCache>
                <c:formatCode>General</c:formatCode>
                <c:ptCount val="12"/>
                <c:pt idx="0">
                  <c:v>45.720000000000013</c:v>
                </c:pt>
                <c:pt idx="1">
                  <c:v>49.68</c:v>
                </c:pt>
                <c:pt idx="2">
                  <c:v>44.230000000000011</c:v>
                </c:pt>
                <c:pt idx="3">
                  <c:v>29.479999999999986</c:v>
                </c:pt>
                <c:pt idx="4">
                  <c:v>27.21</c:v>
                </c:pt>
                <c:pt idx="5">
                  <c:v>4.8199999999999985</c:v>
                </c:pt>
                <c:pt idx="6">
                  <c:v>0.82600000000000062</c:v>
                </c:pt>
                <c:pt idx="7">
                  <c:v>5.21</c:v>
                </c:pt>
                <c:pt idx="8">
                  <c:v>18.7</c:v>
                </c:pt>
                <c:pt idx="9">
                  <c:v>39.61</c:v>
                </c:pt>
                <c:pt idx="10">
                  <c:v>66.09</c:v>
                </c:pt>
                <c:pt idx="11">
                  <c:v>37.620000000000012</c:v>
                </c:pt>
              </c:numCache>
            </c:numRef>
          </c:val>
          <c:smooth val="0"/>
        </c:ser>
        <c:dLbls>
          <c:showLegendKey val="0"/>
          <c:showVal val="0"/>
          <c:showCatName val="0"/>
          <c:showSerName val="0"/>
          <c:showPercent val="0"/>
          <c:showBubbleSize val="0"/>
        </c:dLbls>
        <c:marker val="1"/>
        <c:smooth val="0"/>
        <c:axId val="512143360"/>
        <c:axId val="492400576"/>
      </c:lineChart>
      <c:lineChart>
        <c:grouping val="standard"/>
        <c:varyColors val="0"/>
        <c:ser>
          <c:idx val="1"/>
          <c:order val="1"/>
          <c:tx>
            <c:strRef>
              <c:f>'nouvelle P 1990-2010'!$B$4</c:f>
              <c:strCache>
                <c:ptCount val="1"/>
                <c:pt idx="0">
                  <c:v>T Ghazaouet NP</c:v>
                </c:pt>
              </c:strCache>
            </c:strRef>
          </c:tx>
          <c:spPr>
            <a:ln w="19050">
              <a:solidFill>
                <a:srgbClr val="FF0000"/>
              </a:solidFill>
            </a:ln>
          </c:spPr>
          <c:marker>
            <c:symbol val="none"/>
          </c:marker>
          <c:val>
            <c:numRef>
              <c:f>'nouvelle P 1990-2010'!$C$4:$N$4</c:f>
              <c:numCache>
                <c:formatCode>General</c:formatCode>
                <c:ptCount val="12"/>
                <c:pt idx="0">
                  <c:v>13.4</c:v>
                </c:pt>
                <c:pt idx="1">
                  <c:v>13.58</c:v>
                </c:pt>
                <c:pt idx="2">
                  <c:v>14.92</c:v>
                </c:pt>
                <c:pt idx="3">
                  <c:v>16.489999999999789</c:v>
                </c:pt>
                <c:pt idx="4">
                  <c:v>19.149999999999999</c:v>
                </c:pt>
                <c:pt idx="5">
                  <c:v>22.459999999999987</c:v>
                </c:pt>
                <c:pt idx="6">
                  <c:v>25.310000000000031</c:v>
                </c:pt>
                <c:pt idx="7">
                  <c:v>26.01</c:v>
                </c:pt>
                <c:pt idx="8">
                  <c:v>23.45</c:v>
                </c:pt>
                <c:pt idx="9">
                  <c:v>20.41</c:v>
                </c:pt>
                <c:pt idx="10">
                  <c:v>16.77</c:v>
                </c:pt>
                <c:pt idx="11">
                  <c:v>14.38</c:v>
                </c:pt>
              </c:numCache>
            </c:numRef>
          </c:val>
          <c:smooth val="0"/>
        </c:ser>
        <c:dLbls>
          <c:showLegendKey val="0"/>
          <c:showVal val="0"/>
          <c:showCatName val="0"/>
          <c:showSerName val="0"/>
          <c:showPercent val="0"/>
          <c:showBubbleSize val="0"/>
        </c:dLbls>
        <c:marker val="1"/>
        <c:smooth val="0"/>
        <c:axId val="512254976"/>
        <c:axId val="513228800"/>
      </c:lineChart>
      <c:catAx>
        <c:axId val="512143360"/>
        <c:scaling>
          <c:orientation val="minMax"/>
        </c:scaling>
        <c:delete val="0"/>
        <c:axPos val="b"/>
        <c:title>
          <c:tx>
            <c:rich>
              <a:bodyPr/>
              <a:lstStyle/>
              <a:p>
                <a:pPr>
                  <a:defRPr/>
                </a:pPr>
                <a:r>
                  <a:rPr lang="fr-FR" sz="900">
                    <a:latin typeface="Corbel" pitchFamily="34" charset="0"/>
                  </a:rPr>
                  <a:t>Mois</a:t>
                </a:r>
              </a:p>
            </c:rich>
          </c:tx>
          <c:overlay val="0"/>
        </c:title>
        <c:numFmt formatCode="General" sourceLinked="0"/>
        <c:majorTickMark val="out"/>
        <c:minorTickMark val="none"/>
        <c:tickLblPos val="nextTo"/>
        <c:txPr>
          <a:bodyPr/>
          <a:lstStyle/>
          <a:p>
            <a:pPr>
              <a:defRPr sz="800" b="1">
                <a:latin typeface="Corbel" pitchFamily="34" charset="0"/>
              </a:defRPr>
            </a:pPr>
            <a:endParaRPr lang="fr-FR"/>
          </a:p>
        </c:txPr>
        <c:crossAx val="492400576"/>
        <c:crosses val="autoZero"/>
        <c:auto val="1"/>
        <c:lblAlgn val="ctr"/>
        <c:lblOffset val="100"/>
        <c:noMultiLvlLbl val="0"/>
      </c:catAx>
      <c:valAx>
        <c:axId val="492400576"/>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4.7654094454583924E-4"/>
              <c:y val="0.3175730188898909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143360"/>
        <c:crosses val="autoZero"/>
        <c:crossBetween val="between"/>
      </c:valAx>
      <c:valAx>
        <c:axId val="513228800"/>
        <c:scaling>
          <c:orientation val="minMax"/>
          <c:max val="35"/>
        </c:scaling>
        <c:delete val="0"/>
        <c:axPos val="r"/>
        <c:title>
          <c:tx>
            <c:rich>
              <a:bodyPr rot="-5400000" vert="horz"/>
              <a:lstStyle/>
              <a:p>
                <a:pPr>
                  <a:defRPr/>
                </a:pPr>
                <a:r>
                  <a:rPr lang="fr-FR" sz="900" b="1">
                    <a:latin typeface="Corbel" pitchFamily="34" charset="0"/>
                  </a:rPr>
                  <a:t>T</a:t>
                </a:r>
                <a:r>
                  <a:rPr lang="fr-FR" sz="900" b="1" baseline="0">
                    <a:latin typeface="Corbel" pitchFamily="34" charset="0"/>
                  </a:rPr>
                  <a:t>  (°C)</a:t>
                </a:r>
                <a:endParaRPr lang="fr-FR" sz="900" b="1">
                  <a:latin typeface="Corbel" pitchFamily="34" charset="0"/>
                </a:endParaRPr>
              </a:p>
            </c:rich>
          </c:tx>
          <c:layout>
            <c:manualLayout>
              <c:xMode val="edge"/>
              <c:yMode val="edge"/>
              <c:x val="0.93763987880788469"/>
              <c:y val="0.3272774236553768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254976"/>
        <c:crosses val="max"/>
        <c:crossBetween val="between"/>
      </c:valAx>
      <c:catAx>
        <c:axId val="512254976"/>
        <c:scaling>
          <c:orientation val="minMax"/>
        </c:scaling>
        <c:delete val="1"/>
        <c:axPos val="b"/>
        <c:majorTickMark val="out"/>
        <c:minorTickMark val="none"/>
        <c:tickLblPos val="none"/>
        <c:crossAx val="513228800"/>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Zenata (1913-1934)</a:t>
            </a:r>
          </a:p>
        </c:rich>
      </c:tx>
      <c:layout>
        <c:manualLayout>
          <c:xMode val="edge"/>
          <c:yMode val="edge"/>
          <c:x val="0.28751343595403095"/>
          <c:y val="5.5418719211822814E-2"/>
        </c:manualLayout>
      </c:layout>
      <c:overlay val="1"/>
    </c:title>
    <c:autoTitleDeleted val="0"/>
    <c:plotArea>
      <c:layout>
        <c:manualLayout>
          <c:layoutTarget val="inner"/>
          <c:xMode val="edge"/>
          <c:yMode val="edge"/>
          <c:x val="0.14565320780103488"/>
          <c:y val="3.4323512724354202E-2"/>
          <c:w val="0.71714324692860065"/>
          <c:h val="0.77274785096309972"/>
        </c:manualLayout>
      </c:layout>
      <c:lineChart>
        <c:grouping val="standard"/>
        <c:varyColors val="0"/>
        <c:ser>
          <c:idx val="0"/>
          <c:order val="0"/>
          <c:tx>
            <c:strRef>
              <c:f>'ancien P 1913-1934'!$I$71:$J$71</c:f>
              <c:strCache>
                <c:ptCount val="1"/>
                <c:pt idx="0">
                  <c:v>Zenata P</c:v>
                </c:pt>
              </c:strCache>
            </c:strRef>
          </c:tx>
          <c:spPr>
            <a:ln>
              <a:solidFill>
                <a:srgbClr val="002060"/>
              </a:solidFill>
              <a:prstDash val="sysDot"/>
            </a:ln>
          </c:spPr>
          <c:marker>
            <c:symbol val="none"/>
          </c:marker>
          <c:cat>
            <c:strRef>
              <c:f>'ancien P 1913-1934'!$K$70:$V$70</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1913-1934'!$K$71:$V$71</c:f>
              <c:numCache>
                <c:formatCode>General</c:formatCode>
                <c:ptCount val="12"/>
                <c:pt idx="0">
                  <c:v>65</c:v>
                </c:pt>
                <c:pt idx="1">
                  <c:v>62</c:v>
                </c:pt>
                <c:pt idx="2">
                  <c:v>49</c:v>
                </c:pt>
                <c:pt idx="3">
                  <c:v>44</c:v>
                </c:pt>
                <c:pt idx="4">
                  <c:v>38</c:v>
                </c:pt>
                <c:pt idx="5">
                  <c:v>11</c:v>
                </c:pt>
                <c:pt idx="6">
                  <c:v>1</c:v>
                </c:pt>
                <c:pt idx="7">
                  <c:v>4</c:v>
                </c:pt>
                <c:pt idx="8">
                  <c:v>23</c:v>
                </c:pt>
                <c:pt idx="9">
                  <c:v>42</c:v>
                </c:pt>
                <c:pt idx="10">
                  <c:v>68</c:v>
                </c:pt>
                <c:pt idx="11">
                  <c:v>67</c:v>
                </c:pt>
              </c:numCache>
            </c:numRef>
          </c:val>
          <c:smooth val="0"/>
        </c:ser>
        <c:dLbls>
          <c:showLegendKey val="0"/>
          <c:showVal val="0"/>
          <c:showCatName val="0"/>
          <c:showSerName val="0"/>
          <c:showPercent val="0"/>
          <c:showBubbleSize val="0"/>
        </c:dLbls>
        <c:marker val="1"/>
        <c:smooth val="0"/>
        <c:axId val="512144384"/>
        <c:axId val="513230528"/>
      </c:lineChart>
      <c:lineChart>
        <c:grouping val="standard"/>
        <c:varyColors val="0"/>
        <c:ser>
          <c:idx val="1"/>
          <c:order val="1"/>
          <c:tx>
            <c:strRef>
              <c:f>'ancien P 1913-1934'!$I$72:$J$72</c:f>
              <c:strCache>
                <c:ptCount val="1"/>
                <c:pt idx="0">
                  <c:v>Zenata T </c:v>
                </c:pt>
              </c:strCache>
            </c:strRef>
          </c:tx>
          <c:spPr>
            <a:ln>
              <a:solidFill>
                <a:srgbClr val="FF0066"/>
              </a:solidFill>
              <a:prstDash val="sysDot"/>
            </a:ln>
          </c:spPr>
          <c:marker>
            <c:symbol val="none"/>
          </c:marker>
          <c:cat>
            <c:strRef>
              <c:f>'ancien P 1913-1934'!$K$70:$V$70</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1913-1934'!$K$72:$V$72</c:f>
              <c:numCache>
                <c:formatCode>General</c:formatCode>
                <c:ptCount val="12"/>
                <c:pt idx="0">
                  <c:v>9.9</c:v>
                </c:pt>
                <c:pt idx="1">
                  <c:v>10</c:v>
                </c:pt>
                <c:pt idx="2">
                  <c:v>10.5</c:v>
                </c:pt>
                <c:pt idx="3">
                  <c:v>13</c:v>
                </c:pt>
                <c:pt idx="4">
                  <c:v>15</c:v>
                </c:pt>
                <c:pt idx="5">
                  <c:v>21</c:v>
                </c:pt>
                <c:pt idx="6">
                  <c:v>24</c:v>
                </c:pt>
                <c:pt idx="7">
                  <c:v>26</c:v>
                </c:pt>
                <c:pt idx="8">
                  <c:v>21.5</c:v>
                </c:pt>
                <c:pt idx="9">
                  <c:v>17</c:v>
                </c:pt>
                <c:pt idx="10">
                  <c:v>13</c:v>
                </c:pt>
                <c:pt idx="11">
                  <c:v>10</c:v>
                </c:pt>
              </c:numCache>
            </c:numRef>
          </c:val>
          <c:smooth val="0"/>
        </c:ser>
        <c:dLbls>
          <c:showLegendKey val="0"/>
          <c:showVal val="0"/>
          <c:showCatName val="0"/>
          <c:showSerName val="0"/>
          <c:showPercent val="0"/>
          <c:showBubbleSize val="0"/>
        </c:dLbls>
        <c:marker val="1"/>
        <c:smooth val="0"/>
        <c:axId val="512257024"/>
        <c:axId val="513231104"/>
      </c:lineChart>
      <c:catAx>
        <c:axId val="512144384"/>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5548515917318494"/>
              <c:y val="0.90134011026399474"/>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3230528"/>
        <c:crosses val="autoZero"/>
        <c:auto val="1"/>
        <c:lblAlgn val="ctr"/>
        <c:lblOffset val="100"/>
        <c:noMultiLvlLbl val="0"/>
      </c:catAx>
      <c:valAx>
        <c:axId val="513230528"/>
        <c:scaling>
          <c:orientation val="minMax"/>
        </c:scaling>
        <c:delete val="0"/>
        <c:axPos val="l"/>
        <c:title>
          <c:tx>
            <c:rich>
              <a:bodyPr rot="-5400000" vert="horz"/>
              <a:lstStyle/>
              <a:p>
                <a:pPr>
                  <a:defRPr/>
                </a:pPr>
                <a:r>
                  <a:rPr lang="fr-FR" sz="900">
                    <a:latin typeface="Corbel" pitchFamily="34" charset="0"/>
                  </a:rPr>
                  <a:t>P(mm)</a:t>
                </a:r>
              </a:p>
            </c:rich>
          </c:tx>
          <c:layout>
            <c:manualLayout>
              <c:xMode val="edge"/>
              <c:yMode val="edge"/>
              <c:x val="4.2688103898809778E-3"/>
              <c:y val="0.2987604327236873"/>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144384"/>
        <c:crosses val="autoZero"/>
        <c:crossBetween val="between"/>
      </c:valAx>
      <c:valAx>
        <c:axId val="513231104"/>
        <c:scaling>
          <c:orientation val="minMax"/>
          <c:max val="40"/>
          <c:min val="0"/>
        </c:scaling>
        <c:delete val="0"/>
        <c:axPos val="r"/>
        <c:title>
          <c:tx>
            <c:rich>
              <a:bodyPr rot="-5400000" vert="horz"/>
              <a:lstStyle/>
              <a:p>
                <a:pPr>
                  <a:defRPr/>
                </a:pPr>
                <a:r>
                  <a:rPr lang="fr-FR" sz="900" b="1" i="0">
                    <a:latin typeface="Corbel" pitchFamily="34" charset="0"/>
                  </a:rPr>
                  <a:t>T(°C)</a:t>
                </a:r>
              </a:p>
            </c:rich>
          </c:tx>
          <c:layout>
            <c:manualLayout>
              <c:xMode val="edge"/>
              <c:yMode val="edge"/>
              <c:x val="0.93605153269845365"/>
              <c:y val="0.3242028079823443"/>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257024"/>
        <c:crosses val="max"/>
        <c:crossBetween val="between"/>
        <c:majorUnit val="5"/>
      </c:valAx>
      <c:catAx>
        <c:axId val="512257024"/>
        <c:scaling>
          <c:orientation val="minMax"/>
        </c:scaling>
        <c:delete val="1"/>
        <c:axPos val="b"/>
        <c:numFmt formatCode="General" sourceLinked="1"/>
        <c:majorTickMark val="out"/>
        <c:minorTickMark val="none"/>
        <c:tickLblPos val="none"/>
        <c:crossAx val="513231104"/>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Zenata (1986-2011)</a:t>
            </a:r>
          </a:p>
        </c:rich>
      </c:tx>
      <c:layout>
        <c:manualLayout>
          <c:xMode val="edge"/>
          <c:yMode val="edge"/>
          <c:x val="0.34351509258696578"/>
          <c:y val="4.3387909844604139E-2"/>
        </c:manualLayout>
      </c:layout>
      <c:overlay val="1"/>
    </c:title>
    <c:autoTitleDeleted val="0"/>
    <c:plotArea>
      <c:layout>
        <c:manualLayout>
          <c:layoutTarget val="inner"/>
          <c:xMode val="edge"/>
          <c:yMode val="edge"/>
          <c:x val="0.15111958615482696"/>
          <c:y val="0.10718630621260448"/>
          <c:w val="0.73584175214525593"/>
          <c:h val="0.72205451689228561"/>
        </c:manualLayout>
      </c:layout>
      <c:lineChart>
        <c:grouping val="standard"/>
        <c:varyColors val="0"/>
        <c:ser>
          <c:idx val="0"/>
          <c:order val="0"/>
          <c:tx>
            <c:strRef>
              <c:f>'nouvelle P 1990-2010'!$B$7</c:f>
              <c:strCache>
                <c:ptCount val="1"/>
                <c:pt idx="0">
                  <c:v>P Zenata NP</c:v>
                </c:pt>
              </c:strCache>
            </c:strRef>
          </c:tx>
          <c:spPr>
            <a:ln w="19050">
              <a:solidFill>
                <a:srgbClr val="00CCFF"/>
              </a:solidFill>
            </a:ln>
          </c:spPr>
          <c:marker>
            <c:symbol val="none"/>
          </c:marker>
          <c:cat>
            <c:strRef>
              <c:f>'nouvelle P 1990-2010'!$C$2:$N$2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'nouvelle P 1990-2010'!$C$7:$N$7</c:f>
              <c:numCache>
                <c:formatCode>General</c:formatCode>
                <c:ptCount val="12"/>
                <c:pt idx="0">
                  <c:v>43.790000000000013</c:v>
                </c:pt>
                <c:pt idx="1">
                  <c:v>44.760000000000012</c:v>
                </c:pt>
                <c:pt idx="2">
                  <c:v>48.93</c:v>
                </c:pt>
                <c:pt idx="3">
                  <c:v>33.58</c:v>
                </c:pt>
                <c:pt idx="4">
                  <c:v>26.93</c:v>
                </c:pt>
                <c:pt idx="5">
                  <c:v>5.6499999999999995</c:v>
                </c:pt>
                <c:pt idx="6">
                  <c:v>1.1399999999999733</c:v>
                </c:pt>
                <c:pt idx="7">
                  <c:v>3.96</c:v>
                </c:pt>
                <c:pt idx="8">
                  <c:v>16.75</c:v>
                </c:pt>
                <c:pt idx="9">
                  <c:v>25.27</c:v>
                </c:pt>
                <c:pt idx="10">
                  <c:v>46.24</c:v>
                </c:pt>
                <c:pt idx="11">
                  <c:v>36.96</c:v>
                </c:pt>
              </c:numCache>
            </c:numRef>
          </c:val>
          <c:smooth val="0"/>
        </c:ser>
        <c:dLbls>
          <c:showLegendKey val="0"/>
          <c:showVal val="0"/>
          <c:showCatName val="0"/>
          <c:showSerName val="0"/>
          <c:showPercent val="0"/>
          <c:showBubbleSize val="0"/>
        </c:dLbls>
        <c:marker val="1"/>
        <c:smooth val="0"/>
        <c:axId val="512465920"/>
        <c:axId val="512320064"/>
      </c:lineChart>
      <c:lineChart>
        <c:grouping val="standard"/>
        <c:varyColors val="0"/>
        <c:ser>
          <c:idx val="1"/>
          <c:order val="1"/>
          <c:tx>
            <c:strRef>
              <c:f>'nouvelle P 1990-2010'!$B$8</c:f>
              <c:strCache>
                <c:ptCount val="1"/>
                <c:pt idx="0">
                  <c:v>T Zenata NP</c:v>
                </c:pt>
              </c:strCache>
            </c:strRef>
          </c:tx>
          <c:spPr>
            <a:ln w="3175">
              <a:solidFill>
                <a:srgbClr val="FF0000"/>
              </a:solidFill>
            </a:ln>
          </c:spPr>
          <c:marker>
            <c:symbol val="none"/>
          </c:marker>
          <c:val>
            <c:numRef>
              <c:f>'nouvelle P 1990-2010'!$C$8:$N$8</c:f>
              <c:numCache>
                <c:formatCode>General</c:formatCode>
                <c:ptCount val="12"/>
                <c:pt idx="0">
                  <c:v>11.18</c:v>
                </c:pt>
                <c:pt idx="1">
                  <c:v>12.31</c:v>
                </c:pt>
                <c:pt idx="2">
                  <c:v>14.32</c:v>
                </c:pt>
                <c:pt idx="3">
                  <c:v>16.239999999999988</c:v>
                </c:pt>
                <c:pt idx="4">
                  <c:v>19.39</c:v>
                </c:pt>
                <c:pt idx="5">
                  <c:v>23.86</c:v>
                </c:pt>
                <c:pt idx="6">
                  <c:v>26.93</c:v>
                </c:pt>
                <c:pt idx="7">
                  <c:v>27.4</c:v>
                </c:pt>
                <c:pt idx="8">
                  <c:v>24.759999999999987</c:v>
                </c:pt>
                <c:pt idx="9">
                  <c:v>20.49</c:v>
                </c:pt>
                <c:pt idx="10">
                  <c:v>15.83</c:v>
                </c:pt>
                <c:pt idx="11">
                  <c:v>12.16</c:v>
                </c:pt>
              </c:numCache>
            </c:numRef>
          </c:val>
          <c:smooth val="0"/>
        </c:ser>
        <c:dLbls>
          <c:showLegendKey val="0"/>
          <c:showVal val="0"/>
          <c:showCatName val="0"/>
          <c:showSerName val="0"/>
          <c:showPercent val="0"/>
          <c:showBubbleSize val="0"/>
        </c:dLbls>
        <c:marker val="1"/>
        <c:smooth val="0"/>
        <c:axId val="512603648"/>
        <c:axId val="512320640"/>
      </c:lineChart>
      <c:catAx>
        <c:axId val="512465920"/>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6073114620318656"/>
              <c:y val="0.90134011026399474"/>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320064"/>
        <c:crosses val="autoZero"/>
        <c:auto val="1"/>
        <c:lblAlgn val="ctr"/>
        <c:lblOffset val="100"/>
        <c:noMultiLvlLbl val="0"/>
      </c:catAx>
      <c:valAx>
        <c:axId val="512320064"/>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6.4103343201173839E-4"/>
              <c:y val="0.32324514991181658"/>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465920"/>
        <c:crosses val="autoZero"/>
        <c:crossBetween val="between"/>
      </c:valAx>
      <c:valAx>
        <c:axId val="512320640"/>
        <c:scaling>
          <c:orientation val="minMax"/>
        </c:scaling>
        <c:delete val="0"/>
        <c:axPos val="r"/>
        <c:title>
          <c:tx>
            <c:rich>
              <a:bodyPr rot="-5400000" vert="horz"/>
              <a:lstStyle/>
              <a:p>
                <a:pPr>
                  <a:defRPr/>
                </a:pPr>
                <a:r>
                  <a:rPr lang="fr-FR" sz="900">
                    <a:latin typeface="Corbel" pitchFamily="34" charset="0"/>
                  </a:rPr>
                  <a:t>T (°C)</a:t>
                </a:r>
              </a:p>
            </c:rich>
          </c:tx>
          <c:layout>
            <c:manualLayout>
              <c:xMode val="edge"/>
              <c:yMode val="edge"/>
              <c:x val="0.93736207450364151"/>
              <c:y val="0.31772861725618212"/>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603648"/>
        <c:crosses val="max"/>
        <c:crossBetween val="between"/>
      </c:valAx>
      <c:catAx>
        <c:axId val="512603648"/>
        <c:scaling>
          <c:orientation val="minMax"/>
        </c:scaling>
        <c:delete val="1"/>
        <c:axPos val="b"/>
        <c:majorTickMark val="out"/>
        <c:minorTickMark val="none"/>
        <c:tickLblPos val="none"/>
        <c:crossAx val="512320640"/>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Saf- Saf (1913-1934)</a:t>
            </a:r>
          </a:p>
        </c:rich>
      </c:tx>
      <c:layout>
        <c:manualLayout>
          <c:xMode val="edge"/>
          <c:yMode val="edge"/>
          <c:x val="0.33165589878188945"/>
          <c:y val="5.5418719211822814E-2"/>
        </c:manualLayout>
      </c:layout>
      <c:overlay val="1"/>
    </c:title>
    <c:autoTitleDeleted val="0"/>
    <c:plotArea>
      <c:layout>
        <c:manualLayout>
          <c:layoutTarget val="inner"/>
          <c:xMode val="edge"/>
          <c:yMode val="edge"/>
          <c:x val="0.13682010902483338"/>
          <c:y val="3.0788177339901482E-2"/>
          <c:w val="0.73490679049734153"/>
          <c:h val="0.77272507603218976"/>
        </c:manualLayout>
      </c:layout>
      <c:lineChart>
        <c:grouping val="standard"/>
        <c:varyColors val="0"/>
        <c:ser>
          <c:idx val="0"/>
          <c:order val="0"/>
          <c:tx>
            <c:strRef>
              <c:f>'ancien P 1913-1934'!$I$92:$J$92</c:f>
              <c:strCache>
                <c:ptCount val="1"/>
                <c:pt idx="0">
                  <c:v>Saf Saf P Saf Saf A P</c:v>
                </c:pt>
              </c:strCache>
            </c:strRef>
          </c:tx>
          <c:spPr>
            <a:ln>
              <a:solidFill>
                <a:srgbClr val="002060"/>
              </a:solidFill>
              <a:prstDash val="sysDot"/>
            </a:ln>
          </c:spPr>
          <c:marker>
            <c:symbol val="none"/>
          </c:marker>
          <c:cat>
            <c:strRef>
              <c:f>'ancien P 1913-1934'!$K$91:$V$91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1913-1934'!$K$92:$V$92</c:f>
              <c:numCache>
                <c:formatCode>General</c:formatCode>
                <c:ptCount val="12"/>
                <c:pt idx="0">
                  <c:v>70</c:v>
                </c:pt>
                <c:pt idx="1">
                  <c:v>72</c:v>
                </c:pt>
                <c:pt idx="2">
                  <c:v>72</c:v>
                </c:pt>
                <c:pt idx="3">
                  <c:v>61</c:v>
                </c:pt>
                <c:pt idx="4">
                  <c:v>48</c:v>
                </c:pt>
                <c:pt idx="5">
                  <c:v>16</c:v>
                </c:pt>
                <c:pt idx="6">
                  <c:v>2</c:v>
                </c:pt>
                <c:pt idx="7">
                  <c:v>3</c:v>
                </c:pt>
                <c:pt idx="8">
                  <c:v>15</c:v>
                </c:pt>
                <c:pt idx="9">
                  <c:v>40</c:v>
                </c:pt>
                <c:pt idx="10">
                  <c:v>70</c:v>
                </c:pt>
                <c:pt idx="11">
                  <c:v>76</c:v>
                </c:pt>
              </c:numCache>
            </c:numRef>
          </c:val>
          <c:smooth val="0"/>
        </c:ser>
        <c:dLbls>
          <c:showLegendKey val="0"/>
          <c:showVal val="0"/>
          <c:showCatName val="0"/>
          <c:showSerName val="0"/>
          <c:showPercent val="0"/>
          <c:showBubbleSize val="0"/>
        </c:dLbls>
        <c:marker val="1"/>
        <c:smooth val="0"/>
        <c:axId val="512463872"/>
        <c:axId val="512322368"/>
      </c:lineChart>
      <c:lineChart>
        <c:grouping val="standard"/>
        <c:varyColors val="0"/>
        <c:ser>
          <c:idx val="1"/>
          <c:order val="1"/>
          <c:tx>
            <c:strRef>
              <c:f>'ancien P 1913-1934'!$I$93:$J$93</c:f>
              <c:strCache>
                <c:ptCount val="1"/>
                <c:pt idx="0">
                  <c:v>Saf Saf T Saf Saf A P</c:v>
                </c:pt>
              </c:strCache>
            </c:strRef>
          </c:tx>
          <c:spPr>
            <a:ln>
              <a:solidFill>
                <a:srgbClr val="FF0066"/>
              </a:solidFill>
              <a:prstDash val="sysDot"/>
            </a:ln>
          </c:spPr>
          <c:marker>
            <c:symbol val="none"/>
          </c:marker>
          <c:cat>
            <c:strRef>
              <c:f>'ancien P 1913-1934'!$K$91:$V$91</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'ancien P 1913-1934'!$K$93:$V$93</c:f>
              <c:numCache>
                <c:formatCode>General</c:formatCode>
                <c:ptCount val="12"/>
                <c:pt idx="0">
                  <c:v>9</c:v>
                </c:pt>
                <c:pt idx="1">
                  <c:v>9.5500000000000007</c:v>
                </c:pt>
                <c:pt idx="2">
                  <c:v>11.6</c:v>
                </c:pt>
                <c:pt idx="3">
                  <c:v>14.25</c:v>
                </c:pt>
                <c:pt idx="4">
                  <c:v>16.8</c:v>
                </c:pt>
                <c:pt idx="5">
                  <c:v>21.35</c:v>
                </c:pt>
                <c:pt idx="6">
                  <c:v>24.75</c:v>
                </c:pt>
                <c:pt idx="7">
                  <c:v>26</c:v>
                </c:pt>
                <c:pt idx="8">
                  <c:v>22.3</c:v>
                </c:pt>
                <c:pt idx="9">
                  <c:v>17.95</c:v>
                </c:pt>
                <c:pt idx="10">
                  <c:v>13.05</c:v>
                </c:pt>
                <c:pt idx="11">
                  <c:v>10</c:v>
                </c:pt>
              </c:numCache>
            </c:numRef>
          </c:val>
          <c:smooth val="0"/>
        </c:ser>
        <c:dLbls>
          <c:showLegendKey val="0"/>
          <c:showVal val="0"/>
          <c:showCatName val="0"/>
          <c:showSerName val="0"/>
          <c:showPercent val="0"/>
          <c:showBubbleSize val="0"/>
        </c:dLbls>
        <c:marker val="1"/>
        <c:smooth val="0"/>
        <c:axId val="512705024"/>
        <c:axId val="512322944"/>
      </c:lineChart>
      <c:catAx>
        <c:axId val="512463872"/>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5197253500309048"/>
              <c:y val="0.913885225553712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322368"/>
        <c:crosses val="autoZero"/>
        <c:auto val="1"/>
        <c:lblAlgn val="ctr"/>
        <c:lblOffset val="100"/>
        <c:noMultiLvlLbl val="0"/>
      </c:catAx>
      <c:valAx>
        <c:axId val="512322368"/>
        <c:scaling>
          <c:orientation val="minMax"/>
        </c:scaling>
        <c:delete val="0"/>
        <c:axPos val="l"/>
        <c:title>
          <c:tx>
            <c:rich>
              <a:bodyPr rot="-5400000" vert="horz"/>
              <a:lstStyle/>
              <a:p>
                <a:pPr>
                  <a:defRPr/>
                </a:pPr>
                <a:r>
                  <a:rPr lang="fr-FR" sz="900">
                    <a:latin typeface="Corbel" pitchFamily="34" charset="0"/>
                  </a:rPr>
                  <a:t>P(mm)</a:t>
                </a:r>
              </a:p>
            </c:rich>
          </c:tx>
          <c:layout>
            <c:manualLayout>
              <c:xMode val="edge"/>
              <c:yMode val="edge"/>
              <c:x val="4.2736719652051291E-3"/>
              <c:y val="0.31249149411879068"/>
            </c:manualLayout>
          </c:layout>
          <c:overlay val="0"/>
        </c:title>
        <c:numFmt formatCode="General" sourceLinked="1"/>
        <c:majorTickMark val="out"/>
        <c:minorTickMark val="none"/>
        <c:tickLblPos val="nextTo"/>
        <c:txPr>
          <a:bodyPr/>
          <a:lstStyle/>
          <a:p>
            <a:pPr>
              <a:defRPr sz="800"/>
            </a:pPr>
            <a:endParaRPr lang="fr-FR"/>
          </a:p>
        </c:txPr>
        <c:crossAx val="512463872"/>
        <c:crosses val="autoZero"/>
        <c:crossBetween val="between"/>
      </c:valAx>
      <c:valAx>
        <c:axId val="512322944"/>
        <c:scaling>
          <c:orientation val="minMax"/>
          <c:max val="40"/>
        </c:scaling>
        <c:delete val="0"/>
        <c:axPos val="r"/>
        <c:title>
          <c:tx>
            <c:rich>
              <a:bodyPr rot="-5400000" vert="horz"/>
              <a:lstStyle/>
              <a:p>
                <a:pPr>
                  <a:defRPr/>
                </a:pPr>
                <a:r>
                  <a:rPr lang="fr-FR" sz="900">
                    <a:latin typeface="Corbel" pitchFamily="34" charset="0"/>
                  </a:rPr>
                  <a:t>T(°C)</a:t>
                </a:r>
              </a:p>
            </c:rich>
          </c:tx>
          <c:layout>
            <c:manualLayout>
              <c:xMode val="edge"/>
              <c:yMode val="edge"/>
              <c:x val="0.93832397190702865"/>
              <c:y val="0.29765057145634582"/>
            </c:manualLayout>
          </c:layout>
          <c:overlay val="0"/>
        </c:title>
        <c:numFmt formatCode="General" sourceLinked="1"/>
        <c:majorTickMark val="out"/>
        <c:minorTickMark val="none"/>
        <c:tickLblPos val="nextTo"/>
        <c:txPr>
          <a:bodyPr/>
          <a:lstStyle/>
          <a:p>
            <a:pPr>
              <a:defRPr sz="800"/>
            </a:pPr>
            <a:endParaRPr lang="fr-FR"/>
          </a:p>
        </c:txPr>
        <c:crossAx val="512705024"/>
        <c:crosses val="max"/>
        <c:crossBetween val="between"/>
        <c:majorUnit val="5"/>
      </c:valAx>
      <c:catAx>
        <c:axId val="512705024"/>
        <c:scaling>
          <c:orientation val="minMax"/>
        </c:scaling>
        <c:delete val="1"/>
        <c:axPos val="b"/>
        <c:numFmt formatCode="General" sourceLinked="1"/>
        <c:majorTickMark val="out"/>
        <c:minorTickMark val="none"/>
        <c:tickLblPos val="none"/>
        <c:crossAx val="512322944"/>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Saf-Saf  (1986-2011)</a:t>
            </a:r>
          </a:p>
        </c:rich>
      </c:tx>
      <c:layout>
        <c:manualLayout>
          <c:xMode val="edge"/>
          <c:yMode val="edge"/>
          <c:x val="0.33107311201812833"/>
          <c:y val="6.7373259377060624E-2"/>
        </c:manualLayout>
      </c:layout>
      <c:overlay val="1"/>
    </c:title>
    <c:autoTitleDeleted val="0"/>
    <c:plotArea>
      <c:layout>
        <c:manualLayout>
          <c:layoutTarget val="inner"/>
          <c:xMode val="edge"/>
          <c:yMode val="edge"/>
          <c:x val="0.1316018022554237"/>
          <c:y val="3.44445833159744E-2"/>
          <c:w val="0.73747527975761551"/>
          <c:h val="0.77577080642699692"/>
        </c:manualLayout>
      </c:layout>
      <c:lineChart>
        <c:grouping val="standard"/>
        <c:varyColors val="0"/>
        <c:ser>
          <c:idx val="0"/>
          <c:order val="0"/>
          <c:tx>
            <c:strRef>
              <c:f>'nouvelle P 1990-2010'!$B$19</c:f>
              <c:strCache>
                <c:ptCount val="1"/>
                <c:pt idx="0">
                  <c:v>P Saf Saf NP</c:v>
                </c:pt>
              </c:strCache>
            </c:strRef>
          </c:tx>
          <c:spPr>
            <a:ln w="19050">
              <a:solidFill>
                <a:srgbClr val="00CCFF"/>
              </a:solidFill>
            </a:ln>
          </c:spPr>
          <c:marker>
            <c:symbol val="none"/>
          </c:marker>
          <c:cat>
            <c:strRef>
              <c:f>'nouvelle P 1990-2010'!$C$2:$N$2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'nouvelle P 1990-2010'!$C$19:$N$19</c:f>
              <c:numCache>
                <c:formatCode>General</c:formatCode>
                <c:ptCount val="12"/>
                <c:pt idx="0">
                  <c:v>41.9</c:v>
                </c:pt>
                <c:pt idx="1">
                  <c:v>47.1</c:v>
                </c:pt>
                <c:pt idx="2">
                  <c:v>50.1</c:v>
                </c:pt>
                <c:pt idx="3">
                  <c:v>35.1</c:v>
                </c:pt>
                <c:pt idx="4">
                  <c:v>29</c:v>
                </c:pt>
                <c:pt idx="5">
                  <c:v>6.3</c:v>
                </c:pt>
                <c:pt idx="6">
                  <c:v>1.2</c:v>
                </c:pt>
                <c:pt idx="7">
                  <c:v>3.8</c:v>
                </c:pt>
                <c:pt idx="8">
                  <c:v>14.8</c:v>
                </c:pt>
                <c:pt idx="9">
                  <c:v>25.5</c:v>
                </c:pt>
                <c:pt idx="10">
                  <c:v>49</c:v>
                </c:pt>
                <c:pt idx="11">
                  <c:v>40.800000000000004</c:v>
                </c:pt>
              </c:numCache>
            </c:numRef>
          </c:val>
          <c:smooth val="0"/>
        </c:ser>
        <c:dLbls>
          <c:showLegendKey val="0"/>
          <c:showVal val="0"/>
          <c:showCatName val="0"/>
          <c:showSerName val="0"/>
          <c:showPercent val="0"/>
          <c:showBubbleSize val="0"/>
        </c:dLbls>
        <c:marker val="1"/>
        <c:smooth val="0"/>
        <c:axId val="512464896"/>
        <c:axId val="512324672"/>
      </c:lineChart>
      <c:lineChart>
        <c:grouping val="standard"/>
        <c:varyColors val="0"/>
        <c:ser>
          <c:idx val="1"/>
          <c:order val="1"/>
          <c:tx>
            <c:strRef>
              <c:f>'nouvelle P 1990-2010'!$B$20</c:f>
              <c:strCache>
                <c:ptCount val="1"/>
                <c:pt idx="0">
                  <c:v>T Saf Saf NP</c:v>
                </c:pt>
              </c:strCache>
            </c:strRef>
          </c:tx>
          <c:spPr>
            <a:ln w="19050">
              <a:solidFill>
                <a:srgbClr val="FF0000"/>
              </a:solidFill>
            </a:ln>
          </c:spPr>
          <c:marker>
            <c:symbol val="none"/>
          </c:marker>
          <c:val>
            <c:numRef>
              <c:f>'nouvelle P 1990-2010'!$C$20:$N$20</c:f>
              <c:numCache>
                <c:formatCode>General</c:formatCode>
                <c:ptCount val="12"/>
                <c:pt idx="0">
                  <c:v>9.1</c:v>
                </c:pt>
                <c:pt idx="1">
                  <c:v>10.1</c:v>
                </c:pt>
                <c:pt idx="2">
                  <c:v>12</c:v>
                </c:pt>
                <c:pt idx="3">
                  <c:v>14.1</c:v>
                </c:pt>
                <c:pt idx="4">
                  <c:v>16.8</c:v>
                </c:pt>
                <c:pt idx="5">
                  <c:v>19.2</c:v>
                </c:pt>
                <c:pt idx="6">
                  <c:v>22.1</c:v>
                </c:pt>
                <c:pt idx="7">
                  <c:v>22.2</c:v>
                </c:pt>
                <c:pt idx="8">
                  <c:v>19.7</c:v>
                </c:pt>
                <c:pt idx="9">
                  <c:v>17.2</c:v>
                </c:pt>
                <c:pt idx="10">
                  <c:v>13.5</c:v>
                </c:pt>
                <c:pt idx="11">
                  <c:v>9.7299999999999986</c:v>
                </c:pt>
              </c:numCache>
            </c:numRef>
          </c:val>
          <c:smooth val="0"/>
        </c:ser>
        <c:dLbls>
          <c:showLegendKey val="0"/>
          <c:showVal val="0"/>
          <c:showCatName val="0"/>
          <c:showSerName val="0"/>
          <c:showPercent val="0"/>
          <c:showBubbleSize val="0"/>
        </c:dLbls>
        <c:marker val="1"/>
        <c:smooth val="0"/>
        <c:axId val="512707072"/>
        <c:axId val="512325248"/>
      </c:lineChart>
      <c:catAx>
        <c:axId val="512464896"/>
        <c:scaling>
          <c:orientation val="minMax"/>
        </c:scaling>
        <c:delete val="0"/>
        <c:axPos val="b"/>
        <c:title>
          <c:tx>
            <c:rich>
              <a:bodyPr/>
              <a:lstStyle/>
              <a:p>
                <a:pPr>
                  <a:defRPr/>
                </a:pPr>
                <a:r>
                  <a:rPr lang="fr-FR" sz="900">
                    <a:latin typeface="Corbel" pitchFamily="34" charset="0"/>
                  </a:rPr>
                  <a:t>Mois</a:t>
                </a:r>
              </a:p>
            </c:rich>
          </c:tx>
          <c:layout>
            <c:manualLayout>
              <c:xMode val="edge"/>
              <c:yMode val="edge"/>
              <c:x val="0.45677797427328432"/>
              <c:y val="0.91388522555371265"/>
            </c:manualLayout>
          </c:layout>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324672"/>
        <c:crosses val="autoZero"/>
        <c:auto val="1"/>
        <c:lblAlgn val="ctr"/>
        <c:lblOffset val="100"/>
        <c:noMultiLvlLbl val="0"/>
      </c:catAx>
      <c:valAx>
        <c:axId val="512324672"/>
        <c:scaling>
          <c:orientation val="minMax"/>
        </c:scaling>
        <c:delete val="0"/>
        <c:axPos val="l"/>
        <c:title>
          <c:tx>
            <c:rich>
              <a:bodyPr rot="-5400000" vert="horz"/>
              <a:lstStyle/>
              <a:p>
                <a:pPr>
                  <a:defRPr/>
                </a:pPr>
                <a:r>
                  <a:rPr lang="fr-FR" sz="900">
                    <a:latin typeface="Corbel" pitchFamily="34" charset="0"/>
                  </a:rPr>
                  <a:t> P(mm)</a:t>
                </a:r>
              </a:p>
            </c:rich>
          </c:tx>
          <c:layout>
            <c:manualLayout>
              <c:xMode val="edge"/>
              <c:yMode val="edge"/>
              <c:x val="0"/>
              <c:y val="0.31805191017790091"/>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464896"/>
        <c:crosses val="autoZero"/>
        <c:crossBetween val="between"/>
      </c:valAx>
      <c:valAx>
        <c:axId val="512325248"/>
        <c:scaling>
          <c:orientation val="minMax"/>
          <c:max val="30"/>
        </c:scaling>
        <c:delete val="0"/>
        <c:axPos val="r"/>
        <c:title>
          <c:tx>
            <c:rich>
              <a:bodyPr rot="-5400000" vert="horz"/>
              <a:lstStyle/>
              <a:p>
                <a:pPr>
                  <a:defRPr/>
                </a:pPr>
                <a:r>
                  <a:rPr lang="fr-FR" sz="900">
                    <a:latin typeface="Corbel" pitchFamily="34" charset="0"/>
                  </a:rPr>
                  <a:t>T(°C)</a:t>
                </a:r>
              </a:p>
            </c:rich>
          </c:tx>
          <c:layout>
            <c:manualLayout>
              <c:xMode val="edge"/>
              <c:yMode val="edge"/>
              <c:x val="0.93832397190702865"/>
              <c:y val="0.32610979183158217"/>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707072"/>
        <c:crosses val="max"/>
        <c:crossBetween val="between"/>
      </c:valAx>
      <c:catAx>
        <c:axId val="512707072"/>
        <c:scaling>
          <c:orientation val="minMax"/>
        </c:scaling>
        <c:delete val="1"/>
        <c:axPos val="b"/>
        <c:majorTickMark val="out"/>
        <c:minorTickMark val="none"/>
        <c:tickLblPos val="none"/>
        <c:crossAx val="512325248"/>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000">
                <a:latin typeface="Corbel" pitchFamily="34" charset="0"/>
              </a:rPr>
              <a:t>Ouled Mimoun (1980-2011)</a:t>
            </a:r>
          </a:p>
        </c:rich>
      </c:tx>
      <c:layout>
        <c:manualLayout>
          <c:xMode val="edge"/>
          <c:yMode val="edge"/>
          <c:x val="0.25487503147001883"/>
          <c:y val="4.1620353011428975E-2"/>
        </c:manualLayout>
      </c:layout>
      <c:overlay val="1"/>
    </c:title>
    <c:autoTitleDeleted val="0"/>
    <c:plotArea>
      <c:layout>
        <c:manualLayout>
          <c:layoutTarget val="inner"/>
          <c:xMode val="edge"/>
          <c:yMode val="edge"/>
          <c:x val="0.13605361623071338"/>
          <c:y val="3.44445833159744E-2"/>
          <c:w val="0.73252272352394754"/>
          <c:h val="0.77736075016485062"/>
        </c:manualLayout>
      </c:layout>
      <c:lineChart>
        <c:grouping val="standard"/>
        <c:varyColors val="0"/>
        <c:ser>
          <c:idx val="0"/>
          <c:order val="0"/>
          <c:tx>
            <c:strRef>
              <c:f>'nouvelle P 1990-2010'!$B$13</c:f>
              <c:strCache>
                <c:ptCount val="1"/>
                <c:pt idx="0">
                  <c:v>P Ouled mimoun NP</c:v>
                </c:pt>
              </c:strCache>
            </c:strRef>
          </c:tx>
          <c:spPr>
            <a:ln w="19050">
              <a:solidFill>
                <a:srgbClr val="00CCFF"/>
              </a:solidFill>
            </a:ln>
          </c:spPr>
          <c:marker>
            <c:symbol val="none"/>
          </c:marker>
          <c:cat>
            <c:strRef>
              <c:f>'nouvelle P 1990-2010'!$C$2:$N$2</c:f>
              <c:strCache>
                <c:ptCount val="12"/>
                <c:pt idx="0">
                  <c:v>J</c:v>
                </c:pt>
                <c:pt idx="1">
                  <c:v>F</c:v>
                </c:pt>
                <c:pt idx="2">
                  <c:v>M</c:v>
                </c:pt>
                <c:pt idx="3">
                  <c:v>A</c:v>
                </c:pt>
                <c:pt idx="4">
                  <c:v>M</c:v>
                </c:pt>
                <c:pt idx="5">
                  <c:v>J</c:v>
                </c:pt>
                <c:pt idx="6">
                  <c:v>Jt</c:v>
                </c:pt>
                <c:pt idx="7">
                  <c:v>At</c:v>
                </c:pt>
                <c:pt idx="8">
                  <c:v>S</c:v>
                </c:pt>
                <c:pt idx="9">
                  <c:v>O</c:v>
                </c:pt>
                <c:pt idx="10">
                  <c:v>N</c:v>
                </c:pt>
                <c:pt idx="11">
                  <c:v>D</c:v>
                </c:pt>
              </c:strCache>
            </c:strRef>
          </c:cat>
          <c:val>
            <c:numRef>
              <c:f>'nouvelle P 1990-2010'!$C$13:$N$13</c:f>
              <c:numCache>
                <c:formatCode>General</c:formatCode>
                <c:ptCount val="12"/>
                <c:pt idx="0">
                  <c:v>40.4</c:v>
                </c:pt>
                <c:pt idx="1">
                  <c:v>45.3</c:v>
                </c:pt>
                <c:pt idx="2">
                  <c:v>48.3</c:v>
                </c:pt>
                <c:pt idx="3">
                  <c:v>33.800000000000004</c:v>
                </c:pt>
                <c:pt idx="4">
                  <c:v>27.9</c:v>
                </c:pt>
                <c:pt idx="5">
                  <c:v>6.1</c:v>
                </c:pt>
                <c:pt idx="6">
                  <c:v>1.2</c:v>
                </c:pt>
                <c:pt idx="7">
                  <c:v>3.7</c:v>
                </c:pt>
                <c:pt idx="8">
                  <c:v>14.3</c:v>
                </c:pt>
                <c:pt idx="9">
                  <c:v>24.6</c:v>
                </c:pt>
                <c:pt idx="10">
                  <c:v>47.6</c:v>
                </c:pt>
                <c:pt idx="11">
                  <c:v>39.4</c:v>
                </c:pt>
              </c:numCache>
            </c:numRef>
          </c:val>
          <c:smooth val="0"/>
        </c:ser>
        <c:dLbls>
          <c:showLegendKey val="0"/>
          <c:showVal val="0"/>
          <c:showCatName val="0"/>
          <c:showSerName val="0"/>
          <c:showPercent val="0"/>
          <c:showBubbleSize val="0"/>
        </c:dLbls>
        <c:marker val="1"/>
        <c:smooth val="0"/>
        <c:axId val="512145408"/>
        <c:axId val="512326400"/>
      </c:lineChart>
      <c:lineChart>
        <c:grouping val="standard"/>
        <c:varyColors val="0"/>
        <c:ser>
          <c:idx val="1"/>
          <c:order val="1"/>
          <c:tx>
            <c:strRef>
              <c:f>'nouvelle P 1990-2010'!$B$14</c:f>
              <c:strCache>
                <c:ptCount val="1"/>
                <c:pt idx="0">
                  <c:v>T Ouled mimoun NP</c:v>
                </c:pt>
              </c:strCache>
            </c:strRef>
          </c:tx>
          <c:spPr>
            <a:ln w="19050">
              <a:solidFill>
                <a:srgbClr val="FF0000"/>
              </a:solidFill>
            </a:ln>
          </c:spPr>
          <c:marker>
            <c:symbol val="none"/>
          </c:marker>
          <c:val>
            <c:numRef>
              <c:f>'nouvelle P 1990-2010'!$C$14:$N$14</c:f>
              <c:numCache>
                <c:formatCode>General</c:formatCode>
                <c:ptCount val="12"/>
                <c:pt idx="0">
                  <c:v>9.7000000000000011</c:v>
                </c:pt>
                <c:pt idx="1">
                  <c:v>10.8</c:v>
                </c:pt>
                <c:pt idx="2">
                  <c:v>12.9</c:v>
                </c:pt>
                <c:pt idx="3">
                  <c:v>15.1</c:v>
                </c:pt>
                <c:pt idx="4">
                  <c:v>18.2</c:v>
                </c:pt>
                <c:pt idx="5">
                  <c:v>20.9</c:v>
                </c:pt>
                <c:pt idx="6">
                  <c:v>24.1</c:v>
                </c:pt>
                <c:pt idx="7">
                  <c:v>24.1</c:v>
                </c:pt>
                <c:pt idx="8">
                  <c:v>21.5</c:v>
                </c:pt>
                <c:pt idx="9">
                  <c:v>18.600000000000001</c:v>
                </c:pt>
                <c:pt idx="10">
                  <c:v>14.6</c:v>
                </c:pt>
                <c:pt idx="11">
                  <c:v>10.4</c:v>
                </c:pt>
              </c:numCache>
            </c:numRef>
          </c:val>
          <c:smooth val="0"/>
        </c:ser>
        <c:dLbls>
          <c:showLegendKey val="0"/>
          <c:showVal val="0"/>
          <c:showCatName val="0"/>
          <c:showSerName val="0"/>
          <c:showPercent val="0"/>
          <c:showBubbleSize val="0"/>
        </c:dLbls>
        <c:marker val="1"/>
        <c:smooth val="0"/>
        <c:axId val="512704512"/>
        <c:axId val="512326976"/>
      </c:lineChart>
      <c:catAx>
        <c:axId val="512145408"/>
        <c:scaling>
          <c:orientation val="minMax"/>
        </c:scaling>
        <c:delete val="0"/>
        <c:axPos val="b"/>
        <c:title>
          <c:tx>
            <c:rich>
              <a:bodyPr/>
              <a:lstStyle/>
              <a:p>
                <a:pPr>
                  <a:defRPr/>
                </a:pPr>
                <a:r>
                  <a:rPr lang="fr-FR" sz="900">
                    <a:latin typeface="Corbel" pitchFamily="34" charset="0"/>
                  </a:rPr>
                  <a:t>Mois</a:t>
                </a:r>
              </a:p>
            </c:rich>
          </c:tx>
          <c:overlay val="0"/>
        </c:title>
        <c:numFmt formatCode="General" sourceLinked="0"/>
        <c:majorTickMark val="out"/>
        <c:minorTickMark val="none"/>
        <c:tickLblPos val="nextTo"/>
        <c:txPr>
          <a:bodyPr/>
          <a:lstStyle/>
          <a:p>
            <a:pPr>
              <a:defRPr sz="800" b="1">
                <a:latin typeface="Corbel" pitchFamily="34" charset="0"/>
              </a:defRPr>
            </a:pPr>
            <a:endParaRPr lang="fr-FR"/>
          </a:p>
        </c:txPr>
        <c:crossAx val="512326400"/>
        <c:crosses val="autoZero"/>
        <c:auto val="1"/>
        <c:lblAlgn val="ctr"/>
        <c:lblOffset val="100"/>
        <c:noMultiLvlLbl val="0"/>
      </c:catAx>
      <c:valAx>
        <c:axId val="512326400"/>
        <c:scaling>
          <c:orientation val="minMax"/>
        </c:scaling>
        <c:delete val="0"/>
        <c:axPos val="l"/>
        <c:title>
          <c:tx>
            <c:rich>
              <a:bodyPr rot="-5400000" vert="horz"/>
              <a:lstStyle/>
              <a:p>
                <a:pPr>
                  <a:defRPr/>
                </a:pPr>
                <a:r>
                  <a:rPr lang="fr-FR" sz="900">
                    <a:latin typeface="Corbel" pitchFamily="34" charset="0"/>
                  </a:rPr>
                  <a:t>P (mm)</a:t>
                </a:r>
              </a:p>
            </c:rich>
          </c:tx>
          <c:layout>
            <c:manualLayout>
              <c:xMode val="edge"/>
              <c:yMode val="edge"/>
              <c:x val="0"/>
              <c:y val="0.31498340485217774"/>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145408"/>
        <c:crosses val="autoZero"/>
        <c:crossBetween val="between"/>
      </c:valAx>
      <c:valAx>
        <c:axId val="512326976"/>
        <c:scaling>
          <c:orientation val="minMax"/>
        </c:scaling>
        <c:delete val="0"/>
        <c:axPos val="r"/>
        <c:title>
          <c:tx>
            <c:rich>
              <a:bodyPr rot="-5400000" vert="horz"/>
              <a:lstStyle/>
              <a:p>
                <a:pPr>
                  <a:defRPr/>
                </a:pPr>
                <a:r>
                  <a:rPr lang="fr-FR" sz="900">
                    <a:latin typeface="Corbel" pitchFamily="34" charset="0"/>
                  </a:rPr>
                  <a:t>T(°C)</a:t>
                </a:r>
              </a:p>
            </c:rich>
          </c:tx>
          <c:layout>
            <c:manualLayout>
              <c:xMode val="edge"/>
              <c:yMode val="edge"/>
              <c:x val="0.93832397190702832"/>
              <c:y val="0.29214459303698148"/>
            </c:manualLayout>
          </c:layout>
          <c:overlay val="0"/>
        </c:title>
        <c:numFmt formatCode="General" sourceLinked="1"/>
        <c:majorTickMark val="out"/>
        <c:minorTickMark val="none"/>
        <c:tickLblPos val="nextTo"/>
        <c:txPr>
          <a:bodyPr/>
          <a:lstStyle/>
          <a:p>
            <a:pPr>
              <a:defRPr sz="800">
                <a:latin typeface="Corbel" pitchFamily="34" charset="0"/>
              </a:defRPr>
            </a:pPr>
            <a:endParaRPr lang="fr-FR"/>
          </a:p>
        </c:txPr>
        <c:crossAx val="512704512"/>
        <c:crosses val="max"/>
        <c:crossBetween val="between"/>
      </c:valAx>
      <c:catAx>
        <c:axId val="512704512"/>
        <c:scaling>
          <c:orientation val="minMax"/>
        </c:scaling>
        <c:delete val="1"/>
        <c:axPos val="b"/>
        <c:majorTickMark val="out"/>
        <c:minorTickMark val="none"/>
        <c:tickLblPos val="none"/>
        <c:crossAx val="512326976"/>
        <c:crosses val="autoZero"/>
        <c:auto val="1"/>
        <c:lblAlgn val="ctr"/>
        <c:lblOffset val="100"/>
        <c:noMultiLvlLbl val="0"/>
      </c:catAx>
    </c:plotArea>
    <c:plotVisOnly val="1"/>
    <c:dispBlanksAs val="gap"/>
    <c:showDLblsOverMax val="0"/>
  </c:chart>
  <c:spPr>
    <a:ln w="12700">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0.44166</cdr:x>
      <cdr:y>0.38743</cdr:y>
    </cdr:from>
    <cdr:to>
      <cdr:x>0.76137</cdr:x>
      <cdr:y>0.5288</cdr:y>
    </cdr:to>
    <cdr:sp macro="" textlink="">
      <cdr:nvSpPr>
        <cdr:cNvPr id="3" name="ZoneTexte 2"/>
        <cdr:cNvSpPr txBox="1"/>
      </cdr:nvSpPr>
      <cdr:spPr>
        <a:xfrm xmlns:a="http://schemas.openxmlformats.org/drawingml/2006/main">
          <a:off x="1276350" y="704850"/>
          <a:ext cx="923925"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700" b="1">
              <a:latin typeface="Times New Roman" pitchFamily="18" charset="0"/>
              <a:cs typeface="Times New Roman" pitchFamily="18" charset="0"/>
            </a:rPr>
            <a:t>Période séche</a:t>
          </a:r>
          <a:r>
            <a:rPr lang="fr-FR" sz="1100"/>
            <a:t>	</a:t>
          </a:r>
        </a:p>
      </cdr:txBody>
    </cdr:sp>
  </cdr:relSizeAnchor>
</c:userShapes>
</file>

<file path=word/drawings/drawing2.xml><?xml version="1.0" encoding="utf-8"?>
<c:userShapes xmlns:c="http://schemas.openxmlformats.org/drawingml/2006/chart">
  <cdr:relSizeAnchor xmlns:cdr="http://schemas.openxmlformats.org/drawingml/2006/chartDrawing">
    <cdr:from>
      <cdr:x>0.44806</cdr:x>
      <cdr:y>0.39267</cdr:y>
    </cdr:from>
    <cdr:to>
      <cdr:x>0.65561</cdr:x>
      <cdr:y>0.52356</cdr:y>
    </cdr:to>
    <cdr:sp macro="" textlink="">
      <cdr:nvSpPr>
        <cdr:cNvPr id="2" name="ZoneTexte 1"/>
        <cdr:cNvSpPr txBox="1"/>
      </cdr:nvSpPr>
      <cdr:spPr>
        <a:xfrm xmlns:a="http://schemas.openxmlformats.org/drawingml/2006/main">
          <a:off x="1295400" y="714376"/>
          <a:ext cx="600075" cy="23812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fr-FR" sz="700" b="1">
              <a:latin typeface="Times New Roman" pitchFamily="18" charset="0"/>
              <a:cs typeface="Times New Roman" pitchFamily="18" charset="0"/>
            </a:rPr>
            <a:t>Période séche</a:t>
          </a:r>
          <a:r>
            <a:rPr lang="fr-FR" sz="1100"/>
            <a:t>	</a:t>
          </a:r>
        </a:p>
      </cdr:txBody>
    </cdr:sp>
  </cdr:relSizeAnchor>
</c:userShapes>
</file>

<file path=word/drawings/drawing3.xml><?xml version="1.0" encoding="utf-8"?>
<c:userShapes xmlns:c="http://schemas.openxmlformats.org/drawingml/2006/chart">
  <cdr:relSizeAnchor xmlns:cdr="http://schemas.openxmlformats.org/drawingml/2006/chartDrawing">
    <cdr:from>
      <cdr:x>0.52054</cdr:x>
      <cdr:y>0.49527</cdr:y>
    </cdr:from>
    <cdr:to>
      <cdr:x>0.78739</cdr:x>
      <cdr:y>0.6572</cdr:y>
    </cdr:to>
    <cdr:sp macro="" textlink="">
      <cdr:nvSpPr>
        <cdr:cNvPr id="5" name="ZoneTexte 4"/>
        <cdr:cNvSpPr txBox="1"/>
      </cdr:nvSpPr>
      <cdr:spPr>
        <a:xfrm xmlns:a="http://schemas.openxmlformats.org/drawingml/2006/main">
          <a:off x="1504950" y="897255"/>
          <a:ext cx="771525" cy="2933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fr-FR"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871</Words>
  <Characters>4792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 INFORMATIQUE</dc:creator>
  <cp:lastModifiedBy>NTIC INFORMATIQUE</cp:lastModifiedBy>
  <cp:revision>1</cp:revision>
  <dcterms:created xsi:type="dcterms:W3CDTF">2025-12-18T23:37:00Z</dcterms:created>
  <dcterms:modified xsi:type="dcterms:W3CDTF">2025-12-18T23:43:00Z</dcterms:modified>
</cp:coreProperties>
</file>