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E9" w:rsidRPr="00945617" w:rsidRDefault="006651E9" w:rsidP="006651E9">
      <w:pPr>
        <w:bidi/>
        <w:ind w:left="1416"/>
        <w:jc w:val="center"/>
        <w:rPr>
          <w:b/>
          <w:bCs/>
          <w:sz w:val="24"/>
          <w:szCs w:val="24"/>
          <w:rtl/>
          <w:lang w:bidi="ar-DZ"/>
        </w:rPr>
      </w:pPr>
      <w:r w:rsidRPr="00945617">
        <w:rPr>
          <w:rFonts w:hint="cs"/>
          <w:b/>
          <w:bCs/>
          <w:sz w:val="24"/>
          <w:szCs w:val="24"/>
          <w:rtl/>
          <w:lang w:bidi="ar-DZ"/>
        </w:rPr>
        <w:t xml:space="preserve">وزارة التعليم العالي </w:t>
      </w:r>
      <w:r w:rsidR="00945617" w:rsidRPr="00945617">
        <w:rPr>
          <w:rFonts w:hint="cs"/>
          <w:b/>
          <w:bCs/>
          <w:sz w:val="24"/>
          <w:szCs w:val="24"/>
          <w:rtl/>
          <w:lang w:bidi="ar-DZ"/>
        </w:rPr>
        <w:t>والبحث العلمي</w:t>
      </w:r>
    </w:p>
    <w:p w:rsidR="00945617" w:rsidRPr="00945617" w:rsidRDefault="006651E9" w:rsidP="00945617">
      <w:pPr>
        <w:bidi/>
        <w:ind w:left="1416"/>
        <w:jc w:val="center"/>
        <w:rPr>
          <w:b/>
          <w:bCs/>
          <w:sz w:val="24"/>
          <w:szCs w:val="24"/>
          <w:rtl/>
          <w:lang w:bidi="ar-DZ"/>
        </w:rPr>
      </w:pPr>
      <w:r w:rsidRPr="00945617">
        <w:rPr>
          <w:rFonts w:hint="cs"/>
          <w:b/>
          <w:bCs/>
          <w:sz w:val="24"/>
          <w:szCs w:val="24"/>
          <w:rtl/>
          <w:lang w:bidi="ar-DZ"/>
        </w:rPr>
        <w:t>جامعة أبو بكر بلقايد</w:t>
      </w:r>
    </w:p>
    <w:p w:rsidR="00945617" w:rsidRPr="006651E9" w:rsidRDefault="00945617" w:rsidP="00945617">
      <w:pPr>
        <w:bidi/>
        <w:ind w:left="1416"/>
        <w:jc w:val="center"/>
        <w:rPr>
          <w:sz w:val="24"/>
          <w:szCs w:val="24"/>
          <w:rtl/>
          <w:lang w:bidi="ar-DZ"/>
        </w:rPr>
      </w:pPr>
    </w:p>
    <w:p w:rsidR="006651E9" w:rsidRDefault="006651E9" w:rsidP="006651E9">
      <w:pPr>
        <w:bidi/>
        <w:ind w:left="1416"/>
        <w:jc w:val="both"/>
        <w:rPr>
          <w:sz w:val="28"/>
          <w:szCs w:val="28"/>
          <w:rtl/>
          <w:lang w:bidi="ar-DZ"/>
        </w:rPr>
      </w:pPr>
    </w:p>
    <w:p w:rsidR="00945617" w:rsidRDefault="00945617" w:rsidP="00945617">
      <w:pPr>
        <w:bidi/>
        <w:ind w:left="1416"/>
        <w:jc w:val="both"/>
        <w:rPr>
          <w:sz w:val="28"/>
          <w:szCs w:val="28"/>
          <w:rtl/>
          <w:lang w:bidi="ar-DZ"/>
        </w:rPr>
      </w:pPr>
      <w:r w:rsidRPr="00945617">
        <w:rPr>
          <w:rFonts w:hint="cs"/>
          <w:b/>
          <w:bCs/>
          <w:sz w:val="28"/>
          <w:szCs w:val="28"/>
          <w:rtl/>
          <w:lang w:bidi="ar-DZ"/>
        </w:rPr>
        <w:t>السداسي الأول</w:t>
      </w:r>
      <w:r>
        <w:rPr>
          <w:rFonts w:hint="cs"/>
          <w:sz w:val="28"/>
          <w:szCs w:val="28"/>
          <w:rtl/>
          <w:lang w:bidi="ar-DZ"/>
        </w:rPr>
        <w:t xml:space="preserve"> (ماستر صيان</w:t>
      </w:r>
      <w:r>
        <w:rPr>
          <w:rFonts w:hint="eastAsia"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وترميم)</w:t>
      </w:r>
    </w:p>
    <w:p w:rsidR="00945617" w:rsidRPr="00945617" w:rsidRDefault="00945617" w:rsidP="00945617">
      <w:pPr>
        <w:bidi/>
        <w:ind w:left="1416"/>
        <w:jc w:val="both"/>
        <w:rPr>
          <w:sz w:val="28"/>
          <w:szCs w:val="28"/>
          <w:rtl/>
          <w:lang w:bidi="ar-DZ"/>
        </w:rPr>
      </w:pPr>
      <w:r w:rsidRPr="006651E9">
        <w:rPr>
          <w:rFonts w:hint="cs"/>
          <w:b/>
          <w:bCs/>
          <w:sz w:val="28"/>
          <w:szCs w:val="28"/>
          <w:rtl/>
          <w:lang w:bidi="ar-DZ"/>
        </w:rPr>
        <w:t>مقياس</w:t>
      </w:r>
      <w:r>
        <w:rPr>
          <w:rFonts w:hint="cs"/>
          <w:sz w:val="28"/>
          <w:szCs w:val="28"/>
          <w:rtl/>
          <w:lang w:bidi="ar-DZ"/>
        </w:rPr>
        <w:t>: صيان</w:t>
      </w:r>
      <w:r>
        <w:rPr>
          <w:rFonts w:hint="eastAsia"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وترميم التحف الفنية</w:t>
      </w:r>
    </w:p>
    <w:p w:rsidR="006651E9" w:rsidRPr="006651E9" w:rsidRDefault="006651E9" w:rsidP="006651E9">
      <w:pPr>
        <w:bidi/>
        <w:ind w:left="1416"/>
        <w:jc w:val="both"/>
        <w:rPr>
          <w:sz w:val="28"/>
          <w:szCs w:val="28"/>
          <w:rtl/>
          <w:lang w:bidi="ar-DZ"/>
        </w:rPr>
      </w:pPr>
      <w:r w:rsidRPr="00945617">
        <w:rPr>
          <w:rFonts w:hint="cs"/>
          <w:b/>
          <w:bCs/>
          <w:sz w:val="28"/>
          <w:szCs w:val="28"/>
          <w:rtl/>
          <w:lang w:bidi="ar-DZ"/>
        </w:rPr>
        <w:t>المحاضرة رقم</w:t>
      </w:r>
      <w:r>
        <w:rPr>
          <w:rFonts w:hint="cs"/>
          <w:sz w:val="28"/>
          <w:szCs w:val="28"/>
          <w:rtl/>
          <w:lang w:bidi="ar-DZ"/>
        </w:rPr>
        <w:t>01:</w:t>
      </w:r>
      <w:r w:rsidR="0094561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عموميات </w:t>
      </w:r>
    </w:p>
    <w:p w:rsidR="006651E9" w:rsidRDefault="006651E9" w:rsidP="006651E9">
      <w:pPr>
        <w:bidi/>
        <w:jc w:val="both"/>
        <w:rPr>
          <w:sz w:val="32"/>
          <w:szCs w:val="32"/>
          <w:rtl/>
          <w:lang w:bidi="ar-DZ"/>
        </w:rPr>
      </w:pPr>
    </w:p>
    <w:p w:rsidR="006651E9" w:rsidRDefault="006651E9" w:rsidP="006651E9">
      <w:pPr>
        <w:bidi/>
        <w:ind w:left="1416"/>
        <w:jc w:val="both"/>
        <w:rPr>
          <w:sz w:val="32"/>
          <w:szCs w:val="32"/>
          <w:rtl/>
          <w:lang w:bidi="ar-DZ"/>
        </w:rPr>
      </w:pPr>
    </w:p>
    <w:p w:rsidR="006651E9" w:rsidRPr="006651E9" w:rsidRDefault="006651E9" w:rsidP="006651E9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r w:rsidRPr="006651E9">
        <w:rPr>
          <w:rFonts w:hint="cs"/>
          <w:b/>
          <w:bCs/>
          <w:sz w:val="32"/>
          <w:szCs w:val="32"/>
          <w:rtl/>
          <w:lang w:bidi="ar-DZ"/>
        </w:rPr>
        <w:t>تمهيد:</w:t>
      </w:r>
    </w:p>
    <w:p w:rsidR="00425970" w:rsidRDefault="00221AF5" w:rsidP="006651E9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تضم المتاحف مقتنيات فنية </w:t>
      </w:r>
      <w:r w:rsidR="006651E9">
        <w:rPr>
          <w:rFonts w:hint="cs"/>
          <w:sz w:val="32"/>
          <w:szCs w:val="32"/>
          <w:rtl/>
          <w:lang w:bidi="ar-DZ"/>
        </w:rPr>
        <w:t>تتمثل</w:t>
      </w:r>
      <w:r>
        <w:rPr>
          <w:rFonts w:hint="cs"/>
          <w:sz w:val="32"/>
          <w:szCs w:val="32"/>
          <w:rtl/>
          <w:lang w:bidi="ar-DZ"/>
        </w:rPr>
        <w:t xml:space="preserve"> في الرسومات الاصلية والصور </w:t>
      </w:r>
      <w:r w:rsidR="006651E9">
        <w:rPr>
          <w:rFonts w:hint="cs"/>
          <w:sz w:val="32"/>
          <w:szCs w:val="32"/>
          <w:rtl/>
          <w:lang w:bidi="ar-DZ"/>
        </w:rPr>
        <w:t>الفتوغرافية، التحف</w:t>
      </w:r>
      <w:r>
        <w:rPr>
          <w:rFonts w:hint="cs"/>
          <w:sz w:val="32"/>
          <w:szCs w:val="32"/>
          <w:rtl/>
          <w:lang w:bidi="ar-DZ"/>
        </w:rPr>
        <w:t xml:space="preserve"> الفنية الخشبية المعدنية الزجاجية الحجرية الفخارية </w:t>
      </w:r>
      <w:r w:rsidR="006651E9">
        <w:rPr>
          <w:rFonts w:hint="cs"/>
          <w:sz w:val="32"/>
          <w:szCs w:val="32"/>
          <w:rtl/>
          <w:lang w:bidi="ar-DZ"/>
        </w:rPr>
        <w:t>النسيجية، المخطوطات والمسكوكات</w:t>
      </w:r>
      <w:r w:rsidR="00940B15">
        <w:rPr>
          <w:rStyle w:val="Appeldenotedefin"/>
          <w:sz w:val="32"/>
          <w:szCs w:val="32"/>
          <w:rtl/>
          <w:lang w:bidi="ar-DZ"/>
        </w:rPr>
        <w:endnoteReference w:id="1"/>
      </w:r>
      <w:r>
        <w:rPr>
          <w:rFonts w:hint="cs"/>
          <w:sz w:val="32"/>
          <w:szCs w:val="32"/>
          <w:rtl/>
          <w:lang w:bidi="ar-DZ"/>
        </w:rPr>
        <w:t>.</w:t>
      </w:r>
    </w:p>
    <w:p w:rsidR="006651E9" w:rsidRPr="006651E9" w:rsidRDefault="00221AF5" w:rsidP="00221AF5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r w:rsidRPr="006651E9">
        <w:rPr>
          <w:rFonts w:hint="cs"/>
          <w:b/>
          <w:bCs/>
          <w:sz w:val="32"/>
          <w:szCs w:val="32"/>
          <w:rtl/>
          <w:lang w:bidi="ar-DZ"/>
        </w:rPr>
        <w:t>مفهوم التحف الفنية:</w:t>
      </w:r>
    </w:p>
    <w:p w:rsidR="00221AF5" w:rsidRDefault="00221AF5" w:rsidP="006651E9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هي قطع اثرية </w:t>
      </w:r>
      <w:r w:rsidR="006651E9">
        <w:rPr>
          <w:rFonts w:hint="cs"/>
          <w:sz w:val="32"/>
          <w:szCs w:val="32"/>
          <w:rtl/>
          <w:lang w:bidi="ar-DZ"/>
        </w:rPr>
        <w:t>تتميز بقيمتها</w:t>
      </w:r>
      <w:r>
        <w:rPr>
          <w:rFonts w:hint="cs"/>
          <w:sz w:val="32"/>
          <w:szCs w:val="32"/>
          <w:rtl/>
          <w:lang w:bidi="ar-DZ"/>
        </w:rPr>
        <w:t xml:space="preserve"> الجمالية الفنية الى جانب قيمتها التاريخية</w:t>
      </w:r>
    </w:p>
    <w:p w:rsidR="00221AF5" w:rsidRDefault="00221AF5" w:rsidP="00221AF5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صيانة وترميم التحف </w:t>
      </w:r>
      <w:r w:rsidR="006651E9">
        <w:rPr>
          <w:rFonts w:hint="cs"/>
          <w:sz w:val="32"/>
          <w:szCs w:val="32"/>
          <w:rtl/>
          <w:lang w:bidi="ar-DZ"/>
        </w:rPr>
        <w:t>الفنية تعتمد</w:t>
      </w:r>
      <w:r>
        <w:rPr>
          <w:rFonts w:hint="cs"/>
          <w:sz w:val="32"/>
          <w:szCs w:val="32"/>
          <w:rtl/>
          <w:lang w:bidi="ar-DZ"/>
        </w:rPr>
        <w:t xml:space="preserve"> على مهارات </w:t>
      </w:r>
      <w:r w:rsidR="006651E9">
        <w:rPr>
          <w:rFonts w:hint="cs"/>
          <w:sz w:val="32"/>
          <w:szCs w:val="32"/>
          <w:rtl/>
          <w:lang w:bidi="ar-DZ"/>
        </w:rPr>
        <w:t>متعددة وجب</w:t>
      </w:r>
      <w:r>
        <w:rPr>
          <w:rFonts w:hint="cs"/>
          <w:sz w:val="32"/>
          <w:szCs w:val="32"/>
          <w:rtl/>
          <w:lang w:bidi="ar-DZ"/>
        </w:rPr>
        <w:t xml:space="preserve"> على المرمم اتقانها من أهمها المعرفة الجيدة بعلم المواد وكيمياء المواد وقواعد اضافتها </w:t>
      </w:r>
      <w:r w:rsidR="006651E9">
        <w:rPr>
          <w:rFonts w:hint="cs"/>
          <w:sz w:val="32"/>
          <w:szCs w:val="32"/>
          <w:rtl/>
          <w:lang w:bidi="ar-DZ"/>
        </w:rPr>
        <w:t>وازالتها ويد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6651E9">
        <w:rPr>
          <w:rFonts w:hint="cs"/>
          <w:sz w:val="32"/>
          <w:szCs w:val="32"/>
          <w:rtl/>
          <w:lang w:bidi="ar-DZ"/>
        </w:rPr>
        <w:t>ماهرة تمتلك</w:t>
      </w:r>
      <w:r>
        <w:rPr>
          <w:rFonts w:hint="cs"/>
          <w:sz w:val="32"/>
          <w:szCs w:val="32"/>
          <w:rtl/>
          <w:lang w:bidi="ar-DZ"/>
        </w:rPr>
        <w:t xml:space="preserve"> الحس </w:t>
      </w:r>
      <w:r w:rsidR="006651E9">
        <w:rPr>
          <w:rFonts w:hint="cs"/>
          <w:sz w:val="32"/>
          <w:szCs w:val="32"/>
          <w:rtl/>
          <w:lang w:bidi="ar-DZ"/>
        </w:rPr>
        <w:t>الفني ومعرفة</w:t>
      </w:r>
      <w:r>
        <w:rPr>
          <w:rFonts w:hint="cs"/>
          <w:sz w:val="32"/>
          <w:szCs w:val="32"/>
          <w:rtl/>
          <w:lang w:bidi="ar-DZ"/>
        </w:rPr>
        <w:t xml:space="preserve"> الاخلاقيات الدولية المتعلقة </w:t>
      </w:r>
      <w:r w:rsidR="006651E9">
        <w:rPr>
          <w:rFonts w:hint="cs"/>
          <w:sz w:val="32"/>
          <w:szCs w:val="32"/>
          <w:rtl/>
          <w:lang w:bidi="ar-DZ"/>
        </w:rPr>
        <w:t>بالصيان</w:t>
      </w:r>
      <w:r w:rsidR="006651E9">
        <w:rPr>
          <w:rFonts w:hint="eastAsia"/>
          <w:sz w:val="32"/>
          <w:szCs w:val="32"/>
          <w:rtl/>
          <w:lang w:bidi="ar-DZ"/>
        </w:rPr>
        <w:t>ة</w:t>
      </w:r>
      <w:r>
        <w:rPr>
          <w:rFonts w:hint="cs"/>
          <w:sz w:val="32"/>
          <w:szCs w:val="32"/>
          <w:rtl/>
          <w:lang w:bidi="ar-DZ"/>
        </w:rPr>
        <w:t xml:space="preserve"> وترميم</w:t>
      </w:r>
      <w:r w:rsidR="006651E9">
        <w:rPr>
          <w:rFonts w:hint="cs"/>
          <w:sz w:val="32"/>
          <w:szCs w:val="32"/>
          <w:rtl/>
          <w:lang w:bidi="ar-DZ"/>
        </w:rPr>
        <w:t>.</w:t>
      </w:r>
    </w:p>
    <w:p w:rsidR="00221AF5" w:rsidRDefault="00221AF5" w:rsidP="00221AF5">
      <w:pPr>
        <w:bidi/>
        <w:ind w:left="1416"/>
        <w:jc w:val="both"/>
        <w:rPr>
          <w:sz w:val="32"/>
          <w:szCs w:val="32"/>
          <w:rtl/>
          <w:lang w:bidi="ar-DZ"/>
        </w:rPr>
      </w:pPr>
      <w:r w:rsidRPr="006651E9">
        <w:rPr>
          <w:rFonts w:hint="cs"/>
          <w:b/>
          <w:bCs/>
          <w:sz w:val="32"/>
          <w:szCs w:val="32"/>
          <w:rtl/>
          <w:lang w:bidi="ar-DZ"/>
        </w:rPr>
        <w:t>مفهوم الصيانة</w:t>
      </w:r>
      <w:r w:rsidRPr="006651E9">
        <w:rPr>
          <w:b/>
          <w:bCs/>
          <w:sz w:val="32"/>
          <w:szCs w:val="32"/>
          <w:lang w:bidi="ar-DZ"/>
        </w:rPr>
        <w:t xml:space="preserve">la </w:t>
      </w:r>
      <w:proofErr w:type="gramStart"/>
      <w:r w:rsidRPr="006651E9">
        <w:rPr>
          <w:b/>
          <w:bCs/>
          <w:sz w:val="32"/>
          <w:szCs w:val="32"/>
          <w:lang w:bidi="ar-DZ"/>
        </w:rPr>
        <w:t>conservation</w:t>
      </w:r>
      <w:r w:rsidR="006651E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</w:p>
    <w:p w:rsidR="00221AF5" w:rsidRDefault="00221AF5" w:rsidP="00221AF5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هي اتباع الأساليب الوقائية واتخاد </w:t>
      </w:r>
      <w:r w:rsidR="006651E9">
        <w:rPr>
          <w:rFonts w:hint="cs"/>
          <w:sz w:val="32"/>
          <w:szCs w:val="32"/>
          <w:rtl/>
          <w:lang w:bidi="ar-DZ"/>
        </w:rPr>
        <w:t>الإجراءات اللازمة</w:t>
      </w:r>
      <w:r>
        <w:rPr>
          <w:rFonts w:hint="cs"/>
          <w:sz w:val="32"/>
          <w:szCs w:val="32"/>
          <w:rtl/>
          <w:lang w:bidi="ar-DZ"/>
        </w:rPr>
        <w:t xml:space="preserve"> لحماية العمل الفني من مظاهر التلف الخارجي </w:t>
      </w:r>
      <w:r w:rsidR="006651E9">
        <w:rPr>
          <w:rFonts w:hint="cs"/>
          <w:sz w:val="32"/>
          <w:szCs w:val="32"/>
          <w:rtl/>
          <w:lang w:bidi="ar-DZ"/>
        </w:rPr>
        <w:t>والداخلي ويشمل</w:t>
      </w:r>
      <w:r>
        <w:rPr>
          <w:rFonts w:hint="cs"/>
          <w:sz w:val="32"/>
          <w:szCs w:val="32"/>
          <w:rtl/>
          <w:lang w:bidi="ar-DZ"/>
        </w:rPr>
        <w:t xml:space="preserve"> الحفظ وممارسة الفحص التقني و </w:t>
      </w:r>
      <w:r w:rsidR="006651E9">
        <w:rPr>
          <w:rFonts w:hint="cs"/>
          <w:sz w:val="32"/>
          <w:szCs w:val="32"/>
          <w:rtl/>
          <w:lang w:bidi="ar-DZ"/>
        </w:rPr>
        <w:t>التوثيق</w:t>
      </w:r>
      <w:r>
        <w:rPr>
          <w:rFonts w:hint="cs"/>
          <w:sz w:val="32"/>
          <w:szCs w:val="32"/>
          <w:rtl/>
          <w:lang w:bidi="ar-DZ"/>
        </w:rPr>
        <w:t xml:space="preserve"> و </w:t>
      </w:r>
      <w:proofErr w:type="gramStart"/>
      <w:r w:rsidR="006651E9">
        <w:rPr>
          <w:rFonts w:hint="cs"/>
          <w:sz w:val="32"/>
          <w:szCs w:val="32"/>
          <w:rtl/>
          <w:lang w:bidi="ar-DZ"/>
        </w:rPr>
        <w:t>العلاج .</w:t>
      </w:r>
      <w:proofErr w:type="gramEnd"/>
    </w:p>
    <w:p w:rsidR="00221AF5" w:rsidRPr="006651E9" w:rsidRDefault="00C63849" w:rsidP="00221AF5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6651E9">
        <w:rPr>
          <w:rFonts w:hint="cs"/>
          <w:b/>
          <w:bCs/>
          <w:sz w:val="32"/>
          <w:szCs w:val="32"/>
          <w:rtl/>
          <w:lang w:bidi="ar-DZ"/>
        </w:rPr>
        <w:t xml:space="preserve">الترميم  </w:t>
      </w:r>
      <w:r w:rsidRPr="006651E9">
        <w:rPr>
          <w:b/>
          <w:bCs/>
          <w:sz w:val="32"/>
          <w:szCs w:val="32"/>
          <w:lang w:bidi="ar-DZ"/>
        </w:rPr>
        <w:t>la</w:t>
      </w:r>
      <w:proofErr w:type="gramEnd"/>
      <w:r w:rsidRPr="006651E9">
        <w:rPr>
          <w:b/>
          <w:bCs/>
          <w:sz w:val="32"/>
          <w:szCs w:val="32"/>
          <w:lang w:bidi="ar-DZ"/>
        </w:rPr>
        <w:t xml:space="preserve"> </w:t>
      </w:r>
      <w:proofErr w:type="spellStart"/>
      <w:r w:rsidRPr="006651E9">
        <w:rPr>
          <w:b/>
          <w:bCs/>
          <w:sz w:val="32"/>
          <w:szCs w:val="32"/>
          <w:lang w:bidi="ar-DZ"/>
        </w:rPr>
        <w:t>restoration</w:t>
      </w:r>
      <w:proofErr w:type="spellEnd"/>
      <w:r w:rsidRPr="006651E9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63849" w:rsidRDefault="00C63849" w:rsidP="00C63849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يعتبر الترميم مرحلة من مراحل الحفظ وهو جزء منها </w:t>
      </w:r>
      <w:r w:rsidR="006651E9">
        <w:rPr>
          <w:rFonts w:hint="cs"/>
          <w:sz w:val="32"/>
          <w:szCs w:val="32"/>
          <w:rtl/>
          <w:lang w:bidi="ar-DZ"/>
        </w:rPr>
        <w:t>ويتمثل</w:t>
      </w:r>
      <w:r>
        <w:rPr>
          <w:rFonts w:hint="cs"/>
          <w:sz w:val="32"/>
          <w:szCs w:val="32"/>
          <w:rtl/>
          <w:lang w:bidi="ar-DZ"/>
        </w:rPr>
        <w:t xml:space="preserve"> في </w:t>
      </w:r>
      <w:r w:rsidR="006651E9">
        <w:rPr>
          <w:rFonts w:hint="cs"/>
          <w:sz w:val="32"/>
          <w:szCs w:val="32"/>
          <w:rtl/>
          <w:lang w:bidi="ar-DZ"/>
        </w:rPr>
        <w:t>إعادة العمل</w:t>
      </w:r>
      <w:r>
        <w:rPr>
          <w:rFonts w:hint="cs"/>
          <w:sz w:val="32"/>
          <w:szCs w:val="32"/>
          <w:rtl/>
          <w:lang w:bidi="ar-DZ"/>
        </w:rPr>
        <w:t xml:space="preserve"> الفني الى الصورة الاصلية التي كان </w:t>
      </w:r>
      <w:r w:rsidR="006651E9">
        <w:rPr>
          <w:rFonts w:hint="cs"/>
          <w:sz w:val="32"/>
          <w:szCs w:val="32"/>
          <w:rtl/>
          <w:lang w:bidi="ar-DZ"/>
        </w:rPr>
        <w:t>عليها فتكون</w:t>
      </w:r>
      <w:r>
        <w:rPr>
          <w:rFonts w:hint="cs"/>
          <w:sz w:val="32"/>
          <w:szCs w:val="32"/>
          <w:rtl/>
          <w:lang w:bidi="ar-DZ"/>
        </w:rPr>
        <w:t xml:space="preserve"> هناك أجزاء مفقودة يتم </w:t>
      </w:r>
      <w:r w:rsidR="006651E9">
        <w:rPr>
          <w:rFonts w:hint="cs"/>
          <w:sz w:val="32"/>
          <w:szCs w:val="32"/>
          <w:rtl/>
          <w:lang w:bidi="ar-DZ"/>
        </w:rPr>
        <w:t>استكمالها، في</w:t>
      </w:r>
      <w:r>
        <w:rPr>
          <w:rFonts w:hint="cs"/>
          <w:sz w:val="32"/>
          <w:szCs w:val="32"/>
          <w:rtl/>
          <w:lang w:bidi="ar-DZ"/>
        </w:rPr>
        <w:t xml:space="preserve"> هده المرحلة يمارس المرمم عمله المباشر مع الحفاظ على الطابع الأصلي للتحفة الفنية</w:t>
      </w:r>
      <w:r w:rsidR="00940B15">
        <w:rPr>
          <w:rStyle w:val="Appeldenotedefin"/>
          <w:sz w:val="32"/>
          <w:szCs w:val="32"/>
          <w:rtl/>
          <w:lang w:bidi="ar-DZ"/>
        </w:rPr>
        <w:endnoteReference w:id="2"/>
      </w:r>
      <w:r w:rsidR="006651E9">
        <w:rPr>
          <w:rFonts w:hint="cs"/>
          <w:sz w:val="32"/>
          <w:szCs w:val="32"/>
          <w:rtl/>
          <w:lang w:bidi="ar-DZ"/>
        </w:rPr>
        <w:t>.</w:t>
      </w:r>
    </w:p>
    <w:p w:rsidR="00C63849" w:rsidRPr="006651E9" w:rsidRDefault="00C63849" w:rsidP="00C63849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r w:rsidRPr="006651E9">
        <w:rPr>
          <w:rFonts w:hint="cs"/>
          <w:b/>
          <w:bCs/>
          <w:sz w:val="32"/>
          <w:szCs w:val="32"/>
          <w:rtl/>
          <w:lang w:bidi="ar-DZ"/>
        </w:rPr>
        <w:t xml:space="preserve">مبادئ الصيانة </w:t>
      </w:r>
      <w:r w:rsidR="006651E9" w:rsidRPr="006651E9">
        <w:rPr>
          <w:rFonts w:hint="cs"/>
          <w:b/>
          <w:bCs/>
          <w:sz w:val="32"/>
          <w:szCs w:val="32"/>
          <w:rtl/>
          <w:lang w:bidi="ar-DZ"/>
        </w:rPr>
        <w:t>والترميم</w:t>
      </w:r>
      <w:r w:rsidRPr="006651E9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63849" w:rsidRDefault="00C63849" w:rsidP="006651E9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ان </w:t>
      </w:r>
      <w:r w:rsidR="006651E9">
        <w:rPr>
          <w:rFonts w:hint="cs"/>
          <w:sz w:val="32"/>
          <w:szCs w:val="32"/>
          <w:rtl/>
          <w:lang w:bidi="ar-DZ"/>
        </w:rPr>
        <w:t>هدف</w:t>
      </w:r>
      <w:r>
        <w:rPr>
          <w:rFonts w:hint="cs"/>
          <w:sz w:val="32"/>
          <w:szCs w:val="32"/>
          <w:rtl/>
          <w:lang w:bidi="ar-DZ"/>
        </w:rPr>
        <w:t xml:space="preserve"> الحفظ </w:t>
      </w:r>
      <w:r w:rsidR="006651E9">
        <w:rPr>
          <w:rFonts w:hint="cs"/>
          <w:sz w:val="32"/>
          <w:szCs w:val="32"/>
          <w:rtl/>
          <w:lang w:bidi="ar-DZ"/>
        </w:rPr>
        <w:t>والترميم هو</w:t>
      </w:r>
      <w:r>
        <w:rPr>
          <w:rFonts w:hint="cs"/>
          <w:sz w:val="32"/>
          <w:szCs w:val="32"/>
          <w:rtl/>
          <w:lang w:bidi="ar-DZ"/>
        </w:rPr>
        <w:t xml:space="preserve"> بقاء وكمال وسهولة </w:t>
      </w:r>
      <w:r w:rsidR="006651E9">
        <w:rPr>
          <w:rFonts w:hint="cs"/>
          <w:sz w:val="32"/>
          <w:szCs w:val="32"/>
          <w:rtl/>
          <w:lang w:bidi="ar-DZ"/>
        </w:rPr>
        <w:t>التعامل</w:t>
      </w:r>
      <w:r>
        <w:rPr>
          <w:rFonts w:hint="cs"/>
          <w:sz w:val="32"/>
          <w:szCs w:val="32"/>
          <w:rtl/>
          <w:lang w:bidi="ar-DZ"/>
        </w:rPr>
        <w:t xml:space="preserve"> مع المقتنيات </w:t>
      </w:r>
      <w:r w:rsidR="006651E9">
        <w:rPr>
          <w:rFonts w:hint="cs"/>
          <w:sz w:val="32"/>
          <w:szCs w:val="32"/>
          <w:rtl/>
          <w:lang w:bidi="ar-DZ"/>
        </w:rPr>
        <w:t>الاثرية، ا</w:t>
      </w:r>
      <w:r w:rsidR="006651E9">
        <w:rPr>
          <w:rFonts w:hint="eastAsia"/>
          <w:sz w:val="32"/>
          <w:szCs w:val="32"/>
          <w:rtl/>
          <w:lang w:bidi="ar-DZ"/>
        </w:rPr>
        <w:t>د</w:t>
      </w:r>
      <w:r>
        <w:rPr>
          <w:rFonts w:hint="cs"/>
          <w:sz w:val="32"/>
          <w:szCs w:val="32"/>
          <w:rtl/>
          <w:lang w:bidi="ar-DZ"/>
        </w:rPr>
        <w:t xml:space="preserve"> ينبغي اتباع مبادئ أساسية في البحث العلمي عند صيانة وترميم أي تحفة اثرية، اد نص </w:t>
      </w:r>
      <w:r w:rsidR="006651E9">
        <w:rPr>
          <w:rFonts w:hint="cs"/>
          <w:sz w:val="32"/>
          <w:szCs w:val="32"/>
          <w:rtl/>
          <w:lang w:bidi="ar-DZ"/>
        </w:rPr>
        <w:t>ميثاق</w:t>
      </w:r>
      <w:r>
        <w:rPr>
          <w:rFonts w:hint="cs"/>
          <w:sz w:val="32"/>
          <w:szCs w:val="32"/>
          <w:rtl/>
          <w:lang w:bidi="ar-DZ"/>
        </w:rPr>
        <w:t xml:space="preserve"> اتينا 1931 </w:t>
      </w:r>
      <w:r w:rsidR="006651E9">
        <w:rPr>
          <w:rFonts w:hint="cs"/>
          <w:sz w:val="32"/>
          <w:szCs w:val="32"/>
          <w:rtl/>
          <w:lang w:bidi="ar-DZ"/>
        </w:rPr>
        <w:t>وميثاق</w:t>
      </w:r>
      <w:r>
        <w:rPr>
          <w:rFonts w:hint="cs"/>
          <w:sz w:val="32"/>
          <w:szCs w:val="32"/>
          <w:rtl/>
          <w:lang w:bidi="ar-DZ"/>
        </w:rPr>
        <w:t xml:space="preserve"> فيينا1984 عن مراحل أساسية يجب على المرمم اتباعها للقيام بعملية الترميم </w:t>
      </w:r>
      <w:r w:rsidR="006651E9">
        <w:rPr>
          <w:rFonts w:hint="cs"/>
          <w:sz w:val="32"/>
          <w:szCs w:val="32"/>
          <w:rtl/>
          <w:lang w:bidi="ar-DZ"/>
        </w:rPr>
        <w:t>والصيانة بشكل</w:t>
      </w:r>
      <w:r>
        <w:rPr>
          <w:rFonts w:hint="cs"/>
          <w:sz w:val="32"/>
          <w:szCs w:val="32"/>
          <w:rtl/>
          <w:lang w:bidi="ar-DZ"/>
        </w:rPr>
        <w:t xml:space="preserve"> جيد وتشمل النقاط التالية:</w:t>
      </w:r>
    </w:p>
    <w:p w:rsidR="00C63849" w:rsidRDefault="00C63849" w:rsidP="00C63849">
      <w:pPr>
        <w:bidi/>
        <w:ind w:left="1416"/>
        <w:jc w:val="both"/>
        <w:rPr>
          <w:sz w:val="32"/>
          <w:szCs w:val="32"/>
          <w:rtl/>
          <w:lang w:bidi="ar-DZ"/>
        </w:rPr>
      </w:pPr>
      <w:r w:rsidRPr="006651E9">
        <w:rPr>
          <w:rFonts w:hint="cs"/>
          <w:b/>
          <w:bCs/>
          <w:sz w:val="32"/>
          <w:szCs w:val="32"/>
          <w:rtl/>
          <w:lang w:bidi="ar-DZ"/>
        </w:rPr>
        <w:t xml:space="preserve">الفحص </w:t>
      </w:r>
      <w:r w:rsidR="006651E9" w:rsidRPr="006651E9">
        <w:rPr>
          <w:rFonts w:hint="cs"/>
          <w:b/>
          <w:bCs/>
          <w:sz w:val="32"/>
          <w:szCs w:val="32"/>
          <w:rtl/>
          <w:lang w:bidi="ar-DZ"/>
        </w:rPr>
        <w:t>والتشخيص</w:t>
      </w:r>
      <w:r>
        <w:rPr>
          <w:rFonts w:hint="cs"/>
          <w:sz w:val="32"/>
          <w:szCs w:val="32"/>
          <w:rtl/>
          <w:lang w:bidi="ar-DZ"/>
        </w:rPr>
        <w:t>:</w:t>
      </w:r>
    </w:p>
    <w:p w:rsidR="00C63849" w:rsidRDefault="00C63849" w:rsidP="00C63849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قبل البدا في عملية الصيانة </w:t>
      </w:r>
      <w:r w:rsidR="006651E9">
        <w:rPr>
          <w:rFonts w:hint="cs"/>
          <w:sz w:val="32"/>
          <w:szCs w:val="32"/>
          <w:rtl/>
          <w:lang w:bidi="ar-DZ"/>
        </w:rPr>
        <w:t>والترميم يجب تشخيص</w:t>
      </w:r>
      <w:r>
        <w:rPr>
          <w:rFonts w:hint="cs"/>
          <w:sz w:val="32"/>
          <w:szCs w:val="32"/>
          <w:rtl/>
          <w:lang w:bidi="ar-DZ"/>
        </w:rPr>
        <w:t xml:space="preserve"> حالة التحفة وطبيعة التلف الدي تعاني منه ومعرفة المواد</w:t>
      </w:r>
      <w:r w:rsidR="00A2210D">
        <w:rPr>
          <w:rFonts w:hint="cs"/>
          <w:sz w:val="32"/>
          <w:szCs w:val="32"/>
          <w:rtl/>
          <w:lang w:bidi="ar-DZ"/>
        </w:rPr>
        <w:t xml:space="preserve"> المكونة له وتقدير المخاطر </w:t>
      </w:r>
      <w:r w:rsidR="006651E9">
        <w:rPr>
          <w:rFonts w:hint="cs"/>
          <w:sz w:val="32"/>
          <w:szCs w:val="32"/>
          <w:rtl/>
          <w:lang w:bidi="ar-DZ"/>
        </w:rPr>
        <w:t>والاضرار التي</w:t>
      </w:r>
      <w:r w:rsidR="00A2210D">
        <w:rPr>
          <w:rFonts w:hint="cs"/>
          <w:sz w:val="32"/>
          <w:szCs w:val="32"/>
          <w:rtl/>
          <w:lang w:bidi="ar-DZ"/>
        </w:rPr>
        <w:t xml:space="preserve"> تهددها في حالة غياب الترميم او التدخل.</w:t>
      </w:r>
    </w:p>
    <w:p w:rsidR="00A2210D" w:rsidRPr="006651E9" w:rsidRDefault="00A2210D" w:rsidP="00A2210D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r w:rsidRPr="006651E9">
        <w:rPr>
          <w:rFonts w:hint="cs"/>
          <w:b/>
          <w:bCs/>
          <w:sz w:val="32"/>
          <w:szCs w:val="32"/>
          <w:rtl/>
          <w:lang w:bidi="ar-DZ"/>
        </w:rPr>
        <w:t>التسجيل:</w:t>
      </w:r>
    </w:p>
    <w:p w:rsidR="00A2210D" w:rsidRDefault="00A2210D" w:rsidP="00A2210D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هو عملية أساسية يبدا من اول </w:t>
      </w:r>
      <w:r w:rsidR="006651E9">
        <w:rPr>
          <w:rFonts w:hint="cs"/>
          <w:sz w:val="32"/>
          <w:szCs w:val="32"/>
          <w:rtl/>
          <w:lang w:bidi="ar-DZ"/>
        </w:rPr>
        <w:t>خطوة الى</w:t>
      </w:r>
      <w:r>
        <w:rPr>
          <w:rFonts w:hint="cs"/>
          <w:sz w:val="32"/>
          <w:szCs w:val="32"/>
          <w:rtl/>
          <w:lang w:bidi="ar-DZ"/>
        </w:rPr>
        <w:t xml:space="preserve"> الانتهاء من الترميم ويرتبط بعملية التصوير </w:t>
      </w:r>
      <w:r w:rsidR="006651E9">
        <w:rPr>
          <w:rFonts w:hint="cs"/>
          <w:sz w:val="32"/>
          <w:szCs w:val="32"/>
          <w:rtl/>
          <w:lang w:bidi="ar-DZ"/>
        </w:rPr>
        <w:t>الفوتوغراف</w:t>
      </w:r>
      <w:r w:rsidR="006651E9">
        <w:rPr>
          <w:rFonts w:hint="eastAsia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 xml:space="preserve"> قبل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و </w:t>
      </w:r>
      <w:proofErr w:type="spellStart"/>
      <w:r>
        <w:rPr>
          <w:rFonts w:hint="cs"/>
          <w:sz w:val="32"/>
          <w:szCs w:val="32"/>
          <w:rtl/>
          <w:lang w:bidi="ar-DZ"/>
        </w:rPr>
        <w:t>اتناء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وبعد عملية الترميم.</w:t>
      </w:r>
    </w:p>
    <w:p w:rsidR="00A2210D" w:rsidRPr="00945617" w:rsidRDefault="00A2210D" w:rsidP="00A2210D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r w:rsidRPr="00945617">
        <w:rPr>
          <w:rFonts w:hint="cs"/>
          <w:b/>
          <w:bCs/>
          <w:sz w:val="32"/>
          <w:szCs w:val="32"/>
          <w:rtl/>
          <w:lang w:bidi="ar-DZ"/>
        </w:rPr>
        <w:t>ملائمة المواد المستعملة:</w:t>
      </w:r>
    </w:p>
    <w:p w:rsidR="00A2210D" w:rsidRDefault="00A2210D" w:rsidP="00A2210D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يجب ان تكون المواد الملامسة بشكل </w:t>
      </w:r>
      <w:r w:rsidR="006651E9">
        <w:rPr>
          <w:rFonts w:hint="cs"/>
          <w:sz w:val="32"/>
          <w:szCs w:val="32"/>
          <w:rtl/>
          <w:lang w:bidi="ar-DZ"/>
        </w:rPr>
        <w:t>مباشر للمواد</w:t>
      </w:r>
      <w:r>
        <w:rPr>
          <w:rFonts w:hint="cs"/>
          <w:sz w:val="32"/>
          <w:szCs w:val="32"/>
          <w:rtl/>
          <w:lang w:bidi="ar-DZ"/>
        </w:rPr>
        <w:t xml:space="preserve"> الاصلية بحيث تكون متوافقة من الناحية الميكانيكية ة الكيميائية و الفيزيائية خاصة تلك التي تنتهي لمدة طويلة </w:t>
      </w:r>
      <w:r w:rsidR="006651E9">
        <w:rPr>
          <w:rFonts w:hint="cs"/>
          <w:sz w:val="32"/>
          <w:szCs w:val="32"/>
          <w:rtl/>
          <w:lang w:bidi="ar-DZ"/>
        </w:rPr>
        <w:t xml:space="preserve">ملتحمة بالقطعة </w:t>
      </w:r>
      <w:r w:rsidR="006651E9">
        <w:rPr>
          <w:sz w:val="32"/>
          <w:szCs w:val="32"/>
          <w:rtl/>
          <w:lang w:bidi="ar-DZ"/>
        </w:rPr>
        <w:t>(</w:t>
      </w:r>
      <w:r w:rsidR="006651E9">
        <w:rPr>
          <w:rFonts w:hint="cs"/>
          <w:sz w:val="32"/>
          <w:szCs w:val="32"/>
          <w:rtl/>
          <w:lang w:bidi="ar-DZ"/>
        </w:rPr>
        <w:t>لاصق، مدع</w:t>
      </w:r>
      <w:r w:rsidR="006651E9">
        <w:rPr>
          <w:rFonts w:hint="eastAsia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>،</w:t>
      </w:r>
      <w:r w:rsidR="006651E9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تكسية،دعامة</w:t>
      </w:r>
      <w:proofErr w:type="gramEnd"/>
      <w:r>
        <w:rPr>
          <w:rFonts w:hint="cs"/>
          <w:sz w:val="32"/>
          <w:szCs w:val="32"/>
          <w:rtl/>
          <w:lang w:bidi="ar-DZ"/>
        </w:rPr>
        <w:t>،أجزاء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مكملة)،كما يمكن إزالة هده المواد المضافة عند الضرورة</w:t>
      </w:r>
    </w:p>
    <w:p w:rsidR="00A2210D" w:rsidRPr="00945617" w:rsidRDefault="00A2210D" w:rsidP="00A2210D">
      <w:pPr>
        <w:bidi/>
        <w:ind w:left="1416"/>
        <w:jc w:val="both"/>
        <w:rPr>
          <w:b/>
          <w:bCs/>
          <w:sz w:val="32"/>
          <w:szCs w:val="32"/>
          <w:rtl/>
          <w:lang w:bidi="ar-DZ"/>
        </w:rPr>
      </w:pPr>
      <w:r w:rsidRPr="00945617">
        <w:rPr>
          <w:rFonts w:hint="cs"/>
          <w:b/>
          <w:bCs/>
          <w:sz w:val="32"/>
          <w:szCs w:val="32"/>
          <w:rtl/>
          <w:lang w:bidi="ar-DZ"/>
        </w:rPr>
        <w:t>إمكانية استقراء التدخلات:</w:t>
      </w:r>
    </w:p>
    <w:p w:rsidR="00A2210D" w:rsidRDefault="00A2210D" w:rsidP="00A2210D">
      <w:pPr>
        <w:bidi/>
        <w:ind w:left="1416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ضرورة التمييز بين الأجزاء الاصلية و الأجزاء المضافة </w:t>
      </w:r>
      <w:proofErr w:type="spellStart"/>
      <w:r>
        <w:rPr>
          <w:rFonts w:hint="cs"/>
          <w:sz w:val="32"/>
          <w:szCs w:val="32"/>
          <w:rtl/>
          <w:lang w:bidi="ar-DZ"/>
        </w:rPr>
        <w:t>اتناء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الترميم،اد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يسهل على الملاحظ إمكانية التفريق بين </w:t>
      </w:r>
      <w:proofErr w:type="spellStart"/>
      <w:r>
        <w:rPr>
          <w:rFonts w:hint="cs"/>
          <w:sz w:val="32"/>
          <w:szCs w:val="32"/>
          <w:rtl/>
          <w:lang w:bidi="ar-DZ"/>
        </w:rPr>
        <w:t>ماهو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اصلي وبين </w:t>
      </w:r>
      <w:proofErr w:type="spellStart"/>
      <w:r>
        <w:rPr>
          <w:rFonts w:hint="cs"/>
          <w:sz w:val="32"/>
          <w:szCs w:val="32"/>
          <w:rtl/>
          <w:lang w:bidi="ar-DZ"/>
        </w:rPr>
        <w:t>ماهو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مضاف</w:t>
      </w:r>
      <w:r w:rsidR="006651E9">
        <w:rPr>
          <w:rStyle w:val="Appeldenotedefin"/>
          <w:sz w:val="32"/>
          <w:szCs w:val="32"/>
          <w:rtl/>
          <w:lang w:bidi="ar-DZ"/>
        </w:rPr>
        <w:endnoteReference w:id="3"/>
      </w:r>
      <w:r w:rsidR="00945617">
        <w:rPr>
          <w:rFonts w:hint="cs"/>
          <w:sz w:val="32"/>
          <w:szCs w:val="32"/>
          <w:rtl/>
          <w:lang w:bidi="ar-DZ"/>
        </w:rPr>
        <w:t>.</w:t>
      </w:r>
    </w:p>
    <w:p w:rsidR="00945617" w:rsidRDefault="00945617" w:rsidP="00945617">
      <w:pPr>
        <w:bidi/>
        <w:ind w:left="1416"/>
        <w:jc w:val="both"/>
        <w:rPr>
          <w:sz w:val="32"/>
          <w:szCs w:val="32"/>
          <w:rtl/>
          <w:lang w:bidi="ar-DZ"/>
        </w:rPr>
      </w:pPr>
    </w:p>
    <w:p w:rsidR="00945617" w:rsidRDefault="00945617" w:rsidP="00945617">
      <w:pPr>
        <w:bidi/>
        <w:ind w:left="1416"/>
        <w:jc w:val="both"/>
        <w:rPr>
          <w:sz w:val="32"/>
          <w:szCs w:val="32"/>
          <w:rtl/>
          <w:lang w:bidi="ar-DZ"/>
        </w:rPr>
      </w:pPr>
    </w:p>
    <w:p w:rsidR="00945617" w:rsidRDefault="00945617" w:rsidP="00945617">
      <w:pPr>
        <w:bidi/>
        <w:ind w:left="1416"/>
        <w:jc w:val="both"/>
        <w:rPr>
          <w:sz w:val="32"/>
          <w:szCs w:val="32"/>
          <w:rtl/>
          <w:lang w:bidi="ar-DZ"/>
        </w:rPr>
      </w:pPr>
    </w:p>
    <w:p w:rsidR="00945617" w:rsidRDefault="00945617" w:rsidP="00945617">
      <w:pPr>
        <w:bidi/>
        <w:ind w:left="1416"/>
        <w:jc w:val="both"/>
        <w:rPr>
          <w:sz w:val="32"/>
          <w:szCs w:val="32"/>
          <w:rtl/>
          <w:lang w:bidi="ar-DZ"/>
        </w:rPr>
      </w:pPr>
    </w:p>
    <w:p w:rsidR="00945617" w:rsidRDefault="00945617" w:rsidP="00945617">
      <w:pPr>
        <w:bidi/>
        <w:ind w:left="1416"/>
        <w:jc w:val="both"/>
        <w:rPr>
          <w:sz w:val="32"/>
          <w:szCs w:val="32"/>
          <w:rtl/>
          <w:lang w:bidi="ar-DZ"/>
        </w:rPr>
      </w:pPr>
    </w:p>
    <w:p w:rsidR="00945617" w:rsidRDefault="00945617" w:rsidP="00945617">
      <w:pPr>
        <w:bidi/>
        <w:ind w:left="1416"/>
        <w:jc w:val="both"/>
        <w:rPr>
          <w:sz w:val="32"/>
          <w:szCs w:val="32"/>
          <w:rtl/>
          <w:lang w:bidi="ar-DZ"/>
        </w:rPr>
      </w:pPr>
      <w:bookmarkStart w:id="0" w:name="_GoBack"/>
      <w:bookmarkEnd w:id="0"/>
    </w:p>
    <w:p w:rsidR="00945617" w:rsidRPr="00945617" w:rsidRDefault="00945617" w:rsidP="00945617">
      <w:pPr>
        <w:bidi/>
        <w:ind w:left="1416"/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945617">
        <w:rPr>
          <w:rFonts w:hint="cs"/>
          <w:b/>
          <w:bCs/>
          <w:sz w:val="32"/>
          <w:szCs w:val="32"/>
          <w:rtl/>
          <w:lang w:bidi="ar-DZ"/>
        </w:rPr>
        <w:t>التهميش:</w:t>
      </w:r>
    </w:p>
    <w:sectPr w:rsidR="00945617" w:rsidRPr="0094561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1F" w:rsidRDefault="003D111F" w:rsidP="00940B15">
      <w:pPr>
        <w:spacing w:after="0" w:line="240" w:lineRule="auto"/>
      </w:pPr>
      <w:r>
        <w:separator/>
      </w:r>
    </w:p>
  </w:endnote>
  <w:endnote w:type="continuationSeparator" w:id="0">
    <w:p w:rsidR="003D111F" w:rsidRDefault="003D111F" w:rsidP="00940B15">
      <w:pPr>
        <w:spacing w:after="0" w:line="240" w:lineRule="auto"/>
      </w:pPr>
      <w:r>
        <w:continuationSeparator/>
      </w:r>
    </w:p>
  </w:endnote>
  <w:endnote w:id="1">
    <w:p w:rsidR="00940B15" w:rsidRPr="00945617" w:rsidRDefault="00940B15" w:rsidP="00945617">
      <w:pPr>
        <w:pStyle w:val="Notedefin"/>
        <w:bidi/>
        <w:spacing w:line="360" w:lineRule="auto"/>
        <w:rPr>
          <w:rFonts w:hint="cs"/>
          <w:sz w:val="28"/>
          <w:szCs w:val="28"/>
          <w:rtl/>
        </w:rPr>
      </w:pPr>
      <w:r>
        <w:rPr>
          <w:rStyle w:val="Appeldenotedefin"/>
        </w:rPr>
        <w:endnoteRef/>
      </w:r>
      <w:r>
        <w:t xml:space="preserve"> </w:t>
      </w:r>
      <w:r w:rsidR="00945617">
        <w:rPr>
          <w:rFonts w:hint="cs"/>
          <w:rtl/>
        </w:rPr>
        <w:t>-</w:t>
      </w:r>
      <w:r w:rsidRPr="00945617">
        <w:rPr>
          <w:rFonts w:hint="cs"/>
          <w:sz w:val="28"/>
          <w:szCs w:val="28"/>
          <w:rtl/>
        </w:rPr>
        <w:t xml:space="preserve">بن عيس </w:t>
      </w:r>
      <w:proofErr w:type="spellStart"/>
      <w:proofErr w:type="gramStart"/>
      <w:r w:rsidRPr="00945617">
        <w:rPr>
          <w:rFonts w:hint="cs"/>
          <w:sz w:val="28"/>
          <w:szCs w:val="28"/>
          <w:rtl/>
        </w:rPr>
        <w:t>احمد،إدارة</w:t>
      </w:r>
      <w:proofErr w:type="spellEnd"/>
      <w:proofErr w:type="gramEnd"/>
      <w:r w:rsidRPr="00945617">
        <w:rPr>
          <w:rFonts w:hint="cs"/>
          <w:sz w:val="28"/>
          <w:szCs w:val="28"/>
          <w:rtl/>
        </w:rPr>
        <w:t xml:space="preserve"> تسيير المجموعات والقطع </w:t>
      </w:r>
      <w:proofErr w:type="spellStart"/>
      <w:r w:rsidRPr="00945617">
        <w:rPr>
          <w:rFonts w:hint="cs"/>
          <w:sz w:val="28"/>
          <w:szCs w:val="28"/>
          <w:rtl/>
        </w:rPr>
        <w:t>المتحفية</w:t>
      </w:r>
      <w:proofErr w:type="spellEnd"/>
      <w:r w:rsidRPr="00945617">
        <w:rPr>
          <w:rFonts w:hint="cs"/>
          <w:sz w:val="28"/>
          <w:szCs w:val="28"/>
          <w:rtl/>
        </w:rPr>
        <w:t xml:space="preserve"> بالمتاحف </w:t>
      </w:r>
      <w:proofErr w:type="spellStart"/>
      <w:r w:rsidRPr="00945617">
        <w:rPr>
          <w:rFonts w:hint="cs"/>
          <w:sz w:val="28"/>
          <w:szCs w:val="28"/>
          <w:rtl/>
        </w:rPr>
        <w:t>الوطنية،مجلة</w:t>
      </w:r>
      <w:proofErr w:type="spellEnd"/>
      <w:r w:rsidRPr="00945617">
        <w:rPr>
          <w:rFonts w:hint="cs"/>
          <w:sz w:val="28"/>
          <w:szCs w:val="28"/>
          <w:rtl/>
        </w:rPr>
        <w:t xml:space="preserve"> </w:t>
      </w:r>
      <w:proofErr w:type="spellStart"/>
      <w:r w:rsidRPr="00945617">
        <w:rPr>
          <w:rFonts w:hint="cs"/>
          <w:sz w:val="28"/>
          <w:szCs w:val="28"/>
          <w:rtl/>
        </w:rPr>
        <w:t>العبرللدراسات</w:t>
      </w:r>
      <w:proofErr w:type="spellEnd"/>
      <w:r w:rsidRPr="00945617">
        <w:rPr>
          <w:rFonts w:hint="cs"/>
          <w:sz w:val="28"/>
          <w:szCs w:val="28"/>
          <w:rtl/>
        </w:rPr>
        <w:t xml:space="preserve"> التاريخية و الاثرية في شمال </w:t>
      </w:r>
      <w:proofErr w:type="spellStart"/>
      <w:r w:rsidRPr="00945617">
        <w:rPr>
          <w:rFonts w:hint="cs"/>
          <w:sz w:val="28"/>
          <w:szCs w:val="28"/>
          <w:rtl/>
        </w:rPr>
        <w:t>افريقيا،مجلد</w:t>
      </w:r>
      <w:proofErr w:type="spellEnd"/>
      <w:r w:rsidRPr="00945617">
        <w:rPr>
          <w:rFonts w:hint="cs"/>
          <w:sz w:val="28"/>
          <w:szCs w:val="28"/>
          <w:rtl/>
        </w:rPr>
        <w:t xml:space="preserve"> 06نعدد،02،سنة2023،ص567.</w:t>
      </w:r>
    </w:p>
  </w:endnote>
  <w:endnote w:id="2">
    <w:p w:rsidR="00940B15" w:rsidRPr="00945617" w:rsidRDefault="00945617" w:rsidP="00945617">
      <w:pPr>
        <w:pStyle w:val="Notedefin"/>
        <w:spacing w:line="360" w:lineRule="auto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>-</w:t>
      </w:r>
      <w:r w:rsidR="00940B15" w:rsidRPr="00945617">
        <w:rPr>
          <w:rFonts w:hint="cs"/>
          <w:sz w:val="28"/>
          <w:szCs w:val="28"/>
          <w:rtl/>
        </w:rPr>
        <w:t xml:space="preserve">احمد عبد الكريم بن </w:t>
      </w:r>
      <w:proofErr w:type="spellStart"/>
      <w:proofErr w:type="gramStart"/>
      <w:r w:rsidR="00940B15" w:rsidRPr="00945617">
        <w:rPr>
          <w:rFonts w:hint="cs"/>
          <w:sz w:val="28"/>
          <w:szCs w:val="28"/>
          <w:rtl/>
        </w:rPr>
        <w:t>عيسى،دور</w:t>
      </w:r>
      <w:proofErr w:type="spellEnd"/>
      <w:proofErr w:type="gramEnd"/>
      <w:r w:rsidR="00940B15" w:rsidRPr="00945617">
        <w:rPr>
          <w:rFonts w:hint="cs"/>
          <w:sz w:val="28"/>
          <w:szCs w:val="28"/>
          <w:rtl/>
        </w:rPr>
        <w:t xml:space="preserve"> الصيانة و الترميم في الحفاظ على </w:t>
      </w:r>
      <w:proofErr w:type="spellStart"/>
      <w:r w:rsidR="00940B15" w:rsidRPr="00945617">
        <w:rPr>
          <w:rFonts w:hint="cs"/>
          <w:sz w:val="28"/>
          <w:szCs w:val="28"/>
          <w:rtl/>
        </w:rPr>
        <w:t>الترات</w:t>
      </w:r>
      <w:proofErr w:type="spellEnd"/>
      <w:r w:rsidR="00940B15" w:rsidRPr="00945617">
        <w:rPr>
          <w:rFonts w:hint="cs"/>
          <w:sz w:val="28"/>
          <w:szCs w:val="28"/>
          <w:rtl/>
        </w:rPr>
        <w:t xml:space="preserve"> الفني التشكيلي </w:t>
      </w:r>
      <w:proofErr w:type="spellStart"/>
      <w:r w:rsidR="00940B15" w:rsidRPr="00945617">
        <w:rPr>
          <w:rFonts w:hint="cs"/>
          <w:sz w:val="28"/>
          <w:szCs w:val="28"/>
          <w:rtl/>
        </w:rPr>
        <w:t>الأردني،المجلة</w:t>
      </w:r>
      <w:proofErr w:type="spellEnd"/>
      <w:r w:rsidR="00940B15" w:rsidRPr="00945617">
        <w:rPr>
          <w:rFonts w:hint="cs"/>
          <w:sz w:val="28"/>
          <w:szCs w:val="28"/>
          <w:rtl/>
        </w:rPr>
        <w:t xml:space="preserve"> الأردنية للفنون ،مجلد15،عدد01،سنة2022،ص338.</w:t>
      </w:r>
      <w:r w:rsidR="00940B15" w:rsidRPr="00945617">
        <w:rPr>
          <w:rStyle w:val="Appeldenotedefin"/>
          <w:sz w:val="28"/>
          <w:szCs w:val="28"/>
        </w:rPr>
        <w:endnoteRef/>
      </w:r>
      <w:r w:rsidR="00940B15" w:rsidRPr="00945617">
        <w:rPr>
          <w:sz w:val="28"/>
          <w:szCs w:val="28"/>
        </w:rPr>
        <w:t xml:space="preserve"> </w:t>
      </w:r>
    </w:p>
  </w:endnote>
  <w:endnote w:id="3">
    <w:p w:rsidR="006651E9" w:rsidRDefault="00945617" w:rsidP="00945617">
      <w:pPr>
        <w:pStyle w:val="Notedefin"/>
        <w:spacing w:line="360" w:lineRule="auto"/>
        <w:jc w:val="right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</w:rPr>
        <w:t>-</w:t>
      </w:r>
      <w:r w:rsidR="006651E9" w:rsidRPr="00945617">
        <w:rPr>
          <w:rFonts w:hint="cs"/>
          <w:sz w:val="28"/>
          <w:szCs w:val="28"/>
          <w:rtl/>
        </w:rPr>
        <w:t xml:space="preserve">عطيف </w:t>
      </w:r>
      <w:proofErr w:type="spellStart"/>
      <w:proofErr w:type="gramStart"/>
      <w:r w:rsidR="006651E9" w:rsidRPr="00945617">
        <w:rPr>
          <w:rFonts w:hint="cs"/>
          <w:sz w:val="28"/>
          <w:szCs w:val="28"/>
          <w:rtl/>
        </w:rPr>
        <w:t>نجوى،صيانة</w:t>
      </w:r>
      <w:proofErr w:type="spellEnd"/>
      <w:proofErr w:type="gramEnd"/>
      <w:r w:rsidR="006651E9" w:rsidRPr="00945617">
        <w:rPr>
          <w:rFonts w:hint="cs"/>
          <w:sz w:val="28"/>
          <w:szCs w:val="28"/>
          <w:rtl/>
        </w:rPr>
        <w:t xml:space="preserve"> وترميم التحف الاثرية (</w:t>
      </w:r>
      <w:proofErr w:type="spellStart"/>
      <w:r w:rsidR="006651E9" w:rsidRPr="00945617">
        <w:rPr>
          <w:rFonts w:hint="cs"/>
          <w:sz w:val="28"/>
          <w:szCs w:val="28"/>
          <w:rtl/>
        </w:rPr>
        <w:t>التماتيل</w:t>
      </w:r>
      <w:proofErr w:type="spellEnd"/>
      <w:r w:rsidR="006651E9" w:rsidRPr="00945617">
        <w:rPr>
          <w:rFonts w:hint="cs"/>
          <w:sz w:val="28"/>
          <w:szCs w:val="28"/>
          <w:rtl/>
        </w:rPr>
        <w:t xml:space="preserve">  والعناصر المعمارية)للمتحف العمومي الوطني </w:t>
      </w:r>
      <w:proofErr w:type="spellStart"/>
      <w:r w:rsidR="006651E9" w:rsidRPr="00945617">
        <w:rPr>
          <w:rFonts w:hint="cs"/>
          <w:sz w:val="28"/>
          <w:szCs w:val="28"/>
          <w:rtl/>
        </w:rPr>
        <w:t>لشرشال،مجلة</w:t>
      </w:r>
      <w:proofErr w:type="spellEnd"/>
      <w:r w:rsidR="006651E9" w:rsidRPr="00945617">
        <w:rPr>
          <w:rFonts w:hint="cs"/>
          <w:sz w:val="28"/>
          <w:szCs w:val="28"/>
          <w:rtl/>
        </w:rPr>
        <w:t xml:space="preserve"> الدراسات الاثرية،مجلد13،عدد01،سنة2015،ص</w:t>
      </w:r>
      <w:r w:rsidR="006651E9">
        <w:rPr>
          <w:rFonts w:hint="cs"/>
          <w:rtl/>
        </w:rPr>
        <w:t>42</w:t>
      </w:r>
      <w:r w:rsidR="006651E9">
        <w:rPr>
          <w:rStyle w:val="Appeldenotedefin"/>
        </w:rPr>
        <w:endnoteRef/>
      </w:r>
      <w:r w:rsidR="006651E9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1F" w:rsidRDefault="003D111F" w:rsidP="00940B15">
      <w:pPr>
        <w:spacing w:after="0" w:line="240" w:lineRule="auto"/>
      </w:pPr>
      <w:r>
        <w:separator/>
      </w:r>
    </w:p>
  </w:footnote>
  <w:footnote w:type="continuationSeparator" w:id="0">
    <w:p w:rsidR="003D111F" w:rsidRDefault="003D111F" w:rsidP="00940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F5"/>
    <w:rsid w:val="000900C9"/>
    <w:rsid w:val="00221AF5"/>
    <w:rsid w:val="003D111F"/>
    <w:rsid w:val="006651E9"/>
    <w:rsid w:val="00940B15"/>
    <w:rsid w:val="00945617"/>
    <w:rsid w:val="00A2210D"/>
    <w:rsid w:val="00C63849"/>
    <w:rsid w:val="00D0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39D32-CDA4-44F9-B9C1-7E2F6057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940B1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0B1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40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68FF-44EB-48C7-AF47-0E66C7AD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2025-10-03T19:11:00Z</dcterms:created>
  <dcterms:modified xsi:type="dcterms:W3CDTF">2025-10-03T20:11:00Z</dcterms:modified>
</cp:coreProperties>
</file>