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B33" w:rsidRPr="00584B33" w:rsidRDefault="00584B33" w:rsidP="00584B33">
      <w:pPr>
        <w:bidi/>
        <w:rPr>
          <w:rFonts w:ascii="Traditional Arabic" w:hAnsi="Traditional Arabic" w:cs="Traditional Arabic"/>
          <w:b/>
          <w:sz w:val="36"/>
          <w:szCs w:val="36"/>
          <w:rtl/>
          <w:lang w:bidi="ar-DZ"/>
        </w:rPr>
      </w:pPr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>المراجع</w:t>
      </w:r>
      <w:bookmarkStart w:id="0" w:name="_GoBack"/>
      <w:bookmarkEnd w:id="0"/>
    </w:p>
    <w:p w:rsidR="00584B33" w:rsidRPr="00584B33" w:rsidRDefault="00584B33" w:rsidP="00584B33">
      <w:pPr>
        <w:bidi/>
        <w:rPr>
          <w:rFonts w:ascii="Traditional Arabic" w:hAnsi="Traditional Arabic" w:cs="Traditional Arabic"/>
          <w:b/>
          <w:sz w:val="36"/>
          <w:szCs w:val="36"/>
          <w:rtl/>
          <w:lang w:bidi="ar-DZ"/>
        </w:rPr>
      </w:pPr>
      <w:proofErr w:type="gramStart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>1- عبد</w:t>
      </w:r>
      <w:proofErr w:type="gramEnd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 xml:space="preserve"> الغني، خالد محمد ( 2016) . اضطرابات التواصل مرشد الأسرة والمعلمين والأخصائيين للتدخل التدريبي والعلاجي، دار العلم والايمان للنشر </w:t>
      </w:r>
      <w:proofErr w:type="gramStart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>والتوزيع :</w:t>
      </w:r>
      <w:proofErr w:type="gramEnd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 xml:space="preserve"> مصر.</w:t>
      </w:r>
    </w:p>
    <w:p w:rsidR="00584B33" w:rsidRPr="00584B33" w:rsidRDefault="00584B33" w:rsidP="00584B33">
      <w:pPr>
        <w:bidi/>
        <w:rPr>
          <w:rFonts w:ascii="Traditional Arabic" w:hAnsi="Traditional Arabic" w:cs="Traditional Arabic"/>
          <w:b/>
          <w:sz w:val="36"/>
          <w:szCs w:val="36"/>
          <w:rtl/>
          <w:lang w:bidi="ar-DZ"/>
        </w:rPr>
      </w:pPr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 xml:space="preserve">2-الظاهر، قحطان </w:t>
      </w:r>
      <w:proofErr w:type="gramStart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>( 2010</w:t>
      </w:r>
      <w:proofErr w:type="gramEnd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>).اضطرابات اللغة والكلام ، ط1 ، دار وائل للنشر والتوزيع : الأردن.</w:t>
      </w:r>
    </w:p>
    <w:p w:rsidR="00584B33" w:rsidRPr="00584B33" w:rsidRDefault="00584B33" w:rsidP="00584B33">
      <w:pPr>
        <w:bidi/>
        <w:rPr>
          <w:rFonts w:ascii="Traditional Arabic" w:hAnsi="Traditional Arabic" w:cs="Traditional Arabic"/>
          <w:b/>
          <w:sz w:val="36"/>
          <w:szCs w:val="36"/>
          <w:rtl/>
          <w:lang w:bidi="ar-DZ"/>
        </w:rPr>
      </w:pPr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 xml:space="preserve">3-أمين، سهير محمود </w:t>
      </w:r>
      <w:proofErr w:type="gramStart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>( 2005</w:t>
      </w:r>
      <w:proofErr w:type="gramEnd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 xml:space="preserve">  ) . اضطرابات النطق والكلام التشخيص والعلاج، ط1، عالم </w:t>
      </w:r>
      <w:proofErr w:type="gramStart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>الكتب :</w:t>
      </w:r>
      <w:proofErr w:type="gramEnd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 xml:space="preserve"> مصر . </w:t>
      </w:r>
      <w:proofErr w:type="gramStart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>( بالنسبة</w:t>
      </w:r>
      <w:proofErr w:type="gramEnd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 xml:space="preserve"> للعلاج )</w:t>
      </w:r>
    </w:p>
    <w:p w:rsidR="00584B33" w:rsidRPr="00584B33" w:rsidRDefault="00584B33" w:rsidP="00584B33">
      <w:pPr>
        <w:bidi/>
        <w:rPr>
          <w:rFonts w:ascii="Traditional Arabic" w:hAnsi="Traditional Arabic" w:cs="Traditional Arabic"/>
          <w:b/>
          <w:sz w:val="36"/>
          <w:szCs w:val="36"/>
          <w:rtl/>
          <w:lang w:bidi="ar-DZ"/>
        </w:rPr>
      </w:pPr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 xml:space="preserve">4-سالم، أسامة فاروق مصطفى </w:t>
      </w:r>
      <w:proofErr w:type="gramStart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>( 2014</w:t>
      </w:r>
      <w:proofErr w:type="gramEnd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 xml:space="preserve"> ) اضطرابات التواصل بين النظرية والتطبيق ، ط1 ، دار المسيرة للنشر والتوزيع : الأردن.</w:t>
      </w:r>
    </w:p>
    <w:p w:rsidR="00584B33" w:rsidRPr="00584B33" w:rsidRDefault="00584B33" w:rsidP="00584B33">
      <w:pPr>
        <w:bidi/>
        <w:rPr>
          <w:rFonts w:ascii="Traditional Arabic" w:hAnsi="Traditional Arabic" w:cs="Traditional Arabic"/>
          <w:b/>
          <w:sz w:val="36"/>
          <w:szCs w:val="36"/>
          <w:rtl/>
          <w:lang w:bidi="ar-DZ"/>
        </w:rPr>
      </w:pPr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 xml:space="preserve">5-كاشف، ايمان فؤاد </w:t>
      </w:r>
      <w:proofErr w:type="gramStart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>( 2010</w:t>
      </w:r>
      <w:proofErr w:type="gramEnd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 xml:space="preserve"> ) . مشكلات الكلام </w:t>
      </w:r>
      <w:proofErr w:type="gramStart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>واللجلجة :</w:t>
      </w:r>
      <w:proofErr w:type="gramEnd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 xml:space="preserve"> دليل الوالدين والمعلمين ، ط1 ، دار الكتاب الحديث : مصر.</w:t>
      </w:r>
    </w:p>
    <w:p w:rsidR="00584B33" w:rsidRPr="00584B33" w:rsidRDefault="00584B33" w:rsidP="00584B33">
      <w:pPr>
        <w:bidi/>
        <w:rPr>
          <w:rFonts w:ascii="Traditional Arabic" w:hAnsi="Traditional Arabic" w:cs="Traditional Arabic"/>
          <w:b/>
          <w:sz w:val="36"/>
          <w:szCs w:val="36"/>
          <w:rtl/>
          <w:lang w:bidi="ar-DZ"/>
        </w:rPr>
      </w:pPr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 xml:space="preserve">6-عبد المنعم عبد </w:t>
      </w:r>
      <w:proofErr w:type="spellStart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>القادرالميلادي</w:t>
      </w:r>
      <w:proofErr w:type="spellEnd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>(2006</w:t>
      </w:r>
      <w:proofErr w:type="gramStart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>).الأصوات</w:t>
      </w:r>
      <w:proofErr w:type="gramEnd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 xml:space="preserve"> ومرضى التخاطب، مؤسسة شباب الجامعة: </w:t>
      </w:r>
      <w:proofErr w:type="spellStart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>الأسكندرية</w:t>
      </w:r>
      <w:proofErr w:type="spellEnd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>.</w:t>
      </w:r>
    </w:p>
    <w:p w:rsidR="00584B33" w:rsidRPr="00584B33" w:rsidRDefault="00584B33" w:rsidP="00584B33">
      <w:pPr>
        <w:bidi/>
        <w:rPr>
          <w:rFonts w:ascii="Traditional Arabic" w:hAnsi="Traditional Arabic" w:cs="Traditional Arabic"/>
          <w:b/>
          <w:sz w:val="36"/>
          <w:szCs w:val="36"/>
          <w:rtl/>
          <w:lang w:bidi="ar-DZ"/>
        </w:rPr>
      </w:pPr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 xml:space="preserve">7-الزراد. </w:t>
      </w:r>
      <w:proofErr w:type="gramStart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>فيصل،(</w:t>
      </w:r>
      <w:proofErr w:type="gramEnd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 xml:space="preserve">1990): اللغة واضطرابات النطق </w:t>
      </w:r>
      <w:proofErr w:type="spellStart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>والكلام.الرياض</w:t>
      </w:r>
      <w:proofErr w:type="spellEnd"/>
      <w:r w:rsidRPr="00584B33">
        <w:rPr>
          <w:rFonts w:ascii="Traditional Arabic" w:hAnsi="Traditional Arabic" w:cs="Traditional Arabic"/>
          <w:b/>
          <w:sz w:val="36"/>
          <w:szCs w:val="36"/>
          <w:rtl/>
          <w:lang w:bidi="ar-DZ"/>
        </w:rPr>
        <w:t>: دار المريخ</w:t>
      </w:r>
    </w:p>
    <w:p w:rsidR="00584B33" w:rsidRPr="00584B33" w:rsidRDefault="00584B33" w:rsidP="00584B33">
      <w:pPr>
        <w:bidi/>
        <w:rPr>
          <w:rFonts w:ascii="Traditional Arabic" w:hAnsi="Traditional Arabic" w:cs="Traditional Arabic"/>
          <w:bCs/>
          <w:sz w:val="36"/>
          <w:szCs w:val="36"/>
        </w:rPr>
      </w:pPr>
      <w:r w:rsidRPr="00584B33">
        <w:rPr>
          <w:rFonts w:ascii="Traditional Arabic" w:hAnsi="Traditional Arabic" w:cs="Traditional Arabic"/>
          <w:bCs/>
          <w:sz w:val="36"/>
          <w:szCs w:val="36"/>
          <w:rtl/>
        </w:rPr>
        <w:t>-</w:t>
      </w:r>
      <w:r w:rsidRPr="00584B33">
        <w:rPr>
          <w:rFonts w:ascii="Traditional Arabic" w:hAnsi="Traditional Arabic" w:cs="Traditional Arabic"/>
          <w:bCs/>
          <w:sz w:val="36"/>
          <w:szCs w:val="36"/>
        </w:rPr>
        <w:t xml:space="preserve">Geneviève de </w:t>
      </w:r>
      <w:proofErr w:type="spellStart"/>
      <w:r w:rsidRPr="00584B33">
        <w:rPr>
          <w:rFonts w:ascii="Traditional Arabic" w:hAnsi="Traditional Arabic" w:cs="Traditional Arabic"/>
          <w:bCs/>
          <w:sz w:val="36"/>
          <w:szCs w:val="36"/>
        </w:rPr>
        <w:t>Weck</w:t>
      </w:r>
      <w:proofErr w:type="spellEnd"/>
      <w:r w:rsidRPr="00584B33">
        <w:rPr>
          <w:rFonts w:ascii="Traditional Arabic" w:hAnsi="Traditional Arabic" w:cs="Traditional Arabic"/>
          <w:bCs/>
          <w:sz w:val="36"/>
          <w:szCs w:val="36"/>
          <w:rtl/>
        </w:rPr>
        <w:t>‏، </w:t>
      </w:r>
      <w:r w:rsidRPr="00584B33">
        <w:rPr>
          <w:rFonts w:ascii="Traditional Arabic" w:hAnsi="Traditional Arabic" w:cs="Traditional Arabic"/>
          <w:bCs/>
          <w:sz w:val="36"/>
          <w:szCs w:val="36"/>
        </w:rPr>
        <w:t xml:space="preserve">Pascale </w:t>
      </w:r>
      <w:proofErr w:type="spellStart"/>
      <w:proofErr w:type="gramStart"/>
      <w:r w:rsidRPr="00584B33">
        <w:rPr>
          <w:rFonts w:ascii="Traditional Arabic" w:hAnsi="Traditional Arabic" w:cs="Traditional Arabic"/>
          <w:bCs/>
          <w:sz w:val="36"/>
          <w:szCs w:val="36"/>
        </w:rPr>
        <w:t>Marro</w:t>
      </w:r>
      <w:proofErr w:type="spellEnd"/>
      <w:r w:rsidRPr="00584B33">
        <w:rPr>
          <w:rFonts w:ascii="Traditional Arabic" w:hAnsi="Traditional Arabic" w:cs="Traditional Arabic"/>
          <w:bCs/>
          <w:sz w:val="36"/>
          <w:szCs w:val="36"/>
          <w:rtl/>
        </w:rPr>
        <w:t>‏</w:t>
      </w:r>
      <w:r w:rsidRPr="00584B33">
        <w:rPr>
          <w:rFonts w:ascii="Traditional Arabic" w:hAnsi="Traditional Arabic" w:cs="Traditional Arabic"/>
          <w:bCs/>
          <w:sz w:val="36"/>
          <w:szCs w:val="36"/>
        </w:rPr>
        <w:t>( 2010</w:t>
      </w:r>
      <w:proofErr w:type="gramEnd"/>
      <w:r w:rsidRPr="00584B33">
        <w:rPr>
          <w:rFonts w:ascii="Traditional Arabic" w:hAnsi="Traditional Arabic" w:cs="Traditional Arabic"/>
          <w:bCs/>
          <w:sz w:val="36"/>
          <w:szCs w:val="36"/>
        </w:rPr>
        <w:t xml:space="preserve"> ) Les troubles du langage chez l'enfant: Description et évaluation</w:t>
      </w:r>
    </w:p>
    <w:p w:rsidR="00584B33" w:rsidRPr="00584B33" w:rsidRDefault="00584B33" w:rsidP="00584B33">
      <w:pPr>
        <w:bidi/>
        <w:rPr>
          <w:rFonts w:ascii="Traditional Arabic" w:hAnsi="Traditional Arabic" w:cs="Traditional Arabic"/>
          <w:bCs/>
          <w:sz w:val="36"/>
          <w:szCs w:val="36"/>
          <w:rtl/>
          <w:lang w:bidi="ar-DZ"/>
        </w:rPr>
      </w:pPr>
      <w:r w:rsidRPr="00584B33">
        <w:rPr>
          <w:rFonts w:ascii="Traditional Arabic" w:hAnsi="Traditional Arabic" w:cs="Traditional Arabic"/>
          <w:bCs/>
          <w:sz w:val="36"/>
          <w:szCs w:val="36"/>
          <w:rtl/>
          <w:lang w:bidi="ar-DZ"/>
        </w:rPr>
        <w:t>-</w:t>
      </w:r>
      <w:proofErr w:type="spellStart"/>
      <w:r w:rsidRPr="00584B33">
        <w:rPr>
          <w:rFonts w:ascii="Traditional Arabic" w:hAnsi="Traditional Arabic" w:cs="Traditional Arabic"/>
          <w:bCs/>
          <w:sz w:val="36"/>
          <w:szCs w:val="36"/>
        </w:rPr>
        <w:t>Chevrie-muler</w:t>
      </w:r>
      <w:proofErr w:type="spellEnd"/>
      <w:r w:rsidRPr="00584B33">
        <w:rPr>
          <w:rFonts w:ascii="Traditional Arabic" w:hAnsi="Traditional Arabic" w:cs="Traditional Arabic"/>
          <w:bCs/>
          <w:sz w:val="36"/>
          <w:szCs w:val="36"/>
        </w:rPr>
        <w:t xml:space="preserve"> et </w:t>
      </w:r>
      <w:proofErr w:type="spellStart"/>
      <w:proofErr w:type="gramStart"/>
      <w:r w:rsidRPr="00584B33">
        <w:rPr>
          <w:rFonts w:ascii="Traditional Arabic" w:hAnsi="Traditional Arabic" w:cs="Traditional Arabic"/>
          <w:bCs/>
          <w:sz w:val="36"/>
          <w:szCs w:val="36"/>
        </w:rPr>
        <w:t>Narbora</w:t>
      </w:r>
      <w:proofErr w:type="spellEnd"/>
      <w:r w:rsidRPr="00584B33">
        <w:rPr>
          <w:rFonts w:ascii="Traditional Arabic" w:hAnsi="Traditional Arabic" w:cs="Traditional Arabic"/>
          <w:bCs/>
          <w:sz w:val="36"/>
          <w:szCs w:val="36"/>
        </w:rPr>
        <w:t>( 2007</w:t>
      </w:r>
      <w:proofErr w:type="gramEnd"/>
      <w:r w:rsidRPr="00584B33">
        <w:rPr>
          <w:rFonts w:ascii="Traditional Arabic" w:hAnsi="Traditional Arabic" w:cs="Traditional Arabic"/>
          <w:bCs/>
          <w:sz w:val="36"/>
          <w:szCs w:val="36"/>
        </w:rPr>
        <w:t xml:space="preserve">) Le langage de l’enfant aspects normaux et pathologiques </w:t>
      </w:r>
    </w:p>
    <w:p w:rsidR="00584B33" w:rsidRPr="00584B33" w:rsidRDefault="00584B33" w:rsidP="00584B33">
      <w:pPr>
        <w:bidi/>
        <w:rPr>
          <w:rFonts w:ascii="Traditional Arabic" w:hAnsi="Traditional Arabic" w:cs="Traditional Arabic"/>
          <w:bCs/>
          <w:sz w:val="36"/>
          <w:szCs w:val="36"/>
        </w:rPr>
      </w:pPr>
      <w:r w:rsidRPr="00584B33">
        <w:rPr>
          <w:rFonts w:ascii="Traditional Arabic" w:hAnsi="Traditional Arabic" w:cs="Traditional Arabic"/>
          <w:bCs/>
          <w:sz w:val="36"/>
          <w:szCs w:val="36"/>
          <w:rtl/>
          <w:lang w:bidi="ar-DZ"/>
        </w:rPr>
        <w:t>-</w:t>
      </w:r>
      <w:proofErr w:type="gramStart"/>
      <w:r w:rsidRPr="00584B33">
        <w:rPr>
          <w:rFonts w:ascii="Traditional Arabic" w:hAnsi="Traditional Arabic" w:cs="Traditional Arabic"/>
          <w:bCs/>
          <w:sz w:val="36"/>
          <w:szCs w:val="36"/>
        </w:rPr>
        <w:t>Billard,</w:t>
      </w:r>
      <w:proofErr w:type="gramEnd"/>
      <w:r w:rsidRPr="00584B33">
        <w:rPr>
          <w:rFonts w:ascii="Traditional Arabic" w:hAnsi="Traditional Arabic" w:cs="Traditional Arabic"/>
          <w:bCs/>
          <w:sz w:val="36"/>
          <w:szCs w:val="36"/>
        </w:rPr>
        <w:t xml:space="preserve"> C ( 2007), Dépistage des troubles du langage oral chez l’enfant et leur classification ;Psychiatrie/Pédopsychiatrie.37-201.EMC </w:t>
      </w:r>
      <w:proofErr w:type="spellStart"/>
      <w:r w:rsidRPr="00584B33">
        <w:rPr>
          <w:rFonts w:ascii="Traditional Arabic" w:hAnsi="Traditional Arabic" w:cs="Traditional Arabic"/>
          <w:bCs/>
          <w:sz w:val="36"/>
          <w:szCs w:val="36"/>
        </w:rPr>
        <w:t>Elselvier</w:t>
      </w:r>
      <w:proofErr w:type="spellEnd"/>
      <w:r w:rsidRPr="00584B33">
        <w:rPr>
          <w:rFonts w:ascii="Traditional Arabic" w:hAnsi="Traditional Arabic" w:cs="Traditional Arabic"/>
          <w:bCs/>
          <w:sz w:val="36"/>
          <w:szCs w:val="36"/>
        </w:rPr>
        <w:t xml:space="preserve">-Masson Paris </w:t>
      </w:r>
    </w:p>
    <w:p w:rsidR="001579A0" w:rsidRPr="00584B33" w:rsidRDefault="001579A0" w:rsidP="00584B33">
      <w:pPr>
        <w:bidi/>
        <w:rPr>
          <w:rFonts w:ascii="Traditional Arabic" w:hAnsi="Traditional Arabic" w:cs="Traditional Arabic"/>
          <w:sz w:val="36"/>
          <w:szCs w:val="36"/>
        </w:rPr>
      </w:pPr>
    </w:p>
    <w:sectPr w:rsidR="001579A0" w:rsidRPr="00584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33"/>
    <w:rsid w:val="001579A0"/>
    <w:rsid w:val="0058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F1001-E532-4D3E-B883-633ACFCA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Bridge</dc:creator>
  <cp:keywords/>
  <dc:description/>
  <cp:lastModifiedBy>Pc Bridge</cp:lastModifiedBy>
  <cp:revision>1</cp:revision>
  <dcterms:created xsi:type="dcterms:W3CDTF">2026-01-03T17:38:00Z</dcterms:created>
  <dcterms:modified xsi:type="dcterms:W3CDTF">2026-01-03T17:39:00Z</dcterms:modified>
</cp:coreProperties>
</file>