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BD46" w14:textId="79B03606" w:rsidR="0019752F" w:rsidRDefault="00000000" w:rsidP="00B26DC8">
      <w:pPr>
        <w:bidi/>
        <w:rPr>
          <w:b/>
          <w:bCs/>
          <w:sz w:val="24"/>
          <w:szCs w:val="24"/>
          <w:rtl/>
          <w:lang w:bidi="ar-DZ"/>
        </w:rPr>
      </w:pPr>
      <w:r>
        <w:rPr>
          <w:rFonts w:hint="cs"/>
          <w:b/>
          <w:bCs/>
          <w:sz w:val="24"/>
          <w:szCs w:val="24"/>
          <w:rtl/>
          <w:lang w:bidi="ar-DZ"/>
        </w:rPr>
        <w:t xml:space="preserve">امتحان السنة </w:t>
      </w:r>
      <w:r w:rsidR="00B26DC8">
        <w:rPr>
          <w:rFonts w:hint="cs"/>
          <w:b/>
          <w:bCs/>
          <w:sz w:val="24"/>
          <w:szCs w:val="24"/>
          <w:rtl/>
          <w:lang w:bidi="ar-DZ"/>
        </w:rPr>
        <w:t xml:space="preserve">الثانية ارطوفونيا </w:t>
      </w:r>
      <w:r w:rsidR="00671E6A">
        <w:rPr>
          <w:b/>
          <w:bCs/>
          <w:sz w:val="24"/>
          <w:szCs w:val="24"/>
          <w:lang w:bidi="ar-DZ"/>
        </w:rPr>
        <w:t xml:space="preserve"> </w:t>
      </w:r>
      <w:r w:rsidR="00671E6A">
        <w:rPr>
          <w:rFonts w:hint="cs"/>
          <w:b/>
          <w:bCs/>
          <w:sz w:val="24"/>
          <w:szCs w:val="24"/>
          <w:rtl/>
          <w:lang w:bidi="ar-DZ"/>
        </w:rPr>
        <w:t>التصحيح النموذجي</w:t>
      </w:r>
      <w:r w:rsidR="00B26DC8">
        <w:rPr>
          <w:rFonts w:hint="cs"/>
          <w:b/>
          <w:bCs/>
          <w:sz w:val="24"/>
          <w:szCs w:val="24"/>
          <w:rtl/>
          <w:lang w:bidi="ar-DZ"/>
        </w:rPr>
        <w:t xml:space="preserve">              </w:t>
      </w:r>
      <w:r>
        <w:rPr>
          <w:rFonts w:hint="cs"/>
          <w:b/>
          <w:bCs/>
          <w:sz w:val="24"/>
          <w:szCs w:val="24"/>
          <w:rtl/>
          <w:lang w:bidi="ar-DZ"/>
        </w:rPr>
        <w:t xml:space="preserve">   </w:t>
      </w:r>
      <w:r>
        <w:rPr>
          <w:b/>
          <w:bCs/>
          <w:sz w:val="24"/>
          <w:szCs w:val="24"/>
          <w:lang w:bidi="ar-DZ"/>
        </w:rPr>
        <w:t xml:space="preserve">                       </w:t>
      </w:r>
      <w:r>
        <w:rPr>
          <w:rFonts w:hint="cs"/>
          <w:b/>
          <w:bCs/>
          <w:sz w:val="24"/>
          <w:szCs w:val="24"/>
          <w:rtl/>
          <w:lang w:bidi="ar-DZ"/>
        </w:rPr>
        <w:t xml:space="preserve">  مقياس: علم</w:t>
      </w:r>
      <w:r>
        <w:rPr>
          <w:rFonts w:asciiTheme="minorBidi" w:hAnsiTheme="minorBidi"/>
          <w:b/>
          <w:bCs/>
          <w:sz w:val="24"/>
          <w:szCs w:val="24"/>
          <w:lang w:bidi="ar-DZ"/>
        </w:rPr>
        <w:t xml:space="preserve"> </w:t>
      </w:r>
      <w:r>
        <w:rPr>
          <w:rFonts w:hint="cs"/>
          <w:b/>
          <w:bCs/>
          <w:sz w:val="24"/>
          <w:szCs w:val="24"/>
          <w:rtl/>
          <w:lang w:bidi="ar-DZ"/>
        </w:rPr>
        <w:t xml:space="preserve">النفس </w:t>
      </w:r>
      <w:r w:rsidR="000E5C1F">
        <w:rPr>
          <w:rFonts w:hint="cs"/>
          <w:b/>
          <w:bCs/>
          <w:sz w:val="24"/>
          <w:szCs w:val="24"/>
          <w:rtl/>
          <w:lang w:bidi="ar-DZ"/>
        </w:rPr>
        <w:t>النمو</w:t>
      </w:r>
    </w:p>
    <w:p w14:paraId="152E1180" w14:textId="660DF6BD" w:rsidR="0019752F" w:rsidRDefault="00000000" w:rsidP="00B26DC8">
      <w:pPr>
        <w:bidi/>
        <w:rPr>
          <w:b/>
          <w:bCs/>
          <w:sz w:val="24"/>
          <w:szCs w:val="24"/>
          <w:rtl/>
          <w:lang w:bidi="ar-DZ"/>
        </w:rPr>
      </w:pPr>
      <w:r>
        <w:rPr>
          <w:rFonts w:hint="cs"/>
          <w:b/>
          <w:bCs/>
          <w:sz w:val="24"/>
          <w:szCs w:val="24"/>
          <w:rtl/>
          <w:lang w:bidi="ar-DZ"/>
        </w:rPr>
        <w:t xml:space="preserve">الاسم واللقب:                                   </w:t>
      </w:r>
      <w:r w:rsidR="00B26DC8">
        <w:rPr>
          <w:rFonts w:hint="cs"/>
          <w:b/>
          <w:bCs/>
          <w:sz w:val="24"/>
          <w:szCs w:val="24"/>
          <w:rtl/>
          <w:lang w:bidi="ar-DZ"/>
        </w:rPr>
        <w:t xml:space="preserve">               </w:t>
      </w:r>
      <w:r>
        <w:rPr>
          <w:rFonts w:hint="cs"/>
          <w:b/>
          <w:bCs/>
          <w:sz w:val="24"/>
          <w:szCs w:val="24"/>
          <w:rtl/>
          <w:lang w:bidi="ar-DZ"/>
        </w:rPr>
        <w:t xml:space="preserve">                    رقم البطاقة:</w:t>
      </w:r>
    </w:p>
    <w:p w14:paraId="06130568" w14:textId="19D54FFA" w:rsidR="0019752F" w:rsidRDefault="00000000" w:rsidP="00B26DC8">
      <w:pPr>
        <w:bidi/>
        <w:rPr>
          <w:rFonts w:cs="Arial"/>
          <w:b/>
          <w:bCs/>
          <w:sz w:val="24"/>
          <w:szCs w:val="24"/>
          <w:rtl/>
          <w:lang w:bidi="ar-DZ"/>
        </w:rPr>
      </w:pPr>
      <w:r>
        <w:rPr>
          <w:rFonts w:hint="cs"/>
          <w:b/>
          <w:bCs/>
          <w:sz w:val="24"/>
          <w:szCs w:val="24"/>
          <w:rtl/>
          <w:lang w:bidi="ar-DZ"/>
        </w:rPr>
        <w:t>اجب عن الأسئلة التالية:</w:t>
      </w:r>
      <w:r>
        <w:rPr>
          <w:rFonts w:cs="Arial" w:hint="cs"/>
          <w:b/>
          <w:bCs/>
          <w:sz w:val="24"/>
          <w:szCs w:val="24"/>
          <w:rtl/>
          <w:lang w:bidi="ar-DZ"/>
        </w:rPr>
        <w:t xml:space="preserve"> </w:t>
      </w:r>
    </w:p>
    <w:p w14:paraId="21E993DB" w14:textId="04E01A88" w:rsidR="00040226" w:rsidRPr="000E5C1F" w:rsidRDefault="00040226" w:rsidP="00040226">
      <w:pPr>
        <w:pStyle w:val="ListParagraph"/>
        <w:numPr>
          <w:ilvl w:val="0"/>
          <w:numId w:val="4"/>
        </w:numPr>
        <w:bidi/>
        <w:rPr>
          <w:b/>
          <w:bCs/>
          <w:sz w:val="24"/>
          <w:szCs w:val="24"/>
        </w:rPr>
      </w:pPr>
      <w:r w:rsidRPr="000E5C1F">
        <w:rPr>
          <w:rFonts w:hint="cs"/>
          <w:b/>
          <w:bCs/>
          <w:sz w:val="24"/>
          <w:szCs w:val="24"/>
          <w:rtl/>
        </w:rPr>
        <w:t xml:space="preserve">عرف </w:t>
      </w:r>
      <w:r w:rsidRPr="000E5C1F">
        <w:rPr>
          <w:b/>
          <w:bCs/>
          <w:sz w:val="24"/>
          <w:szCs w:val="24"/>
          <w:rtl/>
        </w:rPr>
        <w:t xml:space="preserve"> الحركة التعبيرية؟</w:t>
      </w:r>
      <w:r w:rsidRPr="000E5C1F">
        <w:rPr>
          <w:b/>
          <w:bCs/>
          <w:sz w:val="24"/>
          <w:szCs w:val="24"/>
        </w:rPr>
        <w:t xml:space="preserve">  </w:t>
      </w:r>
      <w:r w:rsidRPr="000E5C1F">
        <w:rPr>
          <w:b/>
          <w:bCs/>
          <w:sz w:val="24"/>
          <w:szCs w:val="24"/>
          <w:rtl/>
        </w:rPr>
        <w:t xml:space="preserve">ما </w:t>
      </w:r>
      <w:r w:rsidRPr="000E5C1F">
        <w:rPr>
          <w:rFonts w:hint="cs"/>
          <w:b/>
          <w:bCs/>
          <w:sz w:val="24"/>
          <w:szCs w:val="24"/>
          <w:rtl/>
        </w:rPr>
        <w:t xml:space="preserve">هي </w:t>
      </w:r>
      <w:r w:rsidRPr="000E5C1F">
        <w:rPr>
          <w:b/>
          <w:bCs/>
          <w:sz w:val="24"/>
          <w:szCs w:val="24"/>
          <w:rtl/>
        </w:rPr>
        <w:t>وظيف</w:t>
      </w:r>
      <w:r w:rsidRPr="000E5C1F">
        <w:rPr>
          <w:rFonts w:hint="cs"/>
          <w:b/>
          <w:bCs/>
          <w:sz w:val="24"/>
          <w:szCs w:val="24"/>
          <w:rtl/>
        </w:rPr>
        <w:t>تها</w:t>
      </w:r>
      <w:r w:rsidRPr="000E5C1F">
        <w:rPr>
          <w:b/>
          <w:bCs/>
          <w:sz w:val="24"/>
          <w:szCs w:val="24"/>
          <w:rtl/>
        </w:rPr>
        <w:t xml:space="preserve"> عند الطفل؟</w:t>
      </w:r>
    </w:p>
    <w:p w14:paraId="0BD7ED4D" w14:textId="7AD08140" w:rsidR="0044711B" w:rsidRPr="0056246C" w:rsidRDefault="00FA5E9B" w:rsidP="0056246C">
      <w:pPr>
        <w:pStyle w:val="ListParagraph"/>
        <w:bidi/>
        <w:spacing w:line="240" w:lineRule="auto"/>
        <w:ind w:left="360"/>
        <w:rPr>
          <w:rFonts w:cs="Arial"/>
          <w:rtl/>
        </w:rPr>
      </w:pPr>
      <w:r w:rsidRPr="0056246C">
        <w:rPr>
          <w:rFonts w:cs="Arial"/>
          <w:rtl/>
        </w:rPr>
        <w:t>فإن الحركة التعبيرية تتعلق بالتواصل والإيماء والتعبير الانفعالي. الحركة</w:t>
      </w:r>
      <w:r w:rsidRPr="0056246C">
        <w:rPr>
          <w:rFonts w:cs="Arial"/>
          <w:lang w:val="en-US" w:bidi="ar-DZ"/>
        </w:rPr>
        <w:t xml:space="preserve"> </w:t>
      </w:r>
      <w:r w:rsidRPr="0056246C">
        <w:rPr>
          <w:rFonts w:cs="Arial"/>
          <w:rtl/>
        </w:rPr>
        <w:t>هنا تحمل معنى عميقاً وتعبّر عن نية أو شعور معين، وتشكل وسيلة تواصل ما قبل</w:t>
      </w:r>
      <w:r w:rsidRPr="0056246C">
        <w:rPr>
          <w:rFonts w:cs="Arial"/>
          <w:lang w:val="en-US" w:bidi="ar-DZ"/>
        </w:rPr>
        <w:t xml:space="preserve"> </w:t>
      </w:r>
      <w:r w:rsidRPr="0056246C">
        <w:rPr>
          <w:rFonts w:cs="Arial"/>
          <w:rtl/>
        </w:rPr>
        <w:t>اللغة. هذه الحركات هي الأساس الحقيقي في بناء التفاعل الاجتماعي بين الأطفال</w:t>
      </w:r>
      <w:r w:rsidRPr="0056246C">
        <w:rPr>
          <w:rFonts w:cs="Arial"/>
          <w:lang w:val="en-US" w:bidi="ar-DZ"/>
        </w:rPr>
        <w:t xml:space="preserve"> </w:t>
      </w:r>
      <w:r w:rsidRPr="0056246C">
        <w:rPr>
          <w:rFonts w:cs="Arial"/>
          <w:rtl/>
        </w:rPr>
        <w:t>والآخرين من</w:t>
      </w:r>
      <w:r w:rsidR="0026333B" w:rsidRPr="0056246C">
        <w:rPr>
          <w:rFonts w:cs="Arial" w:hint="cs"/>
          <w:rtl/>
        </w:rPr>
        <w:t xml:space="preserve"> </w:t>
      </w:r>
      <w:r w:rsidRPr="0056246C">
        <w:rPr>
          <w:rFonts w:cs="Arial"/>
          <w:rtl/>
        </w:rPr>
        <w:t>حولهم</w:t>
      </w:r>
      <w:r w:rsidR="0026333B" w:rsidRPr="0056246C">
        <w:rPr>
          <w:rFonts w:cs="Arial" w:hint="cs"/>
          <w:rtl/>
        </w:rPr>
        <w:t xml:space="preserve"> </w:t>
      </w:r>
    </w:p>
    <w:p w14:paraId="12F250E8" w14:textId="1BD5BC3B" w:rsidR="0026333B" w:rsidRPr="0056246C" w:rsidRDefault="0056246C" w:rsidP="0056246C">
      <w:pPr>
        <w:pStyle w:val="ListParagraph"/>
        <w:bidi/>
        <w:spacing w:line="240" w:lineRule="auto"/>
        <w:ind w:left="360"/>
        <w:rPr>
          <w:rFonts w:cs="Arial"/>
          <w:rtl/>
          <w:lang w:bidi="ar-DZ"/>
        </w:rPr>
      </w:pPr>
      <w:r w:rsidRPr="0056246C">
        <w:rPr>
          <w:rFonts w:cs="Arial"/>
          <w:rtl/>
        </w:rPr>
        <w:t>الحركة التعبيرية تشكل أساس التفاعل</w:t>
      </w:r>
      <w:r w:rsidRPr="0056246C">
        <w:rPr>
          <w:rFonts w:cs="Arial"/>
          <w:lang w:val="en-US" w:bidi="ar-DZ"/>
        </w:rPr>
        <w:t xml:space="preserve"> </w:t>
      </w:r>
      <w:r w:rsidRPr="0056246C">
        <w:rPr>
          <w:rFonts w:cs="Arial"/>
          <w:rtl/>
        </w:rPr>
        <w:t>الاجتماعي الإنساني قبل ظهور اللغة المنطوقة</w:t>
      </w:r>
    </w:p>
    <w:p w14:paraId="1EE92717" w14:textId="77777777" w:rsidR="0056246C" w:rsidRPr="0056246C" w:rsidRDefault="0056246C" w:rsidP="0056246C">
      <w:pPr>
        <w:bidi/>
        <w:spacing w:line="240" w:lineRule="auto"/>
        <w:rPr>
          <w:rFonts w:cs="Arial"/>
          <w:lang w:bidi="ar-DZ"/>
        </w:rPr>
      </w:pPr>
      <w:r w:rsidRPr="0056246C">
        <w:rPr>
          <w:rFonts w:cs="Arial"/>
          <w:rtl/>
          <w:lang w:bidi="ar-DZ"/>
        </w:rPr>
        <w:t>الحركات</w:t>
      </w:r>
      <w:r w:rsidRPr="0056246C">
        <w:rPr>
          <w:rFonts w:cs="Arial"/>
          <w:lang w:bidi="ar-DZ"/>
        </w:rPr>
        <w:t xml:space="preserve"> </w:t>
      </w:r>
      <w:r w:rsidRPr="0056246C">
        <w:rPr>
          <w:rFonts w:cs="Arial"/>
          <w:rtl/>
          <w:lang w:bidi="ar-DZ"/>
        </w:rPr>
        <w:t>المتعارف عليها</w:t>
      </w:r>
    </w:p>
    <w:p w14:paraId="718D5ADE" w14:textId="77777777" w:rsidR="0056246C" w:rsidRPr="0056246C" w:rsidRDefault="0056246C" w:rsidP="0056246C">
      <w:pPr>
        <w:bidi/>
        <w:spacing w:line="240" w:lineRule="auto"/>
        <w:rPr>
          <w:rFonts w:cs="Arial"/>
          <w:lang w:bidi="ar-DZ"/>
        </w:rPr>
      </w:pPr>
      <w:r w:rsidRPr="0056246C">
        <w:rPr>
          <w:rFonts w:cs="Arial"/>
          <w:rtl/>
          <w:lang w:bidi="ar-DZ"/>
        </w:rPr>
        <w:t>الحركات المتعارف عليها</w:t>
      </w:r>
      <w:r w:rsidRPr="0056246C">
        <w:rPr>
          <w:rFonts w:cs="Arial"/>
          <w:lang w:bidi="ar-DZ"/>
        </w:rPr>
        <w:t xml:space="preserve"> </w:t>
      </w:r>
      <w:r w:rsidRPr="0056246C">
        <w:rPr>
          <w:rFonts w:cs="Arial"/>
          <w:rtl/>
        </w:rPr>
        <w:t>هي</w:t>
      </w:r>
      <w:r w:rsidRPr="0056246C">
        <w:rPr>
          <w:rFonts w:cs="Arial"/>
          <w:lang w:val="en-US" w:bidi="ar-DZ"/>
        </w:rPr>
        <w:t xml:space="preserve"> </w:t>
      </w:r>
      <w:r w:rsidRPr="0056246C">
        <w:rPr>
          <w:rFonts w:cs="Arial"/>
          <w:rtl/>
        </w:rPr>
        <w:t>حركات جسدية تحمل معنى مشتركاً داخل الثقافة والمجتمع. تتضمن التحية بالتلويح</w:t>
      </w:r>
      <w:r w:rsidRPr="0056246C">
        <w:rPr>
          <w:rFonts w:cs="Arial"/>
          <w:lang w:val="en-US" w:bidi="ar-DZ"/>
        </w:rPr>
        <w:t xml:space="preserve"> </w:t>
      </w:r>
      <w:r w:rsidRPr="0056246C">
        <w:rPr>
          <w:rFonts w:cs="Arial"/>
          <w:rtl/>
        </w:rPr>
        <w:t>باليد، التصفيق للتعبير عن الفرح، أو الإشارة باليد للتوجيه والتواصل</w:t>
      </w:r>
      <w:r w:rsidRPr="0056246C">
        <w:rPr>
          <w:rFonts w:cs="Arial"/>
          <w:lang w:val="en-US" w:bidi="ar-DZ"/>
        </w:rPr>
        <w:t>.</w:t>
      </w:r>
    </w:p>
    <w:p w14:paraId="12B630CE" w14:textId="24C3F813" w:rsidR="0056246C" w:rsidRPr="0056246C" w:rsidRDefault="0056246C" w:rsidP="0056246C">
      <w:pPr>
        <w:bidi/>
        <w:spacing w:line="240" w:lineRule="auto"/>
        <w:rPr>
          <w:rFonts w:cs="Arial"/>
          <w:rtl/>
          <w:lang w:val="en-US" w:bidi="ar-DZ"/>
        </w:rPr>
      </w:pPr>
      <w:r w:rsidRPr="0056246C">
        <w:rPr>
          <w:rFonts w:cs="Arial"/>
          <w:rtl/>
        </w:rPr>
        <w:t>التطور الزمني</w:t>
      </w:r>
      <w:r w:rsidRPr="0056246C">
        <w:rPr>
          <w:rFonts w:cs="Arial"/>
          <w:lang w:val="en-US" w:bidi="ar-DZ"/>
        </w:rPr>
        <w:t xml:space="preserve">: </w:t>
      </w:r>
      <w:r w:rsidRPr="0056246C">
        <w:rPr>
          <w:rFonts w:cs="Arial"/>
          <w:rtl/>
        </w:rPr>
        <w:t>تظهر هذه الإيماءات عادة بين 16 و24 شهراً من العمر، وتسبق تطور اللغة المنطوقة</w:t>
      </w:r>
      <w:r w:rsidRPr="0056246C">
        <w:rPr>
          <w:rFonts w:cs="Arial"/>
          <w:lang w:val="en-US" w:bidi="ar-DZ"/>
        </w:rPr>
        <w:t xml:space="preserve"> </w:t>
      </w:r>
      <w:r w:rsidRPr="0056246C">
        <w:rPr>
          <w:rFonts w:cs="Arial"/>
          <w:rtl/>
        </w:rPr>
        <w:t>الكاملة. هذا يدل على أن التواصل الحركي يسبق التواصل اللفظي في النمو الطبيعي</w:t>
      </w:r>
      <w:r w:rsidRPr="0056246C">
        <w:rPr>
          <w:rFonts w:cs="Arial"/>
          <w:lang w:val="en-US" w:bidi="ar-DZ"/>
        </w:rPr>
        <w:t xml:space="preserve"> </w:t>
      </w:r>
      <w:r w:rsidRPr="0056246C">
        <w:rPr>
          <w:rFonts w:cs="Arial"/>
          <w:rtl/>
        </w:rPr>
        <w:t>للطفل</w:t>
      </w:r>
      <w:r w:rsidRPr="0056246C">
        <w:rPr>
          <w:rFonts w:cs="Arial"/>
          <w:lang w:val="en-US" w:bidi="ar-DZ"/>
        </w:rPr>
        <w:t>.</w:t>
      </w:r>
    </w:p>
    <w:p w14:paraId="22690860" w14:textId="77777777" w:rsidR="0056246C" w:rsidRPr="0056246C" w:rsidRDefault="0056246C" w:rsidP="0056246C">
      <w:pPr>
        <w:bidi/>
        <w:spacing w:line="240" w:lineRule="auto"/>
        <w:rPr>
          <w:rFonts w:cs="Arial"/>
          <w:lang w:bidi="ar-DZ"/>
        </w:rPr>
      </w:pPr>
      <w:r w:rsidRPr="0056246C">
        <w:rPr>
          <w:rFonts w:cs="Arial"/>
          <w:rtl/>
          <w:lang w:val="en-US"/>
        </w:rPr>
        <w:t>الإشارة المشتركة والانتباه المشترك</w:t>
      </w:r>
    </w:p>
    <w:p w14:paraId="491BCA09" w14:textId="77777777" w:rsidR="0056246C" w:rsidRPr="0056246C" w:rsidRDefault="0056246C" w:rsidP="0056246C">
      <w:pPr>
        <w:bidi/>
        <w:spacing w:line="240" w:lineRule="auto"/>
        <w:rPr>
          <w:rFonts w:cs="Arial"/>
          <w:lang w:bidi="ar-DZ"/>
        </w:rPr>
      </w:pPr>
      <w:r w:rsidRPr="0056246C">
        <w:rPr>
          <w:rFonts w:cs="Arial"/>
          <w:rtl/>
          <w:lang w:val="en-US"/>
        </w:rPr>
        <w:t>الإشارة بالإصبع تظهر في نهاية السنة الأولى من العمر وتميّز بين نوعين</w:t>
      </w:r>
      <w:r w:rsidRPr="0056246C">
        <w:rPr>
          <w:rFonts w:cs="Arial"/>
          <w:lang w:val="en-US" w:bidi="ar-DZ"/>
        </w:rPr>
        <w:t xml:space="preserve"> </w:t>
      </w:r>
      <w:r w:rsidRPr="0056246C">
        <w:rPr>
          <w:rFonts w:cs="Arial"/>
          <w:rtl/>
          <w:lang w:val="en-US"/>
        </w:rPr>
        <w:t>رئيسيين: الإشارة لطلب شيء معين</w:t>
      </w:r>
      <w:r w:rsidRPr="0056246C">
        <w:rPr>
          <w:rFonts w:cs="Arial"/>
          <w:lang w:val="en-US" w:bidi="ar-DZ"/>
        </w:rPr>
        <w:t xml:space="preserve"> (Proto-Imperative)</w:t>
      </w:r>
      <w:r w:rsidRPr="0056246C">
        <w:rPr>
          <w:rFonts w:cs="Arial"/>
          <w:rtl/>
          <w:lang w:val="en-US"/>
        </w:rPr>
        <w:t>، والإشارة للمشاركة والانتباه</w:t>
      </w:r>
      <w:r w:rsidRPr="0056246C">
        <w:rPr>
          <w:rFonts w:cs="Arial"/>
          <w:lang w:val="en-US" w:bidi="ar-DZ"/>
        </w:rPr>
        <w:t xml:space="preserve"> (Proto-Declarative). </w:t>
      </w:r>
      <w:r w:rsidRPr="0056246C">
        <w:rPr>
          <w:rFonts w:cs="Arial"/>
          <w:rtl/>
          <w:lang w:val="en-US"/>
        </w:rPr>
        <w:t>هذه القدرة تمثل بداية التواصل المقصود والمعنى مع الآخر</w:t>
      </w:r>
      <w:r w:rsidRPr="0056246C">
        <w:rPr>
          <w:rFonts w:cs="Arial"/>
          <w:lang w:val="en-US" w:bidi="ar-DZ"/>
        </w:rPr>
        <w:t>.</w:t>
      </w:r>
    </w:p>
    <w:p w14:paraId="56DFFC79" w14:textId="2E509503" w:rsidR="0056246C" w:rsidRPr="0056246C" w:rsidRDefault="0056246C" w:rsidP="0056246C">
      <w:pPr>
        <w:bidi/>
        <w:spacing w:line="240" w:lineRule="auto"/>
        <w:rPr>
          <w:rFonts w:cs="Arial"/>
          <w:rtl/>
          <w:lang w:bidi="ar-DZ"/>
        </w:rPr>
      </w:pPr>
      <w:r w:rsidRPr="0056246C">
        <w:rPr>
          <w:rFonts w:cs="Arial"/>
          <w:rtl/>
          <w:lang w:val="en-US"/>
        </w:rPr>
        <w:t>الانتباه المشترك</w:t>
      </w:r>
      <w:r w:rsidRPr="0056246C">
        <w:rPr>
          <w:rFonts w:cs="Arial"/>
          <w:lang w:val="en-US" w:bidi="ar-DZ"/>
        </w:rPr>
        <w:t xml:space="preserve"> </w:t>
      </w:r>
      <w:r w:rsidRPr="0056246C">
        <w:rPr>
          <w:rFonts w:cs="Arial"/>
          <w:rtl/>
          <w:lang w:val="en-US"/>
        </w:rPr>
        <w:t>هو</w:t>
      </w:r>
      <w:r w:rsidRPr="0056246C">
        <w:rPr>
          <w:rFonts w:cs="Arial"/>
          <w:lang w:val="en-US" w:bidi="ar-DZ"/>
        </w:rPr>
        <w:t xml:space="preserve"> </w:t>
      </w:r>
      <w:r w:rsidRPr="0056246C">
        <w:rPr>
          <w:rFonts w:cs="Arial"/>
          <w:rtl/>
          <w:lang w:val="en-US"/>
        </w:rPr>
        <w:t>قدرة الطفل على مشاركة الانتباه إلى نفس الهدف مع شخص آخر، من خلال التبادل البصري</w:t>
      </w:r>
      <w:r w:rsidRPr="0056246C">
        <w:rPr>
          <w:rFonts w:cs="Arial"/>
          <w:lang w:val="en-US" w:bidi="ar-DZ"/>
        </w:rPr>
        <w:t xml:space="preserve"> </w:t>
      </w:r>
      <w:r w:rsidRPr="0056246C">
        <w:rPr>
          <w:rFonts w:cs="Arial"/>
          <w:rtl/>
          <w:lang w:val="en-US"/>
        </w:rPr>
        <w:t>والإيمائي المتناسق. تُعدّ هذه المهارة المقدمة الأساسية لتطور اللغة والتفاعل</w:t>
      </w:r>
      <w:r w:rsidRPr="0056246C">
        <w:rPr>
          <w:rFonts w:cs="Arial"/>
          <w:lang w:val="en-US" w:bidi="ar-DZ"/>
        </w:rPr>
        <w:t xml:space="preserve"> </w:t>
      </w:r>
      <w:r w:rsidRPr="0056246C">
        <w:rPr>
          <w:rFonts w:cs="Arial"/>
          <w:rtl/>
          <w:lang w:val="en-US"/>
        </w:rPr>
        <w:t>الاجتماعي السليم</w:t>
      </w:r>
      <w:r w:rsidRPr="0056246C">
        <w:rPr>
          <w:rFonts w:cs="Arial"/>
          <w:lang w:val="en-US" w:bidi="ar-DZ"/>
        </w:rPr>
        <w:t>.</w:t>
      </w:r>
    </w:p>
    <w:p w14:paraId="3213DF64" w14:textId="77777777" w:rsidR="0056246C" w:rsidRPr="0056246C" w:rsidRDefault="0056246C" w:rsidP="0056246C">
      <w:pPr>
        <w:bidi/>
        <w:rPr>
          <w:rFonts w:cs="Arial"/>
          <w:lang w:bidi="ar-DZ"/>
        </w:rPr>
      </w:pPr>
      <w:r w:rsidRPr="0056246C">
        <w:rPr>
          <w:rFonts w:cs="Arial"/>
          <w:rtl/>
        </w:rPr>
        <w:t>التقليد الحركي: أساس التعلم الاجتماعي</w:t>
      </w:r>
    </w:p>
    <w:p w14:paraId="3F6DBB7F" w14:textId="77777777" w:rsidR="0056246C" w:rsidRPr="0056246C" w:rsidRDefault="0056246C" w:rsidP="0056246C">
      <w:pPr>
        <w:bidi/>
        <w:rPr>
          <w:rFonts w:cs="Arial"/>
          <w:lang w:bidi="ar-DZ"/>
        </w:rPr>
      </w:pPr>
      <w:r w:rsidRPr="0056246C">
        <w:rPr>
          <w:rFonts w:cs="Arial"/>
          <w:rtl/>
        </w:rPr>
        <w:t>التقليد هو القدرة على إعادة إنتاج حركات الآخرين، ويعدّ أساساً حيويّاً</w:t>
      </w:r>
      <w:r w:rsidRPr="0056246C">
        <w:rPr>
          <w:rFonts w:cs="Arial"/>
          <w:lang w:val="en-US" w:bidi="ar-DZ"/>
        </w:rPr>
        <w:t xml:space="preserve"> </w:t>
      </w:r>
      <w:r w:rsidRPr="0056246C">
        <w:rPr>
          <w:rFonts w:cs="Arial"/>
          <w:rtl/>
        </w:rPr>
        <w:t>للتعلم الاجتماعي والتطور العاطفي. عندما يقلد الطفل حركات والديه، فإنه يتعلم ليس</w:t>
      </w:r>
      <w:r w:rsidRPr="0056246C">
        <w:rPr>
          <w:rFonts w:cs="Arial"/>
          <w:lang w:val="en-US" w:bidi="ar-DZ"/>
        </w:rPr>
        <w:t xml:space="preserve"> </w:t>
      </w:r>
      <w:r w:rsidRPr="0056246C">
        <w:rPr>
          <w:rFonts w:cs="Arial"/>
          <w:rtl/>
        </w:rPr>
        <w:t>فقط الحركة، بل يتعلم أيضاً المعاني والنوايا والعواطف المرتبطة بها</w:t>
      </w:r>
      <w:r w:rsidRPr="0056246C">
        <w:rPr>
          <w:rFonts w:cs="Arial"/>
          <w:lang w:val="en-US" w:bidi="ar-DZ"/>
        </w:rPr>
        <w:t>.</w:t>
      </w:r>
    </w:p>
    <w:p w14:paraId="76FFE71B" w14:textId="77777777" w:rsidR="0056246C" w:rsidRPr="0056246C" w:rsidRDefault="0056246C" w:rsidP="0056246C">
      <w:pPr>
        <w:bidi/>
        <w:rPr>
          <w:rFonts w:cs="Arial"/>
          <w:lang w:bidi="ar-DZ"/>
        </w:rPr>
      </w:pPr>
    </w:p>
    <w:p w14:paraId="294C4CA6" w14:textId="77777777" w:rsidR="00A66023" w:rsidRDefault="00FE7990" w:rsidP="00A66023">
      <w:pPr>
        <w:bidi/>
        <w:ind w:left="360"/>
        <w:rPr>
          <w:rFonts w:cs="Arial"/>
          <w:lang w:bidi="ar-DZ"/>
        </w:rPr>
      </w:pPr>
      <w:r w:rsidRPr="00A66023">
        <w:rPr>
          <w:rFonts w:cs="Arial" w:hint="cs"/>
          <w:b/>
          <w:bCs/>
          <w:sz w:val="24"/>
          <w:szCs w:val="24"/>
          <w:rtl/>
          <w:lang w:bidi="ar-DZ"/>
        </w:rPr>
        <w:t>ف</w:t>
      </w:r>
      <w:r w:rsidRPr="00A66023">
        <w:rPr>
          <w:rFonts w:cs="Arial"/>
          <w:b/>
          <w:bCs/>
          <w:sz w:val="24"/>
          <w:szCs w:val="24"/>
          <w:rtl/>
        </w:rPr>
        <w:t>سّر مفهوم الانتشار التوتري (</w:t>
      </w:r>
      <w:r w:rsidRPr="00A66023">
        <w:rPr>
          <w:rFonts w:cs="Arial"/>
          <w:b/>
          <w:bCs/>
          <w:sz w:val="24"/>
          <w:szCs w:val="24"/>
        </w:rPr>
        <w:t>Diffusion tonique</w:t>
      </w:r>
      <w:r w:rsidRPr="00A66023">
        <w:rPr>
          <w:rFonts w:cs="Arial"/>
          <w:b/>
          <w:bCs/>
          <w:sz w:val="24"/>
          <w:szCs w:val="24"/>
          <w:rtl/>
        </w:rPr>
        <w:t>) وعلاقته بالنمو الحركي للطفل، واشرح كيف يطبق قانونا الرأسي-الذيلي (</w:t>
      </w:r>
      <w:r w:rsidRPr="00A66023">
        <w:rPr>
          <w:rFonts w:cs="Arial"/>
          <w:b/>
          <w:bCs/>
          <w:sz w:val="24"/>
          <w:szCs w:val="24"/>
        </w:rPr>
        <w:t>céphalo-caudal</w:t>
      </w:r>
      <w:r w:rsidRPr="00A66023">
        <w:rPr>
          <w:rFonts w:cs="Arial"/>
          <w:b/>
          <w:bCs/>
          <w:sz w:val="24"/>
          <w:szCs w:val="24"/>
          <w:rtl/>
        </w:rPr>
        <w:t>) والقريب-البعيد (</w:t>
      </w:r>
      <w:proofErr w:type="spellStart"/>
      <w:r w:rsidRPr="00A66023">
        <w:rPr>
          <w:rFonts w:cs="Arial"/>
          <w:b/>
          <w:bCs/>
          <w:sz w:val="24"/>
          <w:szCs w:val="24"/>
        </w:rPr>
        <w:t>proximo</w:t>
      </w:r>
      <w:proofErr w:type="spellEnd"/>
      <w:r w:rsidRPr="00A66023">
        <w:rPr>
          <w:rFonts w:cs="Arial"/>
          <w:b/>
          <w:bCs/>
          <w:sz w:val="24"/>
          <w:szCs w:val="24"/>
        </w:rPr>
        <w:t>-distal</w:t>
      </w:r>
      <w:r w:rsidRPr="00A66023">
        <w:rPr>
          <w:rFonts w:cs="Arial"/>
          <w:b/>
          <w:bCs/>
          <w:sz w:val="24"/>
          <w:szCs w:val="24"/>
          <w:rtl/>
        </w:rPr>
        <w:t>) على تطور الشد العضلي والحركة</w:t>
      </w:r>
      <w:r w:rsidRPr="00A66023">
        <w:rPr>
          <w:rFonts w:cs="Arial" w:hint="cs"/>
          <w:b/>
          <w:bCs/>
          <w:sz w:val="24"/>
          <w:szCs w:val="24"/>
          <w:rtl/>
        </w:rPr>
        <w:t xml:space="preserve"> ا</w:t>
      </w:r>
      <w:r w:rsidRPr="00A66023">
        <w:rPr>
          <w:rFonts w:cs="Arial"/>
          <w:b/>
          <w:bCs/>
          <w:sz w:val="24"/>
          <w:szCs w:val="24"/>
          <w:rtl/>
        </w:rPr>
        <w:t>لتلقائية</w:t>
      </w:r>
      <w:r w:rsidRPr="00A66023">
        <w:rPr>
          <w:rFonts w:cs="Arial" w:hint="cs"/>
          <w:b/>
          <w:bCs/>
          <w:sz w:val="24"/>
          <w:szCs w:val="24"/>
          <w:rtl/>
        </w:rPr>
        <w:t xml:space="preserve"> </w:t>
      </w:r>
      <w:r w:rsidR="000E5C1F" w:rsidRPr="00A66023">
        <w:rPr>
          <w:b/>
          <w:bCs/>
          <w:sz w:val="24"/>
          <w:szCs w:val="24"/>
          <w:rtl/>
        </w:rPr>
        <w:t>؟</w:t>
      </w:r>
    </w:p>
    <w:p w14:paraId="5EAF721D" w14:textId="77777777" w:rsidR="00A66023" w:rsidRDefault="00A66023" w:rsidP="00A66023">
      <w:pPr>
        <w:bidi/>
        <w:ind w:left="360"/>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مفهوم الانتشار التوتري</w:t>
      </w:r>
      <w:r w:rsidRPr="00A66023">
        <w:rPr>
          <w:rFonts w:ascii="Times New Roman" w:eastAsia="Times New Roman" w:hAnsi="Times New Roman" w:cs="Times New Roman"/>
          <w:lang w:eastAsia="fr-FR"/>
        </w:rPr>
        <w:t xml:space="preserve"> (Diffusion tonique)</w:t>
      </w:r>
      <w:r>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 xml:space="preserve">الانتشار التوتري هو نمط مبكّر من تنظيم الشدّ العضلي عند الرضيع، يتميّز بكون التوتر العضلي عامًّا، </w:t>
      </w:r>
      <w:r w:rsidRPr="00A66023">
        <w:rPr>
          <w:rFonts w:ascii="Times New Roman" w:eastAsia="Times New Roman" w:hAnsi="Times New Roman" w:cs="Times New Roman"/>
          <w:b/>
          <w:bCs/>
          <w:rtl/>
          <w:lang w:eastAsia="fr-FR"/>
        </w:rPr>
        <w:t>غير موضعي وغير متمايز</w:t>
      </w:r>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ففي هذه المرحلة، يؤدّي أي تنبيه أو حركة تلقائية إلى انتشار الشدّ العضلي على كامل الجسم بدل أن يقتصر على مجموعة عضلية محددة</w:t>
      </w:r>
      <w:r w:rsidRPr="00A66023">
        <w:rPr>
          <w:rFonts w:ascii="Times New Roman" w:eastAsia="Times New Roman" w:hAnsi="Times New Roman" w:cs="Times New Roman"/>
          <w:lang w:eastAsia="fr-FR"/>
        </w:rPr>
        <w:t>.</w:t>
      </w:r>
    </w:p>
    <w:p w14:paraId="50DAC4EE" w14:textId="114D5480" w:rsidR="00A66023" w:rsidRDefault="00A66023" w:rsidP="00A66023">
      <w:pPr>
        <w:bidi/>
        <w:ind w:left="360"/>
        <w:rPr>
          <w:rFonts w:ascii="Times New Roman" w:eastAsia="Times New Roman" w:hAnsi="Times New Roman" w:cs="Times New Roman"/>
          <w:sz w:val="24"/>
          <w:szCs w:val="24"/>
          <w:lang w:eastAsia="fr-FR"/>
        </w:rPr>
      </w:pPr>
      <w:r w:rsidRPr="00A66023">
        <w:rPr>
          <w:rFonts w:ascii="Times New Roman" w:eastAsia="Times New Roman" w:hAnsi="Times New Roman" w:cs="Times New Roman"/>
          <w:rtl/>
          <w:lang w:eastAsia="fr-FR"/>
        </w:rPr>
        <w:t>في المراحل الأولى من الحياة، يكون الشدّ العضلي مشتّتًا وغير منظّم، وتكون الحركات التلقائية</w:t>
      </w:r>
      <w:r w:rsidRPr="00A66023">
        <w:rPr>
          <w:rFonts w:ascii="Times New Roman" w:eastAsia="Times New Roman" w:hAnsi="Times New Roman" w:cs="Times New Roman"/>
          <w:lang w:eastAsia="fr-FR"/>
        </w:rPr>
        <w:t xml:space="preserve"> (Global </w:t>
      </w:r>
      <w:proofErr w:type="spellStart"/>
      <w:r w:rsidRPr="00A66023">
        <w:rPr>
          <w:rFonts w:ascii="Times New Roman" w:eastAsia="Times New Roman" w:hAnsi="Times New Roman" w:cs="Times New Roman"/>
          <w:lang w:eastAsia="fr-FR"/>
        </w:rPr>
        <w:t>Movements</w:t>
      </w:r>
      <w:proofErr w:type="spellEnd"/>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شاملة للرأس والجذع والأطراف معًا، دون وجود تحكم دقيق أو انتقائية حركية. ويعكس هذا النمط عدم نضج الجهاز العصبي المركزي وهيمنة التحكم تحت القشري، ويُعدّ مرحلة طبيعية وأساسية في التطور التوتري-الحركي للطفل</w:t>
      </w:r>
      <w:r w:rsidRPr="00A66023">
        <w:rPr>
          <w:rFonts w:ascii="Times New Roman" w:eastAsia="Times New Roman" w:hAnsi="Times New Roman" w:cs="Times New Roman"/>
          <w:sz w:val="24"/>
          <w:szCs w:val="24"/>
          <w:lang w:eastAsia="fr-FR"/>
        </w:rPr>
        <w:t>.</w:t>
      </w:r>
    </w:p>
    <w:p w14:paraId="35988731" w14:textId="04056B23" w:rsidR="00A66023" w:rsidRPr="00A66023" w:rsidRDefault="00A66023" w:rsidP="00A66023">
      <w:pPr>
        <w:bidi/>
        <w:ind w:left="360"/>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 xml:space="preserve">يظهر تنظيم توتري غير متجانس يتمثل في </w:t>
      </w:r>
      <w:r w:rsidRPr="00A66023">
        <w:rPr>
          <w:rFonts w:ascii="Times New Roman" w:eastAsia="Times New Roman" w:hAnsi="Times New Roman" w:cs="Times New Roman"/>
          <w:lang w:eastAsia="fr-FR"/>
        </w:rPr>
        <w:t xml:space="preserve">hypotonie </w:t>
      </w:r>
      <w:r w:rsidRPr="00A66023">
        <w:rPr>
          <w:rFonts w:ascii="Times New Roman" w:eastAsia="Times New Roman" w:hAnsi="Times New Roman" w:cs="Times New Roman"/>
          <w:rtl/>
          <w:lang w:eastAsia="fr-FR"/>
        </w:rPr>
        <w:t>على مستوى الجذع و</w:t>
      </w:r>
      <w:r w:rsidRPr="00A66023">
        <w:rPr>
          <w:rFonts w:ascii="Times New Roman" w:eastAsia="Times New Roman" w:hAnsi="Times New Roman" w:cs="Times New Roman"/>
          <w:lang w:eastAsia="fr-FR"/>
        </w:rPr>
        <w:t xml:space="preserve">hypertonie </w:t>
      </w:r>
      <w:r w:rsidRPr="00A66023">
        <w:rPr>
          <w:rFonts w:ascii="Times New Roman" w:eastAsia="Times New Roman" w:hAnsi="Times New Roman" w:cs="Times New Roman"/>
          <w:rtl/>
          <w:lang w:eastAsia="fr-FR"/>
        </w:rPr>
        <w:t>على مستوى الأطراف، وهو تنظيم فسيولوجي طبيعي في المرحلة المبكّرة من الحياة</w:t>
      </w:r>
      <w:r w:rsidRPr="00A66023">
        <w:rPr>
          <w:rFonts w:ascii="Times New Roman" w:eastAsia="Times New Roman" w:hAnsi="Times New Roman" w:cs="Times New Roman"/>
          <w:lang w:eastAsia="fr-FR"/>
        </w:rPr>
        <w:t>.</w:t>
      </w:r>
    </w:p>
    <w:p w14:paraId="37873D04" w14:textId="77777777" w:rsidR="00A66023" w:rsidRPr="00A66023" w:rsidRDefault="00A66023" w:rsidP="00A66023">
      <w:pPr>
        <w:bidi/>
        <w:ind w:left="360"/>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 xml:space="preserve">فـ </w:t>
      </w:r>
      <w:r w:rsidRPr="00A66023">
        <w:rPr>
          <w:rFonts w:ascii="Times New Roman" w:eastAsia="Times New Roman" w:hAnsi="Times New Roman" w:cs="Times New Roman"/>
          <w:lang w:eastAsia="fr-FR"/>
        </w:rPr>
        <w:t xml:space="preserve">hypotonie </w:t>
      </w:r>
      <w:r w:rsidRPr="00A66023">
        <w:rPr>
          <w:rFonts w:ascii="Times New Roman" w:eastAsia="Times New Roman" w:hAnsi="Times New Roman" w:cs="Times New Roman"/>
          <w:rtl/>
          <w:lang w:eastAsia="fr-FR"/>
        </w:rPr>
        <w:t xml:space="preserve">الجذع تعبّر عن ضعف التحكم الوضعي ومحدودية مقاومة الجاذبية، بينما تعكس </w:t>
      </w:r>
      <w:r w:rsidRPr="00A66023">
        <w:rPr>
          <w:rFonts w:ascii="Times New Roman" w:eastAsia="Times New Roman" w:hAnsi="Times New Roman" w:cs="Times New Roman"/>
          <w:lang w:eastAsia="fr-FR"/>
        </w:rPr>
        <w:t xml:space="preserve">hypertonie </w:t>
      </w:r>
      <w:r w:rsidRPr="00A66023">
        <w:rPr>
          <w:rFonts w:ascii="Times New Roman" w:eastAsia="Times New Roman" w:hAnsi="Times New Roman" w:cs="Times New Roman"/>
          <w:rtl/>
          <w:lang w:eastAsia="fr-FR"/>
        </w:rPr>
        <w:t>الأطراف سيطرة التوتر الانعكاسي المرتبط بالوضعية الجنينية. ويُعدّ هذا التباين التوتري أحد مظاهر الانتشار التوتري، حيث لا يكون الشدّ العضلي موضعيًا أو انتقائيًا بعد</w:t>
      </w:r>
      <w:r w:rsidRPr="00A66023">
        <w:rPr>
          <w:rFonts w:ascii="Times New Roman" w:eastAsia="Times New Roman" w:hAnsi="Times New Roman" w:cs="Times New Roman"/>
          <w:lang w:eastAsia="fr-FR"/>
        </w:rPr>
        <w:t>.</w:t>
      </w:r>
    </w:p>
    <w:p w14:paraId="5A3C909A" w14:textId="77777777" w:rsidR="00A66023" w:rsidRPr="00A66023" w:rsidRDefault="00A66023" w:rsidP="00A66023">
      <w:pPr>
        <w:bidi/>
        <w:ind w:left="360"/>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lastRenderedPageBreak/>
        <w:t>ومع نضج الجهاز العصبي، يتراجع الانتشار التوتري تدريجيًا ليحلّ محلّه التموضع التوتري</w:t>
      </w:r>
      <w:r w:rsidRPr="00A66023">
        <w:rPr>
          <w:rFonts w:ascii="Times New Roman" w:eastAsia="Times New Roman" w:hAnsi="Times New Roman" w:cs="Times New Roman"/>
          <w:lang w:eastAsia="fr-FR"/>
        </w:rPr>
        <w:t xml:space="preserve"> (localisation tonique)</w:t>
      </w:r>
      <w:r w:rsidRPr="00A66023">
        <w:rPr>
          <w:rFonts w:ascii="Times New Roman" w:eastAsia="Times New Roman" w:hAnsi="Times New Roman" w:cs="Times New Roman"/>
          <w:rtl/>
          <w:lang w:eastAsia="fr-FR"/>
        </w:rPr>
        <w:t>، فتقل</w:t>
      </w:r>
      <w:r w:rsidRPr="00A66023">
        <w:rPr>
          <w:rFonts w:ascii="Times New Roman" w:eastAsia="Times New Roman" w:hAnsi="Times New Roman" w:cs="Times New Roman"/>
          <w:lang w:eastAsia="fr-FR"/>
        </w:rPr>
        <w:t xml:space="preserve"> hypotonie </w:t>
      </w:r>
      <w:r w:rsidRPr="00A66023">
        <w:rPr>
          <w:rFonts w:ascii="Times New Roman" w:eastAsia="Times New Roman" w:hAnsi="Times New Roman" w:cs="Times New Roman"/>
          <w:rtl/>
          <w:lang w:eastAsia="fr-FR"/>
        </w:rPr>
        <w:t>الجذع، وتخف</w:t>
      </w:r>
      <w:r w:rsidRPr="00A66023">
        <w:rPr>
          <w:rFonts w:ascii="Times New Roman" w:eastAsia="Times New Roman" w:hAnsi="Times New Roman" w:cs="Times New Roman"/>
          <w:lang w:eastAsia="fr-FR"/>
        </w:rPr>
        <w:t xml:space="preserve"> hypertonie </w:t>
      </w:r>
      <w:r w:rsidRPr="00A66023">
        <w:rPr>
          <w:rFonts w:ascii="Times New Roman" w:eastAsia="Times New Roman" w:hAnsi="Times New Roman" w:cs="Times New Roman"/>
          <w:rtl/>
          <w:lang w:eastAsia="fr-FR"/>
        </w:rPr>
        <w:t>الأطراف، ويظهر تحكم حركي أدق ومتكيّف مع الأهداف الحركية</w:t>
      </w:r>
      <w:r w:rsidRPr="00A66023">
        <w:rPr>
          <w:rFonts w:ascii="Times New Roman" w:eastAsia="Times New Roman" w:hAnsi="Times New Roman" w:cs="Times New Roman"/>
          <w:lang w:eastAsia="fr-FR"/>
        </w:rPr>
        <w:t>.</w:t>
      </w:r>
    </w:p>
    <w:p w14:paraId="5065A79A" w14:textId="06FDD23B" w:rsidR="00A66023" w:rsidRPr="00A66023" w:rsidRDefault="00A66023" w:rsidP="00A66023">
      <w:pPr>
        <w:bidi/>
        <w:ind w:left="360"/>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القانون الرأسي-الذيلي</w:t>
      </w:r>
      <w:r w:rsidRPr="00A66023">
        <w:rPr>
          <w:rFonts w:ascii="Times New Roman" w:eastAsia="Times New Roman" w:hAnsi="Times New Roman" w:cs="Times New Roman"/>
          <w:lang w:eastAsia="fr-FR"/>
        </w:rPr>
        <w:t xml:space="preserve"> (Loi céphalo-caudale)</w:t>
      </w:r>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تطور الشدّ العضلي والتحكم الحركي يتم</w:t>
      </w:r>
      <w:r w:rsidRPr="00A66023">
        <w:rPr>
          <w:rFonts w:ascii="Times New Roman" w:eastAsia="Times New Roman" w:hAnsi="Times New Roman" w:cs="Times New Roman"/>
          <w:lang w:eastAsia="fr-FR"/>
        </w:rPr>
        <w:t>:</w:t>
      </w:r>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من الرأس نحو القدمين</w:t>
      </w:r>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ويتجلى ذلك في</w:t>
      </w:r>
      <w:r w:rsidRPr="00A66023">
        <w:rPr>
          <w:rFonts w:ascii="Times New Roman" w:eastAsia="Times New Roman" w:hAnsi="Times New Roman" w:cs="Times New Roman"/>
          <w:lang w:eastAsia="fr-FR"/>
        </w:rPr>
        <w:t>:</w:t>
      </w:r>
    </w:p>
    <w:p w14:paraId="66DB94F6" w14:textId="77777777" w:rsidR="00A66023" w:rsidRPr="00A66023" w:rsidRDefault="00A66023" w:rsidP="00A66023">
      <w:pPr>
        <w:numPr>
          <w:ilvl w:val="0"/>
          <w:numId w:val="5"/>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التحكم في عضلات الرقبة والرأس أولًا (مقاومة الجاذبية، تثبيت الرأس)</w:t>
      </w:r>
    </w:p>
    <w:p w14:paraId="10EE8F4A" w14:textId="77777777" w:rsidR="00A66023" w:rsidRPr="00A66023" w:rsidRDefault="00A66023" w:rsidP="00A66023">
      <w:pPr>
        <w:numPr>
          <w:ilvl w:val="0"/>
          <w:numId w:val="5"/>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ثم السيطرة على الجذع</w:t>
      </w:r>
    </w:p>
    <w:p w14:paraId="2AFBCF45" w14:textId="77777777" w:rsidR="00A66023" w:rsidRPr="00A66023" w:rsidRDefault="00A66023" w:rsidP="00A66023">
      <w:pPr>
        <w:numPr>
          <w:ilvl w:val="0"/>
          <w:numId w:val="5"/>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وأخيرًا الأطراف السفلية (الجلوس، الوقوف، المشي)</w:t>
      </w:r>
    </w:p>
    <w:p w14:paraId="77AA01F9" w14:textId="77777777" w:rsidR="00A66023" w:rsidRPr="00A66023" w:rsidRDefault="00A66023" w:rsidP="00A66023">
      <w:pPr>
        <w:numPr>
          <w:ilvl w:val="0"/>
          <w:numId w:val="6"/>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تطور الاستقامة المضادة للجاذبية في الوضعيات المختلفة (الاستلقاء الظهري، البطني، الجلوس)</w:t>
      </w:r>
    </w:p>
    <w:p w14:paraId="501AAEDC" w14:textId="77777777" w:rsidR="00A66023" w:rsidRPr="00A66023" w:rsidRDefault="00A66023" w:rsidP="00A66023">
      <w:pPr>
        <w:numPr>
          <w:ilvl w:val="0"/>
          <w:numId w:val="6"/>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 xml:space="preserve">الانتقال التدريجي من فقدان السيطرة على الرأس في اختبار </w:t>
      </w:r>
      <w:r w:rsidRPr="00A66023">
        <w:rPr>
          <w:rFonts w:ascii="Times New Roman" w:eastAsia="Times New Roman" w:hAnsi="Times New Roman" w:cs="Times New Roman"/>
          <w:i/>
          <w:iCs/>
          <w:lang w:eastAsia="fr-FR"/>
        </w:rPr>
        <w:t>tiré-assis</w:t>
      </w:r>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 xml:space="preserve">إلى المشاركة الفعالة في الحركة عند 5–6 أشهر </w:t>
      </w:r>
    </w:p>
    <w:p w14:paraId="39472232" w14:textId="4C92AAC5" w:rsidR="00A66023" w:rsidRPr="00A66023" w:rsidRDefault="00A66023" w:rsidP="00A66023">
      <w:pPr>
        <w:bidi/>
        <w:rPr>
          <w:rFonts w:ascii="Times New Roman" w:eastAsia="Times New Roman" w:hAnsi="Times New Roman" w:cs="Times New Roman"/>
          <w:lang w:eastAsia="fr-FR"/>
        </w:rPr>
      </w:pPr>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تطبيق القانون القريب-البعيد</w:t>
      </w:r>
      <w:r w:rsidRPr="00A66023">
        <w:rPr>
          <w:rFonts w:ascii="Times New Roman" w:eastAsia="Times New Roman" w:hAnsi="Times New Roman" w:cs="Times New Roman"/>
          <w:lang w:eastAsia="fr-FR"/>
        </w:rPr>
        <w:t xml:space="preserve"> (Loi </w:t>
      </w:r>
      <w:proofErr w:type="spellStart"/>
      <w:r w:rsidRPr="00A66023">
        <w:rPr>
          <w:rFonts w:ascii="Times New Roman" w:eastAsia="Times New Roman" w:hAnsi="Times New Roman" w:cs="Times New Roman"/>
          <w:lang w:eastAsia="fr-FR"/>
        </w:rPr>
        <w:t>proximo</w:t>
      </w:r>
      <w:proofErr w:type="spellEnd"/>
      <w:r w:rsidRPr="00A66023">
        <w:rPr>
          <w:rFonts w:ascii="Times New Roman" w:eastAsia="Times New Roman" w:hAnsi="Times New Roman" w:cs="Times New Roman"/>
          <w:lang w:eastAsia="fr-FR"/>
        </w:rPr>
        <w:t>-distale)</w:t>
      </w:r>
      <w:r w:rsidRPr="00A66023">
        <w:rPr>
          <w:rFonts w:ascii="Times New Roman" w:eastAsia="Times New Roman" w:hAnsi="Times New Roman" w:cs="Times New Roman"/>
          <w:rtl/>
          <w:lang w:eastAsia="fr-FR"/>
        </w:rPr>
        <w:t>التحكم العضلي يتطور</w:t>
      </w:r>
      <w:r w:rsidRPr="00A66023">
        <w:rPr>
          <w:rFonts w:ascii="Times New Roman" w:eastAsia="Times New Roman" w:hAnsi="Times New Roman" w:cs="Times New Roman"/>
          <w:lang w:eastAsia="fr-FR"/>
        </w:rPr>
        <w:t>:</w:t>
      </w:r>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من المحور (الجذع) نحو الأطراف البعيدة</w:t>
      </w:r>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ويظهر ذلك في</w:t>
      </w:r>
      <w:r w:rsidRPr="00A66023">
        <w:rPr>
          <w:rFonts w:ascii="Times New Roman" w:eastAsia="Times New Roman" w:hAnsi="Times New Roman" w:cs="Times New Roman"/>
          <w:lang w:eastAsia="fr-FR"/>
        </w:rPr>
        <w:t>:</w:t>
      </w:r>
    </w:p>
    <w:p w14:paraId="78F79D65" w14:textId="0B55CA6B" w:rsidR="00A66023" w:rsidRPr="00A66023" w:rsidRDefault="00A66023" w:rsidP="00A66023">
      <w:pPr>
        <w:numPr>
          <w:ilvl w:val="0"/>
          <w:numId w:val="7"/>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 xml:space="preserve">تحكم مبكّر في الجذع والكتفين </w:t>
      </w:r>
    </w:p>
    <w:p w14:paraId="4E5E2599" w14:textId="77777777" w:rsidR="00A66023" w:rsidRPr="00A66023" w:rsidRDefault="00A66023" w:rsidP="00A66023">
      <w:pPr>
        <w:numPr>
          <w:ilvl w:val="0"/>
          <w:numId w:val="7"/>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ثم تطور التحكم في الذراعين</w:t>
      </w:r>
    </w:p>
    <w:p w14:paraId="0CD54CCE" w14:textId="77777777" w:rsidR="00A66023" w:rsidRPr="00A66023" w:rsidRDefault="00A66023" w:rsidP="00A66023">
      <w:pPr>
        <w:numPr>
          <w:ilvl w:val="0"/>
          <w:numId w:val="7"/>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وأخيرًا اليدين والأصابع (الإمساك الدقيق)</w:t>
      </w:r>
    </w:p>
    <w:p w14:paraId="3C84ECF0" w14:textId="4003EDB2" w:rsidR="00A66023" w:rsidRPr="00A66023" w:rsidRDefault="00A66023" w:rsidP="00A66023">
      <w:pPr>
        <w:numPr>
          <w:ilvl w:val="0"/>
          <w:numId w:val="8"/>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في البداية تكون الحركات عامة وتشمل الجذع بقوة</w:t>
      </w:r>
      <w:r w:rsidRPr="00A66023">
        <w:rPr>
          <w:rFonts w:ascii="Times New Roman" w:eastAsia="Times New Roman" w:hAnsi="Times New Roman" w:cs="Times New Roman"/>
          <w:lang w:eastAsia="fr-FR"/>
        </w:rPr>
        <w:t xml:space="preserve"> </w:t>
      </w:r>
      <w:r w:rsidRPr="00A66023">
        <w:rPr>
          <w:rFonts w:ascii="Times New Roman" w:eastAsia="Times New Roman" w:hAnsi="Times New Roman" w:cs="Times New Roman"/>
          <w:rtl/>
          <w:lang w:eastAsia="fr-FR"/>
        </w:rPr>
        <w:t>ثم تقل مشاركة الجذع لصالح حركات أدق في الأطراف</w:t>
      </w:r>
    </w:p>
    <w:p w14:paraId="5282871B" w14:textId="77777777" w:rsidR="00A66023" w:rsidRPr="00A66023" w:rsidRDefault="00A66023" w:rsidP="00A66023">
      <w:pPr>
        <w:numPr>
          <w:ilvl w:val="0"/>
          <w:numId w:val="8"/>
        </w:numPr>
        <w:bidi/>
        <w:rPr>
          <w:rFonts w:ascii="Times New Roman" w:eastAsia="Times New Roman" w:hAnsi="Times New Roman" w:cs="Times New Roman"/>
          <w:lang w:eastAsia="fr-FR"/>
        </w:rPr>
      </w:pPr>
      <w:r w:rsidRPr="00A66023">
        <w:rPr>
          <w:rFonts w:ascii="Times New Roman" w:eastAsia="Times New Roman" w:hAnsi="Times New Roman" w:cs="Times New Roman"/>
          <w:rtl/>
          <w:lang w:eastAsia="fr-FR"/>
        </w:rPr>
        <w:t xml:space="preserve">ويظهر لاحقًا فضاء الإمساك الموحد </w:t>
      </w:r>
      <w:r w:rsidRPr="00A66023">
        <w:rPr>
          <w:rFonts w:ascii="Times New Roman" w:eastAsia="Times New Roman" w:hAnsi="Times New Roman" w:cs="Times New Roman"/>
          <w:lang w:eastAsia="fr-FR"/>
        </w:rPr>
        <w:t xml:space="preserve">(vers 6–7 mois) </w:t>
      </w:r>
      <w:r w:rsidRPr="00A66023">
        <w:rPr>
          <w:rFonts w:ascii="Times New Roman" w:eastAsia="Times New Roman" w:hAnsi="Times New Roman" w:cs="Times New Roman"/>
          <w:rtl/>
          <w:lang w:eastAsia="fr-FR"/>
        </w:rPr>
        <w:t>الذي يسمح بالتنسيق البصري-اليدوي</w:t>
      </w:r>
    </w:p>
    <w:p w14:paraId="6BEA3273" w14:textId="77777777" w:rsidR="00A66023" w:rsidRPr="00A66023" w:rsidRDefault="00A66023" w:rsidP="00A66023">
      <w:pPr>
        <w:bidi/>
        <w:ind w:left="360"/>
        <w:rPr>
          <w:rFonts w:ascii="Times New Roman" w:eastAsia="Times New Roman" w:hAnsi="Times New Roman" w:cs="Times New Roman"/>
          <w:sz w:val="24"/>
          <w:szCs w:val="24"/>
          <w:lang w:eastAsia="fr-FR"/>
        </w:rPr>
      </w:pPr>
    </w:p>
    <w:p w14:paraId="61DCF8FB" w14:textId="099C4920" w:rsidR="00FE7990" w:rsidRPr="000E5C1F" w:rsidRDefault="00FE7990" w:rsidP="00C12F0A">
      <w:pPr>
        <w:pStyle w:val="ListParagraph"/>
        <w:numPr>
          <w:ilvl w:val="0"/>
          <w:numId w:val="4"/>
        </w:numPr>
        <w:bidi/>
        <w:rPr>
          <w:rFonts w:cs="Arial"/>
          <w:b/>
          <w:bCs/>
          <w:sz w:val="24"/>
          <w:szCs w:val="24"/>
        </w:rPr>
      </w:pPr>
      <w:r w:rsidRPr="000E5C1F">
        <w:rPr>
          <w:rFonts w:cs="Arial"/>
          <w:b/>
          <w:bCs/>
          <w:sz w:val="24"/>
          <w:szCs w:val="24"/>
          <w:rtl/>
        </w:rPr>
        <w:t>كيف يساهم التفاعل الاجتماعي والتوجيه من الكبار في تطور القدرات المعرفية عند الطفل</w:t>
      </w:r>
      <w:r w:rsidRPr="000E5C1F">
        <w:rPr>
          <w:rFonts w:cs="Arial"/>
          <w:b/>
          <w:bCs/>
          <w:sz w:val="24"/>
          <w:szCs w:val="24"/>
        </w:rPr>
        <w:t xml:space="preserve"> </w:t>
      </w:r>
      <w:r w:rsidRPr="000E5C1F">
        <w:rPr>
          <w:rFonts w:cs="Arial" w:hint="cs"/>
          <w:b/>
          <w:bCs/>
          <w:sz w:val="24"/>
          <w:szCs w:val="24"/>
          <w:rtl/>
          <w:lang w:bidi="ar-DZ"/>
        </w:rPr>
        <w:t xml:space="preserve"> حسب </w:t>
      </w:r>
      <w:r w:rsidRPr="000E5C1F">
        <w:rPr>
          <w:rFonts w:cs="Arial"/>
          <w:b/>
          <w:bCs/>
          <w:sz w:val="24"/>
          <w:szCs w:val="24"/>
          <w:rtl/>
        </w:rPr>
        <w:t>فيغوتسكي؟</w:t>
      </w:r>
      <w:r w:rsidRPr="000E5C1F">
        <w:rPr>
          <w:rFonts w:cs="Arial" w:hint="cs"/>
          <w:b/>
          <w:bCs/>
          <w:sz w:val="24"/>
          <w:szCs w:val="24"/>
          <w:rtl/>
        </w:rPr>
        <w:t xml:space="preserve"> و ماهو </w:t>
      </w:r>
      <w:r w:rsidRPr="000E5C1F">
        <w:rPr>
          <w:rFonts w:cs="Arial"/>
          <w:b/>
          <w:bCs/>
          <w:sz w:val="24"/>
          <w:szCs w:val="24"/>
          <w:rtl/>
        </w:rPr>
        <w:t>دور</w:t>
      </w:r>
      <w:r w:rsidR="00D40DA3" w:rsidRPr="000E5C1F">
        <w:rPr>
          <w:rFonts w:cs="Arial" w:hint="cs"/>
          <w:b/>
          <w:bCs/>
          <w:sz w:val="24"/>
          <w:szCs w:val="24"/>
          <w:rtl/>
        </w:rPr>
        <w:t>التي تلعبه</w:t>
      </w:r>
      <w:r w:rsidRPr="000E5C1F">
        <w:rPr>
          <w:rFonts w:cs="Arial"/>
          <w:b/>
          <w:bCs/>
          <w:sz w:val="24"/>
          <w:szCs w:val="24"/>
          <w:rtl/>
        </w:rPr>
        <w:t xml:space="preserve"> اللغة في التفكير عند الطفل</w:t>
      </w:r>
      <w:r w:rsidR="000E5C1F" w:rsidRPr="000E5C1F">
        <w:rPr>
          <w:b/>
          <w:bCs/>
          <w:sz w:val="24"/>
          <w:szCs w:val="24"/>
          <w:rtl/>
        </w:rPr>
        <w:t>؟</w:t>
      </w:r>
    </w:p>
    <w:p w14:paraId="1C8C00BB" w14:textId="2899611A" w:rsidR="00401401" w:rsidRPr="00401401" w:rsidRDefault="00401401" w:rsidP="00401401">
      <w:pPr>
        <w:bidi/>
        <w:rPr>
          <w:rFonts w:cs="Arial"/>
          <w:b/>
          <w:bCs/>
          <w:lang w:bidi="ar-DZ"/>
        </w:rPr>
      </w:pPr>
      <w:r w:rsidRPr="00401401">
        <w:rPr>
          <w:rFonts w:cs="Arial"/>
          <w:rtl/>
        </w:rPr>
        <w:t>حسب فيغوتسكي، يتطوّر التفكير عند الطفل أساسًا من خلال التفاعل الاجتماعي داخل سياق ثقافي محدّد، وليس فقط عبر العمليات الداخلية الفردية</w:t>
      </w:r>
      <w:r w:rsidRPr="00401401">
        <w:rPr>
          <w:rFonts w:cs="Arial"/>
          <w:b/>
          <w:bCs/>
          <w:lang w:bidi="ar-DZ"/>
        </w:rPr>
        <w:t>.</w:t>
      </w:r>
    </w:p>
    <w:p w14:paraId="4C29CD38" w14:textId="77777777" w:rsidR="00401401" w:rsidRPr="00401401" w:rsidRDefault="00401401" w:rsidP="00401401">
      <w:pPr>
        <w:bidi/>
        <w:rPr>
          <w:rFonts w:cs="Arial"/>
          <w:lang w:bidi="ar-DZ"/>
        </w:rPr>
      </w:pPr>
      <w:r w:rsidRPr="00401401">
        <w:rPr>
          <w:rFonts w:cs="Arial"/>
          <w:rtl/>
        </w:rPr>
        <w:t>يرى فيغوتسكي أن التعلم يحدث أولًا على المستوى الاجتماعي ثم ينتقل إلى المستوى الفردي. ويساهم التفاعل الاجتماعي في التطور المعرفي عبر</w:t>
      </w:r>
      <w:r w:rsidRPr="00401401">
        <w:rPr>
          <w:rFonts w:cs="Arial"/>
          <w:lang w:bidi="ar-DZ"/>
        </w:rPr>
        <w:t>:</w:t>
      </w:r>
    </w:p>
    <w:p w14:paraId="7AB2B90D" w14:textId="77777777" w:rsidR="00401401" w:rsidRPr="00401401" w:rsidRDefault="00401401" w:rsidP="00401401">
      <w:pPr>
        <w:numPr>
          <w:ilvl w:val="0"/>
          <w:numId w:val="9"/>
        </w:numPr>
        <w:bidi/>
        <w:rPr>
          <w:rFonts w:cs="Arial"/>
          <w:lang w:bidi="ar-DZ"/>
        </w:rPr>
      </w:pPr>
      <w:r w:rsidRPr="00401401">
        <w:rPr>
          <w:rFonts w:cs="Arial"/>
          <w:rtl/>
        </w:rPr>
        <w:t>منطقة النمو القريب</w:t>
      </w:r>
      <w:r w:rsidRPr="00401401">
        <w:rPr>
          <w:rFonts w:cs="Arial"/>
          <w:lang w:bidi="ar-DZ"/>
        </w:rPr>
        <w:t xml:space="preserve"> (Zone de Développement Proximal):</w:t>
      </w:r>
      <w:r w:rsidRPr="00401401">
        <w:rPr>
          <w:rFonts w:cs="Arial"/>
          <w:lang w:bidi="ar-DZ"/>
        </w:rPr>
        <w:br/>
      </w:r>
      <w:r w:rsidRPr="00401401">
        <w:rPr>
          <w:rFonts w:cs="Arial"/>
          <w:rtl/>
        </w:rPr>
        <w:t>وهي المسافة بين ما يستطيع الطفل إنجازه بمفرده، وما يمكنه إنجازه بمساعدة شخص أكثر كفاءة (راشد أو طفل أكثر خبرة)</w:t>
      </w:r>
      <w:r w:rsidRPr="00401401">
        <w:rPr>
          <w:rFonts w:cs="Arial"/>
          <w:lang w:bidi="ar-DZ"/>
        </w:rPr>
        <w:t>.</w:t>
      </w:r>
    </w:p>
    <w:p w14:paraId="35723484" w14:textId="77777777" w:rsidR="00401401" w:rsidRPr="00401401" w:rsidRDefault="00401401" w:rsidP="00401401">
      <w:pPr>
        <w:numPr>
          <w:ilvl w:val="0"/>
          <w:numId w:val="9"/>
        </w:numPr>
        <w:bidi/>
        <w:rPr>
          <w:rFonts w:cs="Arial"/>
          <w:lang w:bidi="ar-DZ"/>
        </w:rPr>
      </w:pPr>
      <w:r w:rsidRPr="00401401">
        <w:rPr>
          <w:rFonts w:cs="Arial"/>
          <w:rtl/>
        </w:rPr>
        <w:t>التوجيه والدعم</w:t>
      </w:r>
      <w:r w:rsidRPr="00401401">
        <w:rPr>
          <w:rFonts w:cs="Arial"/>
          <w:lang w:bidi="ar-DZ"/>
        </w:rPr>
        <w:t xml:space="preserve"> (Échafaudage):</w:t>
      </w:r>
      <w:r w:rsidRPr="00401401">
        <w:rPr>
          <w:rFonts w:cs="Arial"/>
          <w:lang w:bidi="ar-DZ"/>
        </w:rPr>
        <w:br/>
      </w:r>
      <w:r w:rsidRPr="00401401">
        <w:rPr>
          <w:rFonts w:cs="Arial"/>
          <w:rtl/>
        </w:rPr>
        <w:t>حيث يقدّم الكبار أو الأقران الأكثر خبرة دعمًا مؤقتًا للطفل (شرح، أسئلة، نمذجة)، يُسحب تدريجيًا مع اكتساب الطفل للاستقلالية المعرفية</w:t>
      </w:r>
      <w:r w:rsidRPr="00401401">
        <w:rPr>
          <w:rFonts w:cs="Arial"/>
          <w:lang w:bidi="ar-DZ"/>
        </w:rPr>
        <w:t>.</w:t>
      </w:r>
    </w:p>
    <w:p w14:paraId="79556B1D" w14:textId="77777777" w:rsidR="00401401" w:rsidRPr="00401401" w:rsidRDefault="00401401" w:rsidP="00401401">
      <w:pPr>
        <w:numPr>
          <w:ilvl w:val="0"/>
          <w:numId w:val="9"/>
        </w:numPr>
        <w:bidi/>
        <w:rPr>
          <w:rFonts w:cs="Arial"/>
          <w:lang w:bidi="ar-DZ"/>
        </w:rPr>
      </w:pPr>
      <w:r w:rsidRPr="00401401">
        <w:rPr>
          <w:rFonts w:cs="Arial"/>
          <w:rtl/>
        </w:rPr>
        <w:t>نقل الأدوات الثقافية</w:t>
      </w:r>
      <w:r w:rsidRPr="00401401">
        <w:rPr>
          <w:rFonts w:cs="Arial"/>
          <w:lang w:bidi="ar-DZ"/>
        </w:rPr>
        <w:t>:</w:t>
      </w:r>
      <w:r w:rsidRPr="00401401">
        <w:rPr>
          <w:rFonts w:cs="Arial"/>
          <w:lang w:bidi="ar-DZ"/>
        </w:rPr>
        <w:br/>
      </w:r>
      <w:r w:rsidRPr="00401401">
        <w:rPr>
          <w:rFonts w:cs="Arial"/>
          <w:rtl/>
        </w:rPr>
        <w:t>من خلال التفاعل الاجتماعي، يكتسب الطفل أدوات التفكير الخاصة بثقافته (كالرموز، المفاهيم، طرق الحل)</w:t>
      </w:r>
      <w:r w:rsidRPr="00401401">
        <w:rPr>
          <w:rFonts w:cs="Arial"/>
          <w:lang w:bidi="ar-DZ"/>
        </w:rPr>
        <w:t>.</w:t>
      </w:r>
    </w:p>
    <w:p w14:paraId="5CFB3C75" w14:textId="31D86051" w:rsidR="00401401" w:rsidRPr="00401401" w:rsidRDefault="00401401" w:rsidP="00401401">
      <w:pPr>
        <w:bidi/>
        <w:rPr>
          <w:rFonts w:cs="Arial"/>
          <w:lang w:bidi="ar-DZ"/>
        </w:rPr>
      </w:pPr>
      <w:r w:rsidRPr="00401401">
        <w:rPr>
          <w:rFonts w:cs="Arial"/>
          <w:rtl/>
        </w:rPr>
        <w:t>بالتالي، التفاعل الاجتماعي هو محرّك أساسي للتطور المعرفي، والتعلم يسبق النمو عند فيغوتسكي</w:t>
      </w:r>
      <w:r w:rsidRPr="00401401">
        <w:rPr>
          <w:rFonts w:cs="Arial"/>
          <w:lang w:bidi="ar-DZ"/>
        </w:rPr>
        <w:t>.</w:t>
      </w:r>
    </w:p>
    <w:p w14:paraId="3996A81F" w14:textId="5BF94459" w:rsidR="00401401" w:rsidRPr="00401401" w:rsidRDefault="00401401" w:rsidP="00401401">
      <w:pPr>
        <w:bidi/>
        <w:rPr>
          <w:rFonts w:asciiTheme="majorBidi" w:hAnsiTheme="majorBidi" w:cstheme="majorBidi"/>
          <w:lang w:bidi="ar-DZ"/>
        </w:rPr>
      </w:pPr>
      <w:r w:rsidRPr="00401401">
        <w:rPr>
          <w:rFonts w:asciiTheme="majorBidi" w:hAnsiTheme="majorBidi" w:cstheme="majorBidi"/>
          <w:rtl/>
        </w:rPr>
        <w:lastRenderedPageBreak/>
        <w:t>دور اللغة في التفكير عند الطفل</w:t>
      </w:r>
    </w:p>
    <w:p w14:paraId="63BC8AD8" w14:textId="77777777" w:rsidR="00401401" w:rsidRPr="00401401" w:rsidRDefault="00401401" w:rsidP="00401401">
      <w:pPr>
        <w:bidi/>
        <w:rPr>
          <w:rFonts w:asciiTheme="majorBidi" w:hAnsiTheme="majorBidi" w:cstheme="majorBidi"/>
          <w:lang w:bidi="ar-DZ"/>
        </w:rPr>
      </w:pPr>
      <w:r w:rsidRPr="00401401">
        <w:rPr>
          <w:rFonts w:asciiTheme="majorBidi" w:hAnsiTheme="majorBidi" w:cstheme="majorBidi"/>
          <w:rtl/>
        </w:rPr>
        <w:t>تحتل اللغة عند فيغوتسكي مكانة مركزية في بناء الفكر، وتلعب الأدوار التالية</w:t>
      </w:r>
      <w:r w:rsidRPr="00401401">
        <w:rPr>
          <w:rFonts w:asciiTheme="majorBidi" w:hAnsiTheme="majorBidi" w:cstheme="majorBidi"/>
          <w:lang w:bidi="ar-DZ"/>
        </w:rPr>
        <w:t>:</w:t>
      </w:r>
    </w:p>
    <w:p w14:paraId="53277BA6" w14:textId="77777777" w:rsidR="00401401" w:rsidRPr="00401401" w:rsidRDefault="00401401" w:rsidP="00401401">
      <w:pPr>
        <w:numPr>
          <w:ilvl w:val="0"/>
          <w:numId w:val="10"/>
        </w:numPr>
        <w:bidi/>
        <w:rPr>
          <w:rFonts w:asciiTheme="majorBidi" w:hAnsiTheme="majorBidi" w:cstheme="majorBidi"/>
          <w:lang w:bidi="ar-DZ"/>
        </w:rPr>
      </w:pPr>
      <w:r w:rsidRPr="00401401">
        <w:rPr>
          <w:rFonts w:asciiTheme="majorBidi" w:hAnsiTheme="majorBidi" w:cstheme="majorBidi"/>
          <w:rtl/>
        </w:rPr>
        <w:t>اللغة أداة ثقافية أساسية لتنظيم النشاط العقلي</w:t>
      </w:r>
      <w:r w:rsidRPr="00401401">
        <w:rPr>
          <w:rFonts w:asciiTheme="majorBidi" w:hAnsiTheme="majorBidi" w:cstheme="majorBidi"/>
          <w:lang w:bidi="ar-DZ"/>
        </w:rPr>
        <w:t>.</w:t>
      </w:r>
    </w:p>
    <w:p w14:paraId="2CBF80D3" w14:textId="77777777" w:rsidR="00401401" w:rsidRPr="00401401" w:rsidRDefault="00401401" w:rsidP="00401401">
      <w:pPr>
        <w:numPr>
          <w:ilvl w:val="0"/>
          <w:numId w:val="10"/>
        </w:numPr>
        <w:bidi/>
        <w:rPr>
          <w:rFonts w:asciiTheme="majorBidi" w:hAnsiTheme="majorBidi" w:cstheme="majorBidi"/>
          <w:lang w:bidi="ar-DZ"/>
        </w:rPr>
      </w:pPr>
      <w:r w:rsidRPr="00401401">
        <w:rPr>
          <w:rFonts w:asciiTheme="majorBidi" w:hAnsiTheme="majorBidi" w:cstheme="majorBidi"/>
          <w:rtl/>
        </w:rPr>
        <w:t>الحوار مع الكبار يتحوّل تدريجيًا إلى لغة داخلية تُستخدم للتفكير وتنظيم السلوك</w:t>
      </w:r>
      <w:r w:rsidRPr="00401401">
        <w:rPr>
          <w:rFonts w:asciiTheme="majorBidi" w:hAnsiTheme="majorBidi" w:cstheme="majorBidi"/>
          <w:lang w:bidi="ar-DZ"/>
        </w:rPr>
        <w:t>.</w:t>
      </w:r>
    </w:p>
    <w:p w14:paraId="1D3F6DBA" w14:textId="0F02F379" w:rsidR="00B26DC8" w:rsidRPr="00401401" w:rsidRDefault="00401401" w:rsidP="00C12F0A">
      <w:pPr>
        <w:numPr>
          <w:ilvl w:val="0"/>
          <w:numId w:val="10"/>
        </w:numPr>
        <w:bidi/>
        <w:rPr>
          <w:rFonts w:asciiTheme="majorBidi" w:hAnsiTheme="majorBidi" w:cstheme="majorBidi"/>
          <w:lang w:bidi="ar-DZ"/>
        </w:rPr>
      </w:pPr>
      <w:r w:rsidRPr="00401401">
        <w:rPr>
          <w:rFonts w:asciiTheme="majorBidi" w:hAnsiTheme="majorBidi" w:cstheme="majorBidi"/>
          <w:rtl/>
        </w:rPr>
        <w:t>اللغة ليست مجرد وسيلة تواصل، بل وسيلة لتشكيل المفاهيم، وحل المشكلات، والتخطيط</w:t>
      </w:r>
      <w:r w:rsidRPr="00401401">
        <w:rPr>
          <w:rFonts w:asciiTheme="majorBidi" w:hAnsiTheme="majorBidi" w:cstheme="majorBidi"/>
          <w:lang w:bidi="ar-DZ"/>
        </w:rPr>
        <w:t>.</w:t>
      </w:r>
    </w:p>
    <w:p w14:paraId="32C612EB" w14:textId="6EE5BF59" w:rsidR="00C12F0A" w:rsidRPr="00C12F0A" w:rsidRDefault="00C12F0A" w:rsidP="00C12F0A">
      <w:pPr>
        <w:pStyle w:val="ListParagraph"/>
        <w:numPr>
          <w:ilvl w:val="0"/>
          <w:numId w:val="4"/>
        </w:numPr>
        <w:bidi/>
        <w:rPr>
          <w:rFonts w:cs="Arial"/>
          <w:b/>
          <w:bCs/>
          <w:sz w:val="24"/>
          <w:szCs w:val="24"/>
        </w:rPr>
      </w:pPr>
      <w:r w:rsidRPr="00C12F0A">
        <w:rPr>
          <w:rFonts w:cs="Arial"/>
          <w:b/>
          <w:bCs/>
          <w:sz w:val="24"/>
          <w:szCs w:val="24"/>
          <w:rtl/>
        </w:rPr>
        <w:t>عرّف الإحساس</w:t>
      </w:r>
      <w:r w:rsidRPr="00C12F0A">
        <w:rPr>
          <w:rFonts w:cs="Arial"/>
          <w:b/>
          <w:bCs/>
          <w:sz w:val="24"/>
          <w:szCs w:val="24"/>
        </w:rPr>
        <w:t xml:space="preserve"> (Sensation) </w:t>
      </w:r>
      <w:r w:rsidRPr="00C12F0A">
        <w:rPr>
          <w:rFonts w:cs="Arial"/>
          <w:b/>
          <w:bCs/>
          <w:sz w:val="24"/>
          <w:szCs w:val="24"/>
          <w:rtl/>
        </w:rPr>
        <w:t>وبيّن الفرق بينه وبين الإدراك</w:t>
      </w:r>
      <w:r w:rsidRPr="00C12F0A">
        <w:rPr>
          <w:rFonts w:cs="Arial"/>
          <w:b/>
          <w:bCs/>
          <w:sz w:val="24"/>
          <w:szCs w:val="24"/>
        </w:rPr>
        <w:t xml:space="preserve"> (Perception).</w:t>
      </w:r>
      <w:r w:rsidR="000E5C1F" w:rsidRPr="000E5C1F">
        <w:rPr>
          <w:b/>
          <w:bCs/>
          <w:sz w:val="24"/>
          <w:szCs w:val="24"/>
          <w:rtl/>
        </w:rPr>
        <w:t xml:space="preserve"> </w:t>
      </w:r>
      <w:r w:rsidR="000E5C1F" w:rsidRPr="000E5C1F">
        <w:rPr>
          <w:b/>
          <w:bCs/>
          <w:sz w:val="24"/>
          <w:szCs w:val="24"/>
          <w:rtl/>
        </w:rPr>
        <w:t>؟</w:t>
      </w:r>
    </w:p>
    <w:p w14:paraId="17D230A9" w14:textId="4C12688E" w:rsidR="00671E6A" w:rsidRPr="00671E6A" w:rsidRDefault="00671E6A" w:rsidP="00671E6A">
      <w:pPr>
        <w:bidi/>
        <w:spacing w:line="240" w:lineRule="auto"/>
        <w:rPr>
          <w:rFonts w:cs="Arial"/>
          <w:lang w:bidi="ar-DZ"/>
        </w:rPr>
      </w:pPr>
      <w:r w:rsidRPr="00671E6A">
        <w:rPr>
          <w:rFonts w:cs="Arial"/>
          <w:rtl/>
        </w:rPr>
        <w:t>الإحساس</w:t>
      </w:r>
      <w:r w:rsidRPr="00671E6A">
        <w:rPr>
          <w:rFonts w:cs="Arial"/>
          <w:lang w:bidi="ar-DZ"/>
        </w:rPr>
        <w:t xml:space="preserve"> (Sensation) </w:t>
      </w:r>
      <w:r w:rsidRPr="00671E6A">
        <w:rPr>
          <w:rFonts w:cs="Arial"/>
          <w:rtl/>
        </w:rPr>
        <w:t>هو العملية الأولية التي يتم من خلالها استقبال المعلومات الحسية القادمة من البيئة الداخلية أو الخارجية للكائن الحي</w:t>
      </w:r>
      <w:r w:rsidRPr="00671E6A">
        <w:rPr>
          <w:rFonts w:cs="Arial"/>
          <w:lang w:bidi="ar-DZ"/>
        </w:rPr>
        <w:t>.</w:t>
      </w:r>
      <w:r w:rsidRPr="00671E6A">
        <w:rPr>
          <w:rFonts w:cs="Arial"/>
          <w:lang w:bidi="ar-DZ"/>
        </w:rPr>
        <w:br/>
      </w:r>
      <w:r w:rsidRPr="00671E6A">
        <w:rPr>
          <w:rFonts w:cs="Arial"/>
          <w:rtl/>
        </w:rPr>
        <w:t>تبدأ هذه العملية عندما يؤثّر منبّه</w:t>
      </w:r>
      <w:r w:rsidRPr="00671E6A">
        <w:rPr>
          <w:rFonts w:cs="Arial"/>
          <w:lang w:bidi="ar-DZ"/>
        </w:rPr>
        <w:t xml:space="preserve"> (Stimulus) </w:t>
      </w:r>
      <w:r w:rsidRPr="00671E6A">
        <w:rPr>
          <w:rFonts w:cs="Arial"/>
          <w:rtl/>
        </w:rPr>
        <w:t>على عضو حسي معيّن (كالعيـن أو الأذن أو الجلد)، مما يؤدي إلى سلسلة من التغيرات الفيزيولوجية داخل الجهاز العصبي</w:t>
      </w:r>
      <w:r w:rsidRPr="00671E6A">
        <w:rPr>
          <w:rFonts w:cs="Arial"/>
          <w:lang w:bidi="ar-DZ"/>
        </w:rPr>
        <w:t>.</w:t>
      </w:r>
      <w:r w:rsidRPr="00671E6A">
        <w:rPr>
          <w:rFonts w:cs="Arial"/>
          <w:lang w:bidi="ar-DZ"/>
        </w:rPr>
        <w:br/>
      </w:r>
      <w:r w:rsidRPr="00671E6A">
        <w:rPr>
          <w:rFonts w:cs="Arial"/>
          <w:rtl/>
        </w:rPr>
        <w:t>الإحساس يمثل تجربة داخلية مباشرة وذاتية مرتبطة بالتنبيه الحسي</w:t>
      </w:r>
      <w:r w:rsidRPr="00671E6A">
        <w:rPr>
          <w:rFonts w:cs="Arial"/>
          <w:lang w:bidi="ar-DZ"/>
        </w:rPr>
        <w:t>.</w:t>
      </w:r>
    </w:p>
    <w:p w14:paraId="75A1857A" w14:textId="77777777" w:rsidR="00671E6A" w:rsidRPr="00671E6A" w:rsidRDefault="00671E6A" w:rsidP="00671E6A">
      <w:pPr>
        <w:bidi/>
        <w:spacing w:line="240" w:lineRule="auto"/>
        <w:rPr>
          <w:rFonts w:cs="Arial"/>
          <w:lang w:bidi="ar-DZ"/>
        </w:rPr>
      </w:pPr>
      <w:r w:rsidRPr="00671E6A">
        <w:rPr>
          <w:rFonts w:cs="Arial"/>
          <w:rtl/>
        </w:rPr>
        <w:t>أما الإدراك</w:t>
      </w:r>
      <w:r w:rsidRPr="00671E6A">
        <w:rPr>
          <w:rFonts w:cs="Arial"/>
          <w:lang w:bidi="ar-DZ"/>
        </w:rPr>
        <w:t xml:space="preserve"> (Perception) </w:t>
      </w:r>
      <w:r w:rsidRPr="00671E6A">
        <w:rPr>
          <w:rFonts w:cs="Arial"/>
          <w:rtl/>
        </w:rPr>
        <w:t>فهو عملية معرفية أكثر تعقيدًا تتجاوز مجرد استقبال المنبّه الحسي، حيث يتم فيها تنظيم وتفسير المعلومات الحسية من أجل إعطائها معنى وفهم العالم الخارجي</w:t>
      </w:r>
      <w:r w:rsidRPr="00671E6A">
        <w:rPr>
          <w:rFonts w:cs="Arial"/>
          <w:lang w:bidi="ar-DZ"/>
        </w:rPr>
        <w:t>.</w:t>
      </w:r>
      <w:r w:rsidRPr="00671E6A">
        <w:rPr>
          <w:rFonts w:cs="Arial"/>
          <w:lang w:bidi="ar-DZ"/>
        </w:rPr>
        <w:br/>
      </w:r>
      <w:r w:rsidRPr="00671E6A">
        <w:rPr>
          <w:rFonts w:cs="Arial"/>
          <w:rtl/>
        </w:rPr>
        <w:t>الإدراك يعتمد على المعالجة العقلية والخبرة السابقة والسياق</w:t>
      </w:r>
      <w:r w:rsidRPr="00671E6A">
        <w:rPr>
          <w:rFonts w:cs="Arial"/>
          <w:lang w:bidi="ar-DZ"/>
        </w:rPr>
        <w:t>.</w:t>
      </w:r>
    </w:p>
    <w:p w14:paraId="71612DB7" w14:textId="77777777" w:rsidR="00671E6A" w:rsidRPr="00671E6A" w:rsidRDefault="00671E6A" w:rsidP="00671E6A">
      <w:pPr>
        <w:bidi/>
        <w:spacing w:line="240" w:lineRule="auto"/>
        <w:rPr>
          <w:rFonts w:cs="Arial"/>
          <w:lang w:bidi="ar-DZ"/>
        </w:rPr>
      </w:pPr>
      <w:r w:rsidRPr="00671E6A">
        <w:rPr>
          <w:rFonts w:cs="Arial"/>
          <w:rtl/>
        </w:rPr>
        <w:t>الفرق بين الإحساس والإدراك</w:t>
      </w:r>
    </w:p>
    <w:p w14:paraId="3823BD5E" w14:textId="77777777" w:rsidR="00671E6A" w:rsidRPr="00671E6A" w:rsidRDefault="00671E6A" w:rsidP="00671E6A">
      <w:pPr>
        <w:numPr>
          <w:ilvl w:val="0"/>
          <w:numId w:val="17"/>
        </w:numPr>
        <w:bidi/>
        <w:spacing w:line="240" w:lineRule="auto"/>
        <w:rPr>
          <w:rFonts w:cs="Arial"/>
          <w:lang w:bidi="ar-DZ"/>
        </w:rPr>
      </w:pPr>
      <w:r w:rsidRPr="00671E6A">
        <w:rPr>
          <w:rFonts w:cs="Arial"/>
          <w:rtl/>
        </w:rPr>
        <w:t>الإحساس هو المرحلة الأولى في التعامل مع المنبّهات الحسية</w:t>
      </w:r>
      <w:r w:rsidRPr="00671E6A">
        <w:rPr>
          <w:rFonts w:cs="Arial"/>
          <w:lang w:bidi="ar-DZ"/>
        </w:rPr>
        <w:t>.</w:t>
      </w:r>
    </w:p>
    <w:p w14:paraId="4E248A9A" w14:textId="77777777" w:rsidR="00671E6A" w:rsidRPr="00671E6A" w:rsidRDefault="00671E6A" w:rsidP="00671E6A">
      <w:pPr>
        <w:numPr>
          <w:ilvl w:val="0"/>
          <w:numId w:val="17"/>
        </w:numPr>
        <w:bidi/>
        <w:spacing w:line="240" w:lineRule="auto"/>
        <w:rPr>
          <w:rFonts w:cs="Arial"/>
          <w:lang w:bidi="ar-DZ"/>
        </w:rPr>
      </w:pPr>
      <w:r w:rsidRPr="00671E6A">
        <w:rPr>
          <w:rFonts w:cs="Arial"/>
          <w:rtl/>
        </w:rPr>
        <w:t>الإدراك هو نتيجة تفسير الإحساس وتنظيمه</w:t>
      </w:r>
      <w:r w:rsidRPr="00671E6A">
        <w:rPr>
          <w:rFonts w:cs="Arial"/>
          <w:lang w:bidi="ar-DZ"/>
        </w:rPr>
        <w:t>.</w:t>
      </w:r>
    </w:p>
    <w:p w14:paraId="6AE60C69" w14:textId="77777777" w:rsidR="00671E6A" w:rsidRPr="00671E6A" w:rsidRDefault="00671E6A" w:rsidP="00671E6A">
      <w:pPr>
        <w:numPr>
          <w:ilvl w:val="0"/>
          <w:numId w:val="17"/>
        </w:numPr>
        <w:bidi/>
        <w:spacing w:line="240" w:lineRule="auto"/>
        <w:rPr>
          <w:rFonts w:cs="Arial"/>
          <w:lang w:bidi="ar-DZ"/>
        </w:rPr>
      </w:pPr>
      <w:r w:rsidRPr="00671E6A">
        <w:rPr>
          <w:rFonts w:cs="Arial"/>
          <w:rtl/>
        </w:rPr>
        <w:t>الإحساس يتعلق بالكشف عن المنبّه، بينما الإدراك يتعلق بفهمه ومعناه</w:t>
      </w:r>
      <w:r w:rsidRPr="00671E6A">
        <w:rPr>
          <w:rFonts w:cs="Arial"/>
          <w:lang w:bidi="ar-DZ"/>
        </w:rPr>
        <w:t>.</w:t>
      </w:r>
    </w:p>
    <w:p w14:paraId="16770984" w14:textId="77777777" w:rsidR="00671E6A" w:rsidRPr="00671E6A" w:rsidRDefault="00671E6A" w:rsidP="00671E6A">
      <w:pPr>
        <w:numPr>
          <w:ilvl w:val="0"/>
          <w:numId w:val="17"/>
        </w:numPr>
        <w:bidi/>
        <w:spacing w:line="240" w:lineRule="auto"/>
        <w:rPr>
          <w:rFonts w:cs="Arial"/>
          <w:lang w:bidi="ar-DZ"/>
        </w:rPr>
      </w:pPr>
      <w:r w:rsidRPr="00671E6A">
        <w:rPr>
          <w:rFonts w:cs="Arial"/>
          <w:rtl/>
        </w:rPr>
        <w:t>الإحساس يشكّل الأساس الذي تُبنى عليه عملية الإدراك</w:t>
      </w:r>
      <w:r w:rsidRPr="00671E6A">
        <w:rPr>
          <w:rFonts w:cs="Arial"/>
          <w:lang w:bidi="ar-DZ"/>
        </w:rPr>
        <w:t>.</w:t>
      </w:r>
    </w:p>
    <w:p w14:paraId="03445947" w14:textId="77777777" w:rsidR="00671E6A" w:rsidRPr="00671E6A" w:rsidRDefault="00671E6A" w:rsidP="00671E6A">
      <w:pPr>
        <w:bidi/>
        <w:spacing w:line="240" w:lineRule="auto"/>
        <w:rPr>
          <w:rFonts w:cs="Arial"/>
          <w:lang w:bidi="ar-DZ"/>
        </w:rPr>
      </w:pPr>
      <w:r w:rsidRPr="00671E6A">
        <w:rPr>
          <w:rFonts w:cs="Arial"/>
          <w:rtl/>
        </w:rPr>
        <w:t>خلاصة</w:t>
      </w:r>
    </w:p>
    <w:p w14:paraId="70219F14" w14:textId="77777777" w:rsidR="00671E6A" w:rsidRPr="00671E6A" w:rsidRDefault="00671E6A" w:rsidP="00671E6A">
      <w:pPr>
        <w:bidi/>
        <w:spacing w:line="240" w:lineRule="auto"/>
        <w:rPr>
          <w:rFonts w:cs="Arial"/>
          <w:lang w:bidi="ar-DZ"/>
        </w:rPr>
      </w:pPr>
      <w:r w:rsidRPr="00671E6A">
        <w:rPr>
          <w:rFonts w:cs="Arial"/>
          <w:rtl/>
        </w:rPr>
        <w:t>الإحساس هو استقبال المعلومات الحسية، أما الإدراك فهو تفسير هذه المعلومات وإعطاؤها معنى، وبالتالي فالإدراك يعتمد كليًا على الإحساس وله وظيفة معرفية أساسية</w:t>
      </w:r>
      <w:r w:rsidRPr="00671E6A">
        <w:rPr>
          <w:rFonts w:cs="Arial"/>
          <w:lang w:bidi="ar-DZ"/>
        </w:rPr>
        <w:t>.</w:t>
      </w:r>
    </w:p>
    <w:p w14:paraId="5CC357B0" w14:textId="54E0BB80" w:rsidR="00C12F0A" w:rsidRPr="00671E6A" w:rsidRDefault="00C12F0A" w:rsidP="00671E6A">
      <w:pPr>
        <w:bidi/>
        <w:spacing w:line="240" w:lineRule="auto"/>
        <w:rPr>
          <w:rFonts w:cs="Arial"/>
          <w:lang w:bidi="ar-DZ"/>
        </w:rPr>
      </w:pPr>
    </w:p>
    <w:p w14:paraId="081FBEE9" w14:textId="4BF6E013" w:rsidR="00C12F0A" w:rsidRPr="00401401" w:rsidRDefault="00C12F0A" w:rsidP="00401401">
      <w:pPr>
        <w:pStyle w:val="ListParagraph"/>
        <w:numPr>
          <w:ilvl w:val="0"/>
          <w:numId w:val="4"/>
        </w:numPr>
        <w:bidi/>
        <w:rPr>
          <w:rFonts w:cs="Arial"/>
          <w:b/>
          <w:bCs/>
          <w:sz w:val="24"/>
          <w:szCs w:val="24"/>
          <w:lang w:bidi="ar-DZ"/>
        </w:rPr>
      </w:pPr>
      <w:r w:rsidRPr="00C12F0A">
        <w:rPr>
          <w:rFonts w:cs="Arial" w:hint="cs"/>
          <w:b/>
          <w:bCs/>
          <w:sz w:val="24"/>
          <w:szCs w:val="24"/>
          <w:rtl/>
          <w:lang w:bidi="ar-DZ"/>
        </w:rPr>
        <w:t xml:space="preserve">ما هو </w:t>
      </w:r>
      <w:r w:rsidRPr="00C12F0A">
        <w:rPr>
          <w:rFonts w:cs="Arial"/>
          <w:b/>
          <w:bCs/>
          <w:sz w:val="24"/>
          <w:szCs w:val="24"/>
          <w:rtl/>
        </w:rPr>
        <w:t>دور</w:t>
      </w:r>
      <w:r w:rsidRPr="00C12F0A">
        <w:rPr>
          <w:rFonts w:cs="Arial"/>
          <w:b/>
          <w:bCs/>
          <w:sz w:val="24"/>
          <w:szCs w:val="24"/>
          <w:lang w:val="en-US" w:bidi="ar-DZ"/>
        </w:rPr>
        <w:t xml:space="preserve"> </w:t>
      </w:r>
      <w:r w:rsidRPr="00C12F0A">
        <w:rPr>
          <w:rFonts w:cs="Arial"/>
          <w:b/>
          <w:bCs/>
          <w:sz w:val="24"/>
          <w:szCs w:val="24"/>
          <w:rtl/>
          <w:lang w:bidi="ar-DZ"/>
        </w:rPr>
        <w:t>النغمة</w:t>
      </w:r>
      <w:r w:rsidRPr="00C12F0A">
        <w:rPr>
          <w:rFonts w:cs="Arial"/>
          <w:b/>
          <w:bCs/>
          <w:sz w:val="24"/>
          <w:szCs w:val="24"/>
          <w:lang w:val="en-US" w:bidi="ar-DZ"/>
        </w:rPr>
        <w:t xml:space="preserve"> </w:t>
      </w:r>
      <w:r w:rsidRPr="00C12F0A">
        <w:rPr>
          <w:rFonts w:cs="Arial"/>
          <w:b/>
          <w:bCs/>
          <w:sz w:val="24"/>
          <w:szCs w:val="24"/>
          <w:rtl/>
        </w:rPr>
        <w:t>في تعلم اللغة</w:t>
      </w:r>
      <w:r w:rsidRPr="00C12F0A">
        <w:rPr>
          <w:rFonts w:cs="Arial" w:hint="cs"/>
          <w:b/>
          <w:bCs/>
          <w:sz w:val="24"/>
          <w:szCs w:val="24"/>
          <w:rtl/>
        </w:rPr>
        <w:t xml:space="preserve"> عند الطفل الصغير</w:t>
      </w:r>
      <w:r w:rsidR="000E5C1F" w:rsidRPr="000E5C1F">
        <w:rPr>
          <w:b/>
          <w:bCs/>
          <w:sz w:val="24"/>
          <w:szCs w:val="24"/>
          <w:rtl/>
        </w:rPr>
        <w:t>؟</w:t>
      </w:r>
    </w:p>
    <w:p w14:paraId="1844271F" w14:textId="77777777" w:rsidR="00401401" w:rsidRPr="00401401" w:rsidRDefault="00401401" w:rsidP="00401401">
      <w:pPr>
        <w:bidi/>
        <w:ind w:left="1080"/>
        <w:rPr>
          <w:rFonts w:cs="Arial"/>
          <w:lang w:bidi="ar-DZ"/>
        </w:rPr>
      </w:pPr>
      <w:r w:rsidRPr="00401401">
        <w:rPr>
          <w:rFonts w:cs="Arial"/>
          <w:rtl/>
        </w:rPr>
        <w:t>تلعب النغمة أو الإيقاع اللغوي</w:t>
      </w:r>
      <w:r w:rsidRPr="00401401">
        <w:rPr>
          <w:rFonts w:cs="Arial"/>
          <w:lang w:bidi="ar-DZ"/>
        </w:rPr>
        <w:t xml:space="preserve"> (Prosodie) </w:t>
      </w:r>
      <w:r w:rsidRPr="00401401">
        <w:rPr>
          <w:rFonts w:cs="Arial"/>
          <w:rtl/>
        </w:rPr>
        <w:t>دورًا أساسيًا في تعلّم اللغة عند الطفل الصغير، منذ مرحلة مبكرة جدًا تبدأ من الحياة الجنينية</w:t>
      </w:r>
      <w:r w:rsidRPr="00401401">
        <w:rPr>
          <w:rFonts w:cs="Arial"/>
          <w:lang w:bidi="ar-DZ"/>
        </w:rPr>
        <w:t>.</w:t>
      </w:r>
    </w:p>
    <w:p w14:paraId="4513F530" w14:textId="18F8C1FF" w:rsidR="00401401" w:rsidRPr="00401401" w:rsidRDefault="00401401" w:rsidP="00401401">
      <w:pPr>
        <w:bidi/>
        <w:ind w:left="1080"/>
        <w:rPr>
          <w:rFonts w:cs="Arial"/>
          <w:lang w:bidi="ar-DZ"/>
        </w:rPr>
      </w:pPr>
      <w:r w:rsidRPr="00401401">
        <w:rPr>
          <w:rFonts w:cs="Arial"/>
          <w:rtl/>
        </w:rPr>
        <w:t>التعرف على اللغة الأم</w:t>
      </w:r>
      <w:r w:rsidRPr="00401401">
        <w:rPr>
          <w:rFonts w:cs="Arial"/>
        </w:rPr>
        <w:t xml:space="preserve"> </w:t>
      </w:r>
      <w:r w:rsidRPr="00401401">
        <w:rPr>
          <w:rFonts w:cs="Arial"/>
          <w:rtl/>
        </w:rPr>
        <w:t>منذ الولادة (بل وحتى عند الجنين) إلى حدود الشهرين، يستطيع الرضيع</w:t>
      </w:r>
      <w:r w:rsidRPr="00401401">
        <w:rPr>
          <w:rFonts w:cs="Arial"/>
          <w:lang w:bidi="ar-DZ"/>
        </w:rPr>
        <w:t>:</w:t>
      </w:r>
      <w:r w:rsidRPr="00401401">
        <w:rPr>
          <w:rFonts w:cs="Arial"/>
          <w:lang w:bidi="ar-DZ"/>
        </w:rPr>
        <w:t xml:space="preserve"> </w:t>
      </w:r>
      <w:r w:rsidRPr="00401401">
        <w:rPr>
          <w:rFonts w:cs="Arial"/>
          <w:rtl/>
        </w:rPr>
        <w:t>التمييز بين اللغات اعتمادًا على الخصائص الإيقاعية للنغمة مثل</w:t>
      </w:r>
      <w:r w:rsidRPr="00401401">
        <w:rPr>
          <w:rFonts w:cs="Arial"/>
          <w:lang w:bidi="ar-DZ"/>
        </w:rPr>
        <w:t>:</w:t>
      </w:r>
      <w:r w:rsidRPr="00401401">
        <w:rPr>
          <w:rFonts w:cs="Arial"/>
          <w:rtl/>
        </w:rPr>
        <w:t>التنغيم</w:t>
      </w:r>
      <w:r w:rsidRPr="00401401">
        <w:rPr>
          <w:rFonts w:cs="Arial"/>
          <w:lang w:bidi="ar-DZ"/>
        </w:rPr>
        <w:t xml:space="preserve"> (Intonation)</w:t>
      </w:r>
      <w:r w:rsidRPr="00401401">
        <w:rPr>
          <w:rFonts w:cs="Arial"/>
          <w:rtl/>
        </w:rPr>
        <w:t>النبر أو التشديد</w:t>
      </w:r>
      <w:r w:rsidRPr="00401401">
        <w:rPr>
          <w:rFonts w:cs="Arial"/>
          <w:lang w:bidi="ar-DZ"/>
        </w:rPr>
        <w:t xml:space="preserve"> (Accentuation)</w:t>
      </w:r>
      <w:r w:rsidRPr="00401401">
        <w:rPr>
          <w:rFonts w:cs="Arial"/>
          <w:lang w:bidi="ar-DZ"/>
        </w:rPr>
        <w:t xml:space="preserve"> </w:t>
      </w:r>
      <w:r w:rsidRPr="00401401">
        <w:rPr>
          <w:rFonts w:cs="Arial"/>
          <w:rtl/>
        </w:rPr>
        <w:t>ويسمح ذلك للطفل بتحديد لغته الأم انطلاقًا من فئة إيقاعية كبرى، مثل</w:t>
      </w:r>
      <w:r w:rsidRPr="00401401">
        <w:rPr>
          <w:rFonts w:cs="Arial"/>
          <w:lang w:bidi="ar-DZ"/>
        </w:rPr>
        <w:t>:</w:t>
      </w:r>
    </w:p>
    <w:p w14:paraId="29B20F0D" w14:textId="4EB956F2" w:rsidR="00401401" w:rsidRPr="00401401" w:rsidRDefault="00401401" w:rsidP="00401401">
      <w:pPr>
        <w:bidi/>
        <w:ind w:left="360"/>
        <w:rPr>
          <w:rFonts w:cs="Arial"/>
          <w:lang w:bidi="ar-DZ"/>
        </w:rPr>
      </w:pPr>
      <w:r w:rsidRPr="00401401">
        <w:rPr>
          <w:rFonts w:cs="Arial"/>
          <w:rtl/>
        </w:rPr>
        <w:t>لغات قائمة على النبر كالإنجليزية والألمانية</w:t>
      </w:r>
    </w:p>
    <w:p w14:paraId="2EF82CAE" w14:textId="1377569E" w:rsidR="00401401" w:rsidRPr="00401401" w:rsidRDefault="00401401" w:rsidP="00401401">
      <w:pPr>
        <w:bidi/>
        <w:ind w:left="360"/>
        <w:rPr>
          <w:rFonts w:cs="Arial"/>
          <w:lang w:bidi="ar-DZ"/>
        </w:rPr>
      </w:pPr>
      <w:r w:rsidRPr="00401401">
        <w:rPr>
          <w:rFonts w:cs="Arial"/>
          <w:rtl/>
        </w:rPr>
        <w:t>لغات قائمة على المقطع كالفرنسية والإيطالية</w:t>
      </w:r>
    </w:p>
    <w:p w14:paraId="2CCB887E" w14:textId="4002EE39" w:rsidR="00401401" w:rsidRPr="00401401" w:rsidRDefault="00401401" w:rsidP="00401401">
      <w:pPr>
        <w:bidi/>
        <w:ind w:left="360"/>
        <w:rPr>
          <w:rFonts w:cs="Arial"/>
          <w:lang w:bidi="ar-DZ"/>
        </w:rPr>
      </w:pPr>
      <w:r w:rsidRPr="00401401">
        <w:rPr>
          <w:rFonts w:cs="Arial"/>
          <w:rtl/>
        </w:rPr>
        <w:t>لغات قائمة على الوحدة الصوتية كاليابانية</w:t>
      </w:r>
    </w:p>
    <w:p w14:paraId="2A852931" w14:textId="6A79E01D" w:rsidR="00401401" w:rsidRPr="00401401" w:rsidRDefault="00401401" w:rsidP="00401401">
      <w:pPr>
        <w:pStyle w:val="ListParagraph"/>
        <w:numPr>
          <w:ilvl w:val="0"/>
          <w:numId w:val="16"/>
        </w:numPr>
        <w:bidi/>
        <w:rPr>
          <w:rFonts w:cs="Arial"/>
          <w:lang w:bidi="ar-DZ"/>
        </w:rPr>
      </w:pPr>
      <w:r w:rsidRPr="00401401">
        <w:rPr>
          <w:rFonts w:cs="Arial"/>
          <w:rtl/>
        </w:rPr>
        <w:lastRenderedPageBreak/>
        <w:t>دور النغمة في تقطيع السلسلة الكلامية</w:t>
      </w:r>
      <w:r w:rsidRPr="00401401">
        <w:rPr>
          <w:rFonts w:cs="Arial"/>
        </w:rPr>
        <w:t xml:space="preserve">   </w:t>
      </w:r>
      <w:r w:rsidRPr="00401401">
        <w:rPr>
          <w:rFonts w:cs="Arial"/>
          <w:rtl/>
        </w:rPr>
        <w:t>تساعد النغمة الطفل على</w:t>
      </w:r>
      <w:r w:rsidRPr="00401401">
        <w:rPr>
          <w:rFonts w:cs="Arial"/>
          <w:lang w:bidi="ar-DZ"/>
        </w:rPr>
        <w:t>:</w:t>
      </w:r>
      <w:r w:rsidRPr="00401401">
        <w:rPr>
          <w:rFonts w:cs="Arial"/>
          <w:rtl/>
        </w:rPr>
        <w:t xml:space="preserve">تقطيع الكلام المتصل </w:t>
      </w:r>
      <w:r w:rsidRPr="00401401">
        <w:rPr>
          <w:rFonts w:cs="Arial"/>
        </w:rPr>
        <w:t xml:space="preserve"> </w:t>
      </w:r>
      <w:r w:rsidRPr="00401401">
        <w:rPr>
          <w:rFonts w:cs="Arial"/>
          <w:rtl/>
        </w:rPr>
        <w:t>الذي يبدو في البداية كتدفق صوتي واحد</w:t>
      </w:r>
    </w:p>
    <w:p w14:paraId="0087D277" w14:textId="4CA32E43" w:rsidR="00401401" w:rsidRPr="00401401" w:rsidRDefault="00401401" w:rsidP="00401401">
      <w:pPr>
        <w:bidi/>
        <w:ind w:left="360"/>
        <w:rPr>
          <w:rFonts w:cs="Arial"/>
          <w:lang w:bidi="ar-DZ"/>
        </w:rPr>
      </w:pPr>
      <w:r w:rsidRPr="00401401">
        <w:rPr>
          <w:rFonts w:cs="Arial"/>
          <w:rtl/>
        </w:rPr>
        <w:t>الانتقال من</w:t>
      </w:r>
      <w:r w:rsidRPr="00401401">
        <w:rPr>
          <w:rFonts w:cs="Arial"/>
          <w:lang w:bidi="ar-DZ"/>
        </w:rPr>
        <w:t>:</w:t>
      </w:r>
      <w:r w:rsidRPr="00401401">
        <w:rPr>
          <w:rFonts w:cs="Arial"/>
          <w:rtl/>
        </w:rPr>
        <w:t>الوحدات الكبرى: الجمل، العبارات، التراكيب</w:t>
      </w:r>
      <w:r w:rsidRPr="00401401">
        <w:rPr>
          <w:rFonts w:cs="Arial"/>
        </w:rPr>
        <w:t xml:space="preserve">  </w:t>
      </w:r>
      <w:r w:rsidRPr="00401401">
        <w:rPr>
          <w:rFonts w:cs="Arial"/>
          <w:rtl/>
        </w:rPr>
        <w:t>إلى الوحدات الصغرى: الكلماتويتم هذا التقطيع اعتمادًا على المؤشرات النغمية مثل التوقفات، الارتفاع والانخفاض في الصوت، والتشديد</w:t>
      </w:r>
      <w:r w:rsidRPr="00401401">
        <w:rPr>
          <w:rFonts w:cs="Arial"/>
          <w:lang w:bidi="ar-DZ"/>
        </w:rPr>
        <w:t>.</w:t>
      </w:r>
    </w:p>
    <w:p w14:paraId="5DEEE67A" w14:textId="26A0B5BC" w:rsidR="00401401" w:rsidRPr="00401401" w:rsidRDefault="00401401" w:rsidP="00401401">
      <w:pPr>
        <w:bidi/>
        <w:ind w:left="1080"/>
        <w:rPr>
          <w:rFonts w:cs="Arial"/>
          <w:lang w:bidi="ar-DZ"/>
        </w:rPr>
      </w:pPr>
      <w:r w:rsidRPr="00401401">
        <w:rPr>
          <w:rFonts w:cs="Arial"/>
          <w:rtl/>
        </w:rPr>
        <w:t>وظيفة النغمة في بدايات التعلم اللغوي</w:t>
      </w:r>
    </w:p>
    <w:p w14:paraId="37BFD3EB" w14:textId="613DB146" w:rsidR="00401401" w:rsidRPr="00671E6A" w:rsidRDefault="00401401" w:rsidP="00401401">
      <w:pPr>
        <w:bidi/>
        <w:ind w:left="1080"/>
        <w:rPr>
          <w:rFonts w:cs="Arial"/>
          <w:sz w:val="24"/>
          <w:szCs w:val="24"/>
          <w:lang w:bidi="ar-DZ"/>
        </w:rPr>
      </w:pPr>
      <w:r w:rsidRPr="00671E6A">
        <w:rPr>
          <w:rFonts w:cs="Arial"/>
          <w:sz w:val="24"/>
          <w:szCs w:val="24"/>
          <w:rtl/>
        </w:rPr>
        <w:t>بفضل النغمة</w:t>
      </w:r>
      <w:r w:rsidRPr="00671E6A">
        <w:rPr>
          <w:rFonts w:cs="Arial"/>
          <w:sz w:val="24"/>
          <w:szCs w:val="24"/>
          <w:lang w:bidi="ar-DZ"/>
        </w:rPr>
        <w:t>:</w:t>
      </w:r>
      <w:r w:rsidRPr="00671E6A">
        <w:rPr>
          <w:rFonts w:cs="Arial"/>
          <w:sz w:val="24"/>
          <w:szCs w:val="24"/>
          <w:lang w:bidi="ar-DZ"/>
        </w:rPr>
        <w:t xml:space="preserve"> </w:t>
      </w:r>
      <w:r w:rsidRPr="00671E6A">
        <w:rPr>
          <w:rFonts w:cs="Arial"/>
          <w:sz w:val="24"/>
          <w:szCs w:val="24"/>
          <w:rtl/>
        </w:rPr>
        <w:t>يستطيع الرضيع تنظيم المدخلات اللغوية</w:t>
      </w:r>
      <w:r w:rsidRPr="00671E6A">
        <w:rPr>
          <w:rFonts w:cs="Arial"/>
          <w:sz w:val="24"/>
          <w:szCs w:val="24"/>
        </w:rPr>
        <w:t xml:space="preserve"> </w:t>
      </w:r>
      <w:r w:rsidRPr="00671E6A">
        <w:rPr>
          <w:rFonts w:cs="Arial"/>
          <w:sz w:val="24"/>
          <w:szCs w:val="24"/>
          <w:rtl/>
        </w:rPr>
        <w:t>بناء أساس لفهم الكلمات لاحقًا</w:t>
      </w:r>
      <w:r w:rsidRPr="00671E6A">
        <w:rPr>
          <w:rFonts w:cs="Arial"/>
          <w:sz w:val="24"/>
          <w:szCs w:val="24"/>
        </w:rPr>
        <w:t xml:space="preserve"> ,</w:t>
      </w:r>
      <w:r w:rsidRPr="00671E6A">
        <w:rPr>
          <w:rFonts w:cs="Arial"/>
          <w:sz w:val="24"/>
          <w:szCs w:val="24"/>
          <w:rtl/>
        </w:rPr>
        <w:t>الشروع في اكتساب البنية اللغوية للغته الأم</w:t>
      </w:r>
      <w:r w:rsidRPr="00671E6A">
        <w:rPr>
          <w:rFonts w:cs="Arial"/>
          <w:sz w:val="24"/>
          <w:szCs w:val="24"/>
        </w:rPr>
        <w:t xml:space="preserve"> </w:t>
      </w:r>
      <w:r w:rsidRPr="00671E6A">
        <w:rPr>
          <w:rFonts w:cs="Arial"/>
          <w:sz w:val="24"/>
          <w:szCs w:val="24"/>
          <w:rtl/>
        </w:rPr>
        <w:t>أي أن النغمة تشكّل مدخلًا أوليًا وأساسيًا لاكتساب اللغة قبل فهم المعنى أو إنتاج الكلام</w:t>
      </w:r>
      <w:r w:rsidRPr="00671E6A">
        <w:rPr>
          <w:rFonts w:cs="Arial"/>
          <w:sz w:val="24"/>
          <w:szCs w:val="24"/>
          <w:lang w:bidi="ar-DZ"/>
        </w:rPr>
        <w:t>.</w:t>
      </w:r>
    </w:p>
    <w:p w14:paraId="4B6AE11C" w14:textId="77777777" w:rsidR="00401401" w:rsidRPr="00401401" w:rsidRDefault="00401401" w:rsidP="00401401">
      <w:pPr>
        <w:pStyle w:val="ListParagraph"/>
        <w:bidi/>
        <w:ind w:left="1080"/>
        <w:rPr>
          <w:rFonts w:cs="Arial"/>
          <w:b/>
          <w:bCs/>
          <w:sz w:val="24"/>
          <w:szCs w:val="24"/>
          <w:rtl/>
          <w:lang w:bidi="ar-DZ"/>
        </w:rPr>
      </w:pPr>
    </w:p>
    <w:sectPr w:rsidR="00401401" w:rsidRPr="004014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8B86" w14:textId="77777777" w:rsidR="0084203B" w:rsidRDefault="0084203B">
      <w:pPr>
        <w:spacing w:line="240" w:lineRule="auto"/>
      </w:pPr>
      <w:r>
        <w:separator/>
      </w:r>
    </w:p>
  </w:endnote>
  <w:endnote w:type="continuationSeparator" w:id="0">
    <w:p w14:paraId="0F2F699A" w14:textId="77777777" w:rsidR="0084203B" w:rsidRDefault="00842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5F98" w14:textId="77777777" w:rsidR="0084203B" w:rsidRDefault="0084203B">
      <w:pPr>
        <w:spacing w:after="0"/>
      </w:pPr>
      <w:r>
        <w:separator/>
      </w:r>
    </w:p>
  </w:footnote>
  <w:footnote w:type="continuationSeparator" w:id="0">
    <w:p w14:paraId="2BB7CD03" w14:textId="77777777" w:rsidR="0084203B" w:rsidRDefault="008420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370"/>
    <w:multiLevelType w:val="multilevel"/>
    <w:tmpl w:val="AF82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DA6"/>
    <w:multiLevelType w:val="hybridMultilevel"/>
    <w:tmpl w:val="0B82D3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16304"/>
    <w:multiLevelType w:val="multilevel"/>
    <w:tmpl w:val="0EA16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47130F"/>
    <w:multiLevelType w:val="multilevel"/>
    <w:tmpl w:val="9812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E0442"/>
    <w:multiLevelType w:val="multilevel"/>
    <w:tmpl w:val="E8F0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42CB0"/>
    <w:multiLevelType w:val="multilevel"/>
    <w:tmpl w:val="2DF6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5773C"/>
    <w:multiLevelType w:val="hybridMultilevel"/>
    <w:tmpl w:val="281045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606CD3"/>
    <w:multiLevelType w:val="multilevel"/>
    <w:tmpl w:val="41B06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568A8"/>
    <w:multiLevelType w:val="hybridMultilevel"/>
    <w:tmpl w:val="A2E83D9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FC71C64"/>
    <w:multiLevelType w:val="multilevel"/>
    <w:tmpl w:val="D1D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627E0"/>
    <w:multiLevelType w:val="multilevel"/>
    <w:tmpl w:val="D558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D0A56"/>
    <w:multiLevelType w:val="hybridMultilevel"/>
    <w:tmpl w:val="FB082B2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5D0E267C"/>
    <w:multiLevelType w:val="hybridMultilevel"/>
    <w:tmpl w:val="789A1EDA"/>
    <w:lvl w:ilvl="0" w:tplc="040C000F">
      <w:start w:val="1"/>
      <w:numFmt w:val="decimal"/>
      <w:lvlText w:val="%1."/>
      <w:lvlJc w:val="left"/>
      <w:pPr>
        <w:ind w:left="1080" w:hanging="360"/>
      </w:pPr>
    </w:lvl>
    <w:lvl w:ilvl="1" w:tplc="EB72143C">
      <w:start w:val="1"/>
      <w:numFmt w:val="decimal"/>
      <w:lvlText w:val="%2."/>
      <w:lvlJc w:val="left"/>
      <w:pPr>
        <w:ind w:left="1800" w:hanging="360"/>
      </w:pPr>
      <w:rPr>
        <w:rFonts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7F26A4F"/>
    <w:multiLevelType w:val="multilevel"/>
    <w:tmpl w:val="61D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C556B"/>
    <w:multiLevelType w:val="multilevel"/>
    <w:tmpl w:val="601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8D288E"/>
    <w:multiLevelType w:val="multilevel"/>
    <w:tmpl w:val="3848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81F92"/>
    <w:multiLevelType w:val="multilevel"/>
    <w:tmpl w:val="DD92C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393228">
    <w:abstractNumId w:val="2"/>
  </w:num>
  <w:num w:numId="2" w16cid:durableId="1783718138">
    <w:abstractNumId w:val="6"/>
  </w:num>
  <w:num w:numId="3" w16cid:durableId="1597858300">
    <w:abstractNumId w:val="11"/>
  </w:num>
  <w:num w:numId="4" w16cid:durableId="351807409">
    <w:abstractNumId w:val="12"/>
  </w:num>
  <w:num w:numId="5" w16cid:durableId="1783919189">
    <w:abstractNumId w:val="14"/>
  </w:num>
  <w:num w:numId="6" w16cid:durableId="1016535839">
    <w:abstractNumId w:val="0"/>
  </w:num>
  <w:num w:numId="7" w16cid:durableId="1902255706">
    <w:abstractNumId w:val="9"/>
  </w:num>
  <w:num w:numId="8" w16cid:durableId="1533221882">
    <w:abstractNumId w:val="4"/>
  </w:num>
  <w:num w:numId="9" w16cid:durableId="1776629454">
    <w:abstractNumId w:val="3"/>
  </w:num>
  <w:num w:numId="10" w16cid:durableId="557668518">
    <w:abstractNumId w:val="10"/>
  </w:num>
  <w:num w:numId="11" w16cid:durableId="2016031606">
    <w:abstractNumId w:val="7"/>
  </w:num>
  <w:num w:numId="12" w16cid:durableId="901864453">
    <w:abstractNumId w:val="15"/>
  </w:num>
  <w:num w:numId="13" w16cid:durableId="1433626793">
    <w:abstractNumId w:val="16"/>
  </w:num>
  <w:num w:numId="14" w16cid:durableId="549919196">
    <w:abstractNumId w:val="13"/>
  </w:num>
  <w:num w:numId="15" w16cid:durableId="743840869">
    <w:abstractNumId w:val="1"/>
  </w:num>
  <w:num w:numId="16" w16cid:durableId="2054768482">
    <w:abstractNumId w:val="8"/>
  </w:num>
  <w:num w:numId="17" w16cid:durableId="760106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63"/>
    <w:rsid w:val="00040226"/>
    <w:rsid w:val="000E5C1F"/>
    <w:rsid w:val="0019752F"/>
    <w:rsid w:val="0026333B"/>
    <w:rsid w:val="00401401"/>
    <w:rsid w:val="0044711B"/>
    <w:rsid w:val="004D1EEC"/>
    <w:rsid w:val="004E1553"/>
    <w:rsid w:val="0056246C"/>
    <w:rsid w:val="005C4C4C"/>
    <w:rsid w:val="00646272"/>
    <w:rsid w:val="00671E6A"/>
    <w:rsid w:val="0084203B"/>
    <w:rsid w:val="00A66023"/>
    <w:rsid w:val="00B22F63"/>
    <w:rsid w:val="00B26DC8"/>
    <w:rsid w:val="00BD1E3F"/>
    <w:rsid w:val="00C12F0A"/>
    <w:rsid w:val="00D40DA3"/>
    <w:rsid w:val="00DE1137"/>
    <w:rsid w:val="00F947F7"/>
    <w:rsid w:val="00FA5E9B"/>
    <w:rsid w:val="00FE7990"/>
    <w:rsid w:val="453B6A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C7686"/>
  <w15:docId w15:val="{029BB3BC-63F0-43B7-97FB-CE7741E9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link w:val="Heading3Char"/>
    <w:uiPriority w:val="9"/>
    <w:qFormat/>
    <w:rsid w:val="00A6602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4014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26D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6DC8"/>
    <w:rPr>
      <w:sz w:val="22"/>
      <w:szCs w:val="22"/>
      <w:lang w:eastAsia="en-US"/>
    </w:rPr>
  </w:style>
  <w:style w:type="paragraph" w:styleId="Footer">
    <w:name w:val="footer"/>
    <w:basedOn w:val="Normal"/>
    <w:link w:val="FooterChar"/>
    <w:uiPriority w:val="99"/>
    <w:unhideWhenUsed/>
    <w:rsid w:val="00B26D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6DC8"/>
    <w:rPr>
      <w:sz w:val="22"/>
      <w:szCs w:val="22"/>
      <w:lang w:eastAsia="en-US"/>
    </w:rPr>
  </w:style>
  <w:style w:type="character" w:customStyle="1" w:styleId="Heading3Char">
    <w:name w:val="Heading 3 Char"/>
    <w:basedOn w:val="DefaultParagraphFont"/>
    <w:link w:val="Heading3"/>
    <w:uiPriority w:val="9"/>
    <w:rsid w:val="00A66023"/>
    <w:rPr>
      <w:rFonts w:ascii="Times New Roman" w:eastAsia="Times New Roman" w:hAnsi="Times New Roman" w:cs="Times New Roman"/>
      <w:b/>
      <w:bCs/>
      <w:sz w:val="27"/>
      <w:szCs w:val="27"/>
    </w:rPr>
  </w:style>
  <w:style w:type="character" w:styleId="Strong">
    <w:name w:val="Strong"/>
    <w:basedOn w:val="DefaultParagraphFont"/>
    <w:uiPriority w:val="22"/>
    <w:qFormat/>
    <w:rsid w:val="00A66023"/>
    <w:rPr>
      <w:b/>
      <w:bCs/>
    </w:rPr>
  </w:style>
  <w:style w:type="paragraph" w:styleId="NormalWeb">
    <w:name w:val="Normal (Web)"/>
    <w:basedOn w:val="Normal"/>
    <w:uiPriority w:val="99"/>
    <w:semiHidden/>
    <w:unhideWhenUsed/>
    <w:rsid w:val="00A660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4Char">
    <w:name w:val="Heading 4 Char"/>
    <w:basedOn w:val="DefaultParagraphFont"/>
    <w:link w:val="Heading4"/>
    <w:uiPriority w:val="9"/>
    <w:semiHidden/>
    <w:rsid w:val="00401401"/>
    <w:rPr>
      <w:rFonts w:asciiTheme="majorHAnsi" w:eastAsiaTheme="majorEastAsia" w:hAnsiTheme="majorHAnsi" w:cstheme="majorBidi"/>
      <w:i/>
      <w:iCs/>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1139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tima borsali</cp:lastModifiedBy>
  <cp:revision>2</cp:revision>
  <cp:lastPrinted>2026-01-11T08:36:00Z</cp:lastPrinted>
  <dcterms:created xsi:type="dcterms:W3CDTF">2026-01-31T11:57:00Z</dcterms:created>
  <dcterms:modified xsi:type="dcterms:W3CDTF">2026-01-31T11:57:00Z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CFE0641800D44F4A8DC94A1B47097008_12</vt:lpwstr>
  </property>
</Properties>
</file>