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3D" w:rsidRPr="00036D3D" w:rsidRDefault="00036D3D" w:rsidP="00036D3D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36D3D">
        <w:rPr>
          <w:rFonts w:ascii="Sakkal Majalla" w:hAnsi="Sakkal Majalla" w:cs="Sakkal Majalla"/>
          <w:b/>
          <w:bCs/>
          <w:sz w:val="32"/>
          <w:szCs w:val="32"/>
          <w:rtl/>
        </w:rPr>
        <w:t>جامعة أبي بكر بلقايد تلمسان</w:t>
      </w:r>
    </w:p>
    <w:p w:rsidR="00036D3D" w:rsidRPr="00036D3D" w:rsidRDefault="00036D3D" w:rsidP="00036D3D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36D3D">
        <w:rPr>
          <w:rFonts w:ascii="Sakkal Majalla" w:hAnsi="Sakkal Majalla" w:cs="Sakkal Majalla"/>
          <w:b/>
          <w:bCs/>
          <w:sz w:val="32"/>
          <w:szCs w:val="32"/>
          <w:rtl/>
        </w:rPr>
        <w:t>كلية الآداب واللغات</w:t>
      </w:r>
    </w:p>
    <w:p w:rsidR="00036D3D" w:rsidRPr="00036D3D" w:rsidRDefault="00036D3D" w:rsidP="00036D3D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36D3D">
        <w:rPr>
          <w:rFonts w:ascii="Sakkal Majalla" w:hAnsi="Sakkal Majalla" w:cs="Sakkal Majalla"/>
          <w:b/>
          <w:bCs/>
          <w:sz w:val="32"/>
          <w:szCs w:val="32"/>
          <w:rtl/>
        </w:rPr>
        <w:t>قسم الفنون</w:t>
      </w:r>
    </w:p>
    <w:p w:rsidR="00036D3D" w:rsidRPr="00036D3D" w:rsidRDefault="00036D3D" w:rsidP="00036D3D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36D3D">
        <w:rPr>
          <w:rFonts w:ascii="Sakkal Majalla" w:hAnsi="Sakkal Majalla" w:cs="Sakkal Majalla"/>
          <w:b/>
          <w:bCs/>
          <w:sz w:val="32"/>
          <w:szCs w:val="32"/>
          <w:rtl/>
        </w:rPr>
        <w:t>ماستر 1فنون تشكيلية</w:t>
      </w:r>
    </w:p>
    <w:p w:rsidR="00036D3D" w:rsidRPr="00036D3D" w:rsidRDefault="00036D3D" w:rsidP="00036D3D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36D3D">
        <w:rPr>
          <w:rFonts w:ascii="Sakkal Majalla" w:hAnsi="Sakkal Majalla" w:cs="Sakkal Majalla"/>
          <w:b/>
          <w:bCs/>
          <w:sz w:val="32"/>
          <w:szCs w:val="32"/>
          <w:rtl/>
        </w:rPr>
        <w:t>المقياس: النقد الفني</w:t>
      </w:r>
    </w:p>
    <w:p w:rsidR="00036D3D" w:rsidRDefault="00036D3D" w:rsidP="00036D3D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الإجابة النموذجية مع سلم التصحيح</w:t>
      </w:r>
      <w:bookmarkStart w:id="0" w:name="_GoBack"/>
      <w:bookmarkEnd w:id="0"/>
    </w:p>
    <w:p w:rsidR="00036D3D" w:rsidRDefault="00036D3D" w:rsidP="00074320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A69F9" w:rsidRPr="00DA69F9" w:rsidRDefault="00DA69F9" w:rsidP="00074320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A69F9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Pr="00DA69F9">
        <w:rPr>
          <w:rFonts w:ascii="Sakkal Majalla" w:hAnsi="Sakkal Majalla" w:cs="Sakkal Majalla"/>
          <w:b/>
          <w:bCs/>
          <w:sz w:val="32"/>
          <w:szCs w:val="32"/>
          <w:rtl/>
        </w:rPr>
        <w:t>لمقدمة (4 نقاط)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تحديد موضوع السؤال: إبراز أهمية العلاقة بين النقد الفني والسياق الاجتماعي والسياسي (1.5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تعريف أولي للنقد الفني: كعملية تفسير وتقويم للعمل الفني (1.5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صياغة إشكالية دقيقة تربط النقد بالواقع (1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A69F9">
        <w:rPr>
          <w:rFonts w:ascii="Sakkal Majalla" w:hAnsi="Sakkal Majalla" w:cs="Sakkal Majalla"/>
          <w:b/>
          <w:bCs/>
          <w:sz w:val="32"/>
          <w:szCs w:val="32"/>
          <w:rtl/>
        </w:rPr>
        <w:t>2. التوسيع / العرض والتحليل (12 نقطة)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شرح مفهوم النقد الفني بعمق (2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عرض الأنواع الرئيسة للنقد الفني: الوصفي، التحليلي</w:t>
      </w:r>
      <w:r w:rsidR="000743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A69F9">
        <w:rPr>
          <w:rFonts w:ascii="Sakkal Majalla" w:hAnsi="Sakkal Majalla" w:cs="Sakkal Majalla"/>
          <w:sz w:val="32"/>
          <w:szCs w:val="32"/>
          <w:rtl/>
        </w:rPr>
        <w:t>الاجتماعي</w:t>
      </w:r>
      <w:r w:rsidR="000743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A69F9">
        <w:rPr>
          <w:rFonts w:ascii="Sakkal Majalla" w:hAnsi="Sakkal Majalla" w:cs="Sakkal Majalla"/>
          <w:sz w:val="32"/>
          <w:szCs w:val="32"/>
          <w:rtl/>
        </w:rPr>
        <w:t>السياسي (4 نقاط).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توضيح دور كل نوع في تفسير العمل الفني (3 نقاط).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ربط النقد الفني بالواقع الاجتماعي والسياسي مع أمثلة من الفنون التشكيلية (2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توظيف أمثلة دقيقة من نقاد أو أعمال فنية (1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A69F9">
        <w:rPr>
          <w:rFonts w:ascii="Sakkal Majalla" w:hAnsi="Sakkal Majalla" w:cs="Sakkal Majalla"/>
          <w:b/>
          <w:bCs/>
          <w:sz w:val="32"/>
          <w:szCs w:val="32"/>
          <w:rtl/>
        </w:rPr>
        <w:t>3. الخاتمة (4 نقاط)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تلخيص أهم الأفكار وربطها بالإشكالية المطروحة (2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إبراز قيمة النقد الفني كأداة لفهم الفنون وربطها بالمجتمع (1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DA69F9">
        <w:rPr>
          <w:rFonts w:ascii="Sakkal Majalla" w:hAnsi="Sakkal Majalla" w:cs="Sakkal Majalla"/>
          <w:sz w:val="32"/>
          <w:szCs w:val="32"/>
          <w:rtl/>
        </w:rPr>
        <w:t>فتح آفاق للتفكير النقدي أو اقتراح امتداد نحو قضايا معاصرة (1 نقطة).</w:t>
      </w:r>
    </w:p>
    <w:p w:rsidR="00DA69F9" w:rsidRPr="00DA69F9" w:rsidRDefault="00DA69F9" w:rsidP="00074320">
      <w:pPr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BE1130" w:rsidRPr="00DA69F9" w:rsidRDefault="00BE1130" w:rsidP="00074320">
      <w:pPr>
        <w:jc w:val="both"/>
        <w:rPr>
          <w:rFonts w:ascii="Sakkal Majalla" w:hAnsi="Sakkal Majalla" w:cs="Sakkal Majalla"/>
          <w:sz w:val="32"/>
          <w:szCs w:val="32"/>
        </w:rPr>
      </w:pPr>
    </w:p>
    <w:sectPr w:rsidR="00BE1130" w:rsidRPr="00DA69F9" w:rsidSect="00BE11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F9"/>
    <w:rsid w:val="00036D3D"/>
    <w:rsid w:val="00074320"/>
    <w:rsid w:val="00BE1130"/>
    <w:rsid w:val="00DA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196EB2-1829-4153-8699-792A0CAA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2026-01-04T11:13:00Z</dcterms:created>
  <dcterms:modified xsi:type="dcterms:W3CDTF">2026-01-04T11:23:00Z</dcterms:modified>
</cp:coreProperties>
</file>