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834" w:rsidRDefault="008B7671">
      <w:pPr>
        <w:pStyle w:val="Titre1"/>
        <w:spacing w:before="76"/>
        <w:ind w:left="1" w:firstLine="0"/>
        <w:jc w:val="center"/>
      </w:pPr>
      <w:r>
        <w:rPr>
          <w:color w:val="C00000"/>
        </w:rPr>
        <w:t>L’apport</w:t>
      </w:r>
      <w:r>
        <w:rPr>
          <w:color w:val="C00000"/>
          <w:spacing w:val="-4"/>
        </w:rPr>
        <w:t xml:space="preserve"> </w:t>
      </w:r>
      <w:r>
        <w:rPr>
          <w:color w:val="C00000"/>
        </w:rPr>
        <w:t>de</w:t>
      </w:r>
      <w:r>
        <w:rPr>
          <w:color w:val="C00000"/>
          <w:spacing w:val="-1"/>
        </w:rPr>
        <w:t xml:space="preserve"> </w:t>
      </w:r>
      <w:r>
        <w:rPr>
          <w:color w:val="C00000"/>
        </w:rPr>
        <w:t>la</w:t>
      </w:r>
      <w:r>
        <w:rPr>
          <w:color w:val="C00000"/>
          <w:spacing w:val="-1"/>
        </w:rPr>
        <w:t xml:space="preserve"> </w:t>
      </w:r>
      <w:r>
        <w:rPr>
          <w:color w:val="C00000"/>
        </w:rPr>
        <w:t>biotechnologie</w:t>
      </w:r>
      <w:r>
        <w:rPr>
          <w:color w:val="C00000"/>
          <w:spacing w:val="-2"/>
        </w:rPr>
        <w:t xml:space="preserve"> </w:t>
      </w:r>
      <w:r>
        <w:rPr>
          <w:color w:val="C00000"/>
        </w:rPr>
        <w:t>en</w:t>
      </w:r>
      <w:r>
        <w:rPr>
          <w:color w:val="C00000"/>
          <w:spacing w:val="-2"/>
        </w:rPr>
        <w:t xml:space="preserve"> </w:t>
      </w:r>
      <w:r>
        <w:rPr>
          <w:color w:val="C00000"/>
        </w:rPr>
        <w:t>OCE</w:t>
      </w:r>
      <w:r>
        <w:rPr>
          <w:color w:val="C00000"/>
          <w:spacing w:val="-1"/>
        </w:rPr>
        <w:t xml:space="preserve"> </w:t>
      </w:r>
      <w:r>
        <w:rPr>
          <w:color w:val="C00000"/>
        </w:rPr>
        <w:t xml:space="preserve">: </w:t>
      </w:r>
      <w:r>
        <w:t>Air</w:t>
      </w:r>
      <w:r>
        <w:rPr>
          <w:spacing w:val="-2"/>
        </w:rPr>
        <w:t xml:space="preserve"> </w:t>
      </w:r>
      <w:r>
        <w:t xml:space="preserve">abrasion </w:t>
      </w:r>
      <w:r>
        <w:rPr>
          <w:spacing w:val="-4"/>
        </w:rPr>
        <w:t>202</w:t>
      </w:r>
      <w:r w:rsidR="003744D9">
        <w:rPr>
          <w:spacing w:val="-4"/>
        </w:rPr>
        <w:t>6</w:t>
      </w:r>
    </w:p>
    <w:p w:rsidR="00B44834" w:rsidRDefault="00B44834" w:rsidP="0059517B">
      <w:pPr>
        <w:pStyle w:val="TM1"/>
        <w:tabs>
          <w:tab w:val="left" w:pos="1572"/>
          <w:tab w:val="right" w:leader="dot" w:pos="10197"/>
        </w:tabs>
        <w:spacing w:before="184"/>
        <w:ind w:left="0" w:firstLine="0"/>
      </w:pPr>
    </w:p>
    <w:p w:rsidR="0059517B" w:rsidRPr="0059517B" w:rsidRDefault="0059517B" w:rsidP="0059517B">
      <w:pPr>
        <w:pStyle w:val="TM1"/>
        <w:rPr>
          <w:b/>
          <w:bCs/>
        </w:rPr>
      </w:pPr>
      <w:r w:rsidRPr="0059517B">
        <w:rPr>
          <w:b/>
          <w:bCs/>
        </w:rPr>
        <w:t>Plan du travail :</w:t>
      </w:r>
    </w:p>
    <w:p w:rsidR="0059517B" w:rsidRPr="0059517B" w:rsidRDefault="0059517B" w:rsidP="0059517B">
      <w:pPr>
        <w:pStyle w:val="TM1"/>
      </w:pPr>
      <w:r w:rsidRPr="0059517B">
        <w:t xml:space="preserve"> </w:t>
      </w:r>
    </w:p>
    <w:p w:rsidR="0059517B" w:rsidRPr="0059517B" w:rsidRDefault="0059517B" w:rsidP="0059517B">
      <w:pPr>
        <w:pStyle w:val="TM1"/>
      </w:pPr>
      <w:r w:rsidRPr="0059517B">
        <w:t>1</w:t>
      </w:r>
      <w:r>
        <w:t>.</w:t>
      </w:r>
      <w:r w:rsidRPr="0059517B">
        <w:tab/>
        <w:t>Introduction</w:t>
      </w:r>
      <w:r w:rsidRPr="0059517B">
        <w:tab/>
      </w:r>
    </w:p>
    <w:p w:rsidR="0059517B" w:rsidRPr="0059517B" w:rsidRDefault="0059517B" w:rsidP="0059517B">
      <w:pPr>
        <w:pStyle w:val="TM1"/>
      </w:pPr>
      <w:r w:rsidRPr="0059517B">
        <w:t>2</w:t>
      </w:r>
      <w:r w:rsidRPr="0059517B">
        <w:tab/>
        <w:t>L’air abrasion</w:t>
      </w:r>
      <w:r w:rsidRPr="0059517B">
        <w:tab/>
      </w:r>
    </w:p>
    <w:p w:rsidR="0059517B" w:rsidRPr="0059517B" w:rsidRDefault="0059517B" w:rsidP="0059517B">
      <w:pPr>
        <w:pStyle w:val="TM1"/>
      </w:pPr>
      <w:r w:rsidRPr="0059517B">
        <w:t>2.1</w:t>
      </w:r>
      <w:r w:rsidRPr="0059517B">
        <w:tab/>
        <w:t>Historique</w:t>
      </w:r>
      <w:r w:rsidRPr="0059517B">
        <w:tab/>
      </w:r>
    </w:p>
    <w:p w:rsidR="0059517B" w:rsidRPr="0059517B" w:rsidRDefault="0059517B" w:rsidP="0059517B">
      <w:pPr>
        <w:pStyle w:val="TM1"/>
      </w:pPr>
      <w:r w:rsidRPr="0059517B">
        <w:t>2.2</w:t>
      </w:r>
      <w:r w:rsidRPr="0059517B">
        <w:tab/>
        <w:t>Définition</w:t>
      </w:r>
      <w:r w:rsidRPr="0059517B">
        <w:tab/>
      </w:r>
    </w:p>
    <w:p w:rsidR="0059517B" w:rsidRPr="0059517B" w:rsidRDefault="0059517B" w:rsidP="0059517B">
      <w:pPr>
        <w:pStyle w:val="TM1"/>
      </w:pPr>
      <w:r w:rsidRPr="0059517B">
        <w:t>2.3</w:t>
      </w:r>
      <w:r w:rsidRPr="0059517B">
        <w:tab/>
        <w:t>Caractéristiques physico-techniques de l’air abrasion</w:t>
      </w:r>
      <w:r w:rsidRPr="0059517B">
        <w:tab/>
      </w:r>
    </w:p>
    <w:p w:rsidR="0059517B" w:rsidRPr="0059517B" w:rsidRDefault="0059517B" w:rsidP="0059517B">
      <w:pPr>
        <w:pStyle w:val="TM1"/>
      </w:pPr>
      <w:r w:rsidRPr="0059517B">
        <w:t>2.3.1</w:t>
      </w:r>
      <w:r w:rsidRPr="0059517B">
        <w:tab/>
        <w:t>Le type de gaz</w:t>
      </w:r>
      <w:r w:rsidRPr="0059517B">
        <w:tab/>
      </w:r>
    </w:p>
    <w:p w:rsidR="0059517B" w:rsidRPr="0059517B" w:rsidRDefault="0059517B" w:rsidP="0059517B">
      <w:pPr>
        <w:pStyle w:val="TM1"/>
      </w:pPr>
      <w:r w:rsidRPr="0059517B">
        <w:t>2.3.2</w:t>
      </w:r>
      <w:r w:rsidRPr="0059517B">
        <w:tab/>
        <w:t>La pression et le débit des particules</w:t>
      </w:r>
      <w:r w:rsidRPr="0059517B">
        <w:tab/>
      </w:r>
    </w:p>
    <w:p w:rsidR="0059517B" w:rsidRPr="0059517B" w:rsidRDefault="0059517B" w:rsidP="0059517B">
      <w:pPr>
        <w:pStyle w:val="TM1"/>
      </w:pPr>
      <w:r w:rsidRPr="0059517B">
        <w:t>2.3.3</w:t>
      </w:r>
      <w:r w:rsidRPr="0059517B">
        <w:tab/>
        <w:t>Le type, la taille et la forme des particules</w:t>
      </w:r>
      <w:r w:rsidRPr="0059517B">
        <w:tab/>
      </w:r>
    </w:p>
    <w:p w:rsidR="0059517B" w:rsidRPr="0059517B" w:rsidRDefault="0059517B" w:rsidP="0059517B">
      <w:pPr>
        <w:pStyle w:val="TM1"/>
      </w:pPr>
      <w:r w:rsidRPr="0059517B">
        <w:t>2.3.4</w:t>
      </w:r>
      <w:r w:rsidRPr="0059517B">
        <w:tab/>
        <w:t>La taille et l’angulation de la buse</w:t>
      </w:r>
      <w:r w:rsidRPr="0059517B">
        <w:tab/>
      </w:r>
    </w:p>
    <w:p w:rsidR="0059517B" w:rsidRPr="0059517B" w:rsidRDefault="0059517B" w:rsidP="0059517B">
      <w:pPr>
        <w:pStyle w:val="TM1"/>
      </w:pPr>
      <w:r w:rsidRPr="0059517B">
        <w:t>2.3.5</w:t>
      </w:r>
      <w:r w:rsidRPr="0059517B">
        <w:tab/>
        <w:t>La distance entre la buse et la surface dentaire</w:t>
      </w:r>
      <w:r w:rsidRPr="0059517B">
        <w:tab/>
      </w:r>
    </w:p>
    <w:p w:rsidR="0059517B" w:rsidRPr="0059517B" w:rsidRDefault="0059517B" w:rsidP="0059517B">
      <w:pPr>
        <w:pStyle w:val="TM1"/>
      </w:pPr>
      <w:r w:rsidRPr="0059517B">
        <w:t>2.4</w:t>
      </w:r>
      <w:r w:rsidRPr="0059517B">
        <w:tab/>
        <w:t>Mécanisme d’action de l’air abrasion</w:t>
      </w:r>
      <w:r w:rsidRPr="0059517B">
        <w:tab/>
      </w:r>
    </w:p>
    <w:p w:rsidR="0059517B" w:rsidRPr="0059517B" w:rsidRDefault="0059517B" w:rsidP="0059517B">
      <w:pPr>
        <w:pStyle w:val="TM1"/>
      </w:pPr>
      <w:r w:rsidRPr="0059517B">
        <w:t>2.5</w:t>
      </w:r>
      <w:r w:rsidRPr="0059517B">
        <w:tab/>
        <w:t>Description du système d’air abrasion</w:t>
      </w:r>
      <w:r w:rsidRPr="0059517B">
        <w:tab/>
      </w:r>
    </w:p>
    <w:p w:rsidR="0059517B" w:rsidRPr="0059517B" w:rsidRDefault="0059517B" w:rsidP="0059517B">
      <w:pPr>
        <w:pStyle w:val="TM1"/>
      </w:pPr>
      <w:r w:rsidRPr="0059517B">
        <w:t>2.5.1</w:t>
      </w:r>
      <w:r w:rsidRPr="0059517B">
        <w:tab/>
        <w:t>Composants principaux</w:t>
      </w:r>
      <w:r w:rsidRPr="0059517B">
        <w:tab/>
      </w:r>
    </w:p>
    <w:p w:rsidR="0059517B" w:rsidRPr="0059517B" w:rsidRDefault="0059517B" w:rsidP="0059517B">
      <w:pPr>
        <w:pStyle w:val="TM1"/>
      </w:pPr>
      <w:r w:rsidRPr="0059517B">
        <w:t>2.5.2</w:t>
      </w:r>
      <w:r w:rsidRPr="0059517B">
        <w:tab/>
        <w:t>Composants accessoires</w:t>
      </w:r>
      <w:r w:rsidRPr="0059517B">
        <w:tab/>
      </w:r>
    </w:p>
    <w:p w:rsidR="0059517B" w:rsidRPr="0059517B" w:rsidRDefault="0059517B" w:rsidP="0059517B">
      <w:pPr>
        <w:pStyle w:val="TM1"/>
      </w:pPr>
      <w:r w:rsidRPr="0059517B">
        <w:t>2.5.2.1</w:t>
      </w:r>
      <w:r w:rsidRPr="0059517B">
        <w:tab/>
        <w:t>Miroir intra-oral résistant à l'air abrasion</w:t>
      </w:r>
      <w:r w:rsidRPr="0059517B">
        <w:tab/>
      </w:r>
    </w:p>
    <w:p w:rsidR="0059517B" w:rsidRPr="0059517B" w:rsidRDefault="0059517B" w:rsidP="0059517B">
      <w:pPr>
        <w:pStyle w:val="TM1"/>
      </w:pPr>
      <w:r w:rsidRPr="0059517B">
        <w:t>2.5.2.2</w:t>
      </w:r>
      <w:r w:rsidRPr="0059517B">
        <w:tab/>
        <w:t>Sand-trap®</w:t>
      </w:r>
      <w:r w:rsidRPr="0059517B">
        <w:tab/>
      </w:r>
    </w:p>
    <w:p w:rsidR="0059517B" w:rsidRPr="0059517B" w:rsidRDefault="0059517B" w:rsidP="0059517B">
      <w:pPr>
        <w:pStyle w:val="TM1"/>
      </w:pPr>
      <w:r w:rsidRPr="0059517B">
        <w:t>2.5.2.3</w:t>
      </w:r>
      <w:r w:rsidRPr="0059517B">
        <w:tab/>
        <w:t>Système d'évacuation à très haut volume</w:t>
      </w:r>
      <w:r w:rsidRPr="0059517B">
        <w:tab/>
      </w:r>
    </w:p>
    <w:p w:rsidR="0059517B" w:rsidRPr="0059517B" w:rsidRDefault="0059517B" w:rsidP="0059517B">
      <w:pPr>
        <w:pStyle w:val="TM1"/>
      </w:pPr>
      <w:r w:rsidRPr="0059517B">
        <w:t>2.5.2.4</w:t>
      </w:r>
      <w:r w:rsidRPr="0059517B">
        <w:tab/>
        <w:t>Micro-Vibes 2®</w:t>
      </w:r>
      <w:r w:rsidRPr="0059517B">
        <w:tab/>
      </w:r>
    </w:p>
    <w:p w:rsidR="0059517B" w:rsidRPr="0059517B" w:rsidRDefault="0059517B" w:rsidP="0059517B">
      <w:pPr>
        <w:pStyle w:val="TM1"/>
      </w:pPr>
      <w:r w:rsidRPr="0059517B">
        <w:t>2.5.3</w:t>
      </w:r>
      <w:r w:rsidRPr="0059517B">
        <w:tab/>
        <w:t>Fonctionnement</w:t>
      </w:r>
      <w:r w:rsidRPr="0059517B">
        <w:tab/>
      </w:r>
    </w:p>
    <w:p w:rsidR="0059517B" w:rsidRPr="0059517B" w:rsidRDefault="0059517B" w:rsidP="0059517B">
      <w:pPr>
        <w:pStyle w:val="TM1"/>
      </w:pPr>
      <w:r w:rsidRPr="0059517B">
        <w:t>2.5.4</w:t>
      </w:r>
      <w:r w:rsidRPr="0059517B">
        <w:tab/>
        <w:t>Rôle de l’eau</w:t>
      </w:r>
      <w:r w:rsidRPr="0059517B">
        <w:tab/>
      </w:r>
    </w:p>
    <w:p w:rsidR="0059517B" w:rsidRPr="0059517B" w:rsidRDefault="0059517B" w:rsidP="0059517B">
      <w:pPr>
        <w:pStyle w:val="TM1"/>
      </w:pPr>
      <w:r w:rsidRPr="0059517B">
        <w:t>2.6</w:t>
      </w:r>
      <w:r w:rsidRPr="0059517B">
        <w:tab/>
        <w:t>Différents systèmes</w:t>
      </w:r>
      <w:r w:rsidRPr="0059517B">
        <w:tab/>
      </w:r>
    </w:p>
    <w:p w:rsidR="0059517B" w:rsidRPr="00F63C2A" w:rsidRDefault="0059517B" w:rsidP="0059517B">
      <w:pPr>
        <w:pStyle w:val="TM1"/>
      </w:pPr>
      <w:r w:rsidRPr="00F63C2A">
        <w:t>2.6.1</w:t>
      </w:r>
      <w:r w:rsidRPr="00F63C2A">
        <w:tab/>
        <w:t>Air flow prep K1®, EMS</w:t>
      </w:r>
    </w:p>
    <w:p w:rsidR="0059517B" w:rsidRPr="0059517B" w:rsidRDefault="0059517B" w:rsidP="0059517B">
      <w:pPr>
        <w:pStyle w:val="TM1"/>
      </w:pPr>
      <w:r w:rsidRPr="0059517B">
        <w:t>2.6.2</w:t>
      </w:r>
      <w:r w:rsidRPr="0059517B">
        <w:tab/>
        <w:t>RONDOflex® plus 360, Kavo</w:t>
      </w:r>
      <w:r w:rsidRPr="0059517B">
        <w:tab/>
      </w:r>
    </w:p>
    <w:p w:rsidR="0059517B" w:rsidRPr="0059517B" w:rsidRDefault="0059517B" w:rsidP="0059517B">
      <w:pPr>
        <w:pStyle w:val="TM1"/>
      </w:pPr>
      <w:r w:rsidRPr="0059517B">
        <w:t>2.6.3</w:t>
      </w:r>
      <w:r w:rsidRPr="0059517B">
        <w:tab/>
        <w:t>AquaCare®, Velopex</w:t>
      </w:r>
      <w:r w:rsidRPr="0059517B">
        <w:tab/>
      </w:r>
    </w:p>
    <w:p w:rsidR="0059517B" w:rsidRPr="0059517B" w:rsidRDefault="0059517B" w:rsidP="0059517B">
      <w:pPr>
        <w:pStyle w:val="TM1"/>
      </w:pPr>
      <w:r w:rsidRPr="0059517B">
        <w:t>2.6.4</w:t>
      </w:r>
      <w:r w:rsidRPr="0059517B">
        <w:tab/>
        <w:t>PrepStart®, Danville Materials</w:t>
      </w:r>
      <w:r w:rsidRPr="0059517B">
        <w:tab/>
      </w:r>
    </w:p>
    <w:p w:rsidR="0059517B" w:rsidRPr="0059517B" w:rsidRDefault="0059517B" w:rsidP="0059517B">
      <w:pPr>
        <w:pStyle w:val="TM1"/>
      </w:pPr>
      <w:r w:rsidRPr="0059517B">
        <w:t>2.6.5</w:t>
      </w:r>
      <w:r w:rsidRPr="0059517B">
        <w:tab/>
        <w:t>MicroEtcher IIA®, Danville Materials</w:t>
      </w:r>
      <w:r w:rsidRPr="0059517B">
        <w:tab/>
      </w:r>
    </w:p>
    <w:p w:rsidR="0059517B" w:rsidRPr="0059517B" w:rsidRDefault="0059517B" w:rsidP="0059517B">
      <w:pPr>
        <w:pStyle w:val="TM1"/>
      </w:pPr>
      <w:r w:rsidRPr="0059517B">
        <w:t>2.6.6</w:t>
      </w:r>
      <w:r w:rsidRPr="0059517B">
        <w:tab/>
        <w:t>PrepMaster®, Groman Dental</w:t>
      </w:r>
      <w:r w:rsidRPr="0059517B">
        <w:tab/>
      </w:r>
    </w:p>
    <w:p w:rsidR="0059517B" w:rsidRPr="0059517B" w:rsidRDefault="0059517B" w:rsidP="0059517B">
      <w:pPr>
        <w:pStyle w:val="TM1"/>
      </w:pPr>
      <w:r w:rsidRPr="0059517B">
        <w:t>2.7</w:t>
      </w:r>
      <w:r w:rsidRPr="0059517B">
        <w:tab/>
        <w:t>Avantages</w:t>
      </w:r>
      <w:r w:rsidRPr="0059517B">
        <w:tab/>
      </w:r>
    </w:p>
    <w:p w:rsidR="0059517B" w:rsidRPr="0059517B" w:rsidRDefault="0059517B" w:rsidP="0059517B">
      <w:pPr>
        <w:pStyle w:val="TM1"/>
      </w:pPr>
      <w:r w:rsidRPr="0059517B">
        <w:t>2.8</w:t>
      </w:r>
      <w:r w:rsidRPr="0059517B">
        <w:tab/>
        <w:t>Inconvénients</w:t>
      </w:r>
      <w:r w:rsidRPr="0059517B">
        <w:tab/>
      </w:r>
    </w:p>
    <w:p w:rsidR="0059517B" w:rsidRPr="0059517B" w:rsidRDefault="0059517B" w:rsidP="0059517B">
      <w:pPr>
        <w:pStyle w:val="TM1"/>
      </w:pPr>
      <w:r w:rsidRPr="0059517B">
        <w:t>2.9</w:t>
      </w:r>
      <w:r w:rsidRPr="0059517B">
        <w:tab/>
        <w:t>Indications de l'air abrasion en Odontologie Conservatrice/Endodontie</w:t>
      </w:r>
      <w:r w:rsidRPr="0059517B">
        <w:tab/>
      </w:r>
    </w:p>
    <w:p w:rsidR="0059517B" w:rsidRPr="0059517B" w:rsidRDefault="0059517B" w:rsidP="0059517B">
      <w:pPr>
        <w:pStyle w:val="TM1"/>
      </w:pPr>
      <w:r w:rsidRPr="0059517B">
        <w:t>2.9.1</w:t>
      </w:r>
      <w:r w:rsidRPr="0059517B">
        <w:tab/>
        <w:t>Aide au diagnostic</w:t>
      </w:r>
      <w:r w:rsidRPr="0059517B">
        <w:tab/>
      </w:r>
    </w:p>
    <w:p w:rsidR="0059517B" w:rsidRPr="0059517B" w:rsidRDefault="0059517B" w:rsidP="0059517B">
      <w:pPr>
        <w:pStyle w:val="TM1"/>
      </w:pPr>
      <w:r w:rsidRPr="0059517B">
        <w:t>2.9.2</w:t>
      </w:r>
      <w:r w:rsidRPr="0059517B">
        <w:tab/>
        <w:t>Lésion carieuse de classe I, III, IV et V</w:t>
      </w:r>
      <w:r w:rsidRPr="0059517B">
        <w:tab/>
      </w:r>
    </w:p>
    <w:p w:rsidR="0059517B" w:rsidRPr="0059517B" w:rsidRDefault="0059517B" w:rsidP="0059517B">
      <w:pPr>
        <w:pStyle w:val="TM1"/>
      </w:pPr>
      <w:r w:rsidRPr="0059517B">
        <w:t>2.9.3</w:t>
      </w:r>
      <w:r w:rsidRPr="0059517B">
        <w:tab/>
        <w:t xml:space="preserve">Lésion carieuse de classe </w:t>
      </w:r>
      <w:r w:rsidRPr="0059517B">
        <w:rPr>
          <w:rFonts w:ascii="MS Mincho" w:eastAsia="MS Mincho" w:hAnsi="MS Mincho" w:cs="MS Mincho" w:hint="eastAsia"/>
        </w:rPr>
        <w:t>Ⅴ</w:t>
      </w:r>
      <w:r w:rsidRPr="0059517B">
        <w:tab/>
      </w:r>
    </w:p>
    <w:p w:rsidR="0059517B" w:rsidRPr="0059517B" w:rsidRDefault="0059517B" w:rsidP="0059517B">
      <w:pPr>
        <w:pStyle w:val="TM1"/>
      </w:pPr>
      <w:r w:rsidRPr="0059517B">
        <w:t>2.9.4</w:t>
      </w:r>
      <w:r w:rsidRPr="0059517B">
        <w:tab/>
        <w:t>Réparation d'un joint composite / amalgame</w:t>
      </w:r>
      <w:r w:rsidRPr="0059517B">
        <w:tab/>
      </w:r>
    </w:p>
    <w:p w:rsidR="0059517B" w:rsidRPr="0059517B" w:rsidRDefault="0059517B" w:rsidP="0059517B">
      <w:pPr>
        <w:pStyle w:val="TM1"/>
      </w:pPr>
      <w:r w:rsidRPr="0059517B">
        <w:t>2.9.5</w:t>
      </w:r>
      <w:r w:rsidRPr="0059517B">
        <w:tab/>
        <w:t>Élimination des restaurations composites</w:t>
      </w:r>
      <w:r w:rsidRPr="0059517B">
        <w:tab/>
      </w:r>
    </w:p>
    <w:p w:rsidR="0059517B" w:rsidRPr="0059517B" w:rsidRDefault="0059517B" w:rsidP="0059517B">
      <w:pPr>
        <w:pStyle w:val="TM1"/>
      </w:pPr>
      <w:r w:rsidRPr="0059517B">
        <w:t>2.9.6</w:t>
      </w:r>
      <w:r w:rsidRPr="0059517B">
        <w:tab/>
        <w:t>Lésion cervicale d’usure</w:t>
      </w:r>
    </w:p>
    <w:p w:rsidR="0059517B" w:rsidRPr="0059517B" w:rsidRDefault="0059517B" w:rsidP="0059517B">
      <w:pPr>
        <w:pStyle w:val="TM1"/>
      </w:pPr>
      <w:r w:rsidRPr="0059517B">
        <w:t>2.9.7</w:t>
      </w:r>
      <w:r w:rsidRPr="0059517B">
        <w:tab/>
        <w:t>Traitement des défauts de l’émai</w:t>
      </w:r>
      <w:r>
        <w:t>l</w:t>
      </w:r>
    </w:p>
    <w:p w:rsidR="0059517B" w:rsidRPr="0059517B" w:rsidRDefault="0059517B" w:rsidP="0059517B">
      <w:pPr>
        <w:pStyle w:val="TM1"/>
      </w:pPr>
      <w:r w:rsidRPr="0059517B">
        <w:t>2.9.7.1</w:t>
      </w:r>
      <w:r w:rsidRPr="0059517B">
        <w:tab/>
        <w:t>Fissures</w:t>
      </w:r>
      <w:r w:rsidRPr="0059517B">
        <w:tab/>
      </w:r>
    </w:p>
    <w:p w:rsidR="0059517B" w:rsidRPr="0059517B" w:rsidRDefault="0059517B" w:rsidP="0059517B">
      <w:pPr>
        <w:pStyle w:val="TM1"/>
      </w:pPr>
      <w:r w:rsidRPr="0059517B">
        <w:lastRenderedPageBreak/>
        <w:t>2.9.7.2</w:t>
      </w:r>
      <w:r w:rsidRPr="0059517B">
        <w:tab/>
        <w:t>Micro taches</w:t>
      </w:r>
      <w:r w:rsidRPr="0059517B">
        <w:tab/>
      </w:r>
    </w:p>
    <w:p w:rsidR="0059517B" w:rsidRPr="0059517B" w:rsidRDefault="0059517B" w:rsidP="0059517B">
      <w:pPr>
        <w:pStyle w:val="TM1"/>
      </w:pPr>
      <w:r w:rsidRPr="0059517B">
        <w:t>2.9.7.3</w:t>
      </w:r>
      <w:r w:rsidRPr="0059517B">
        <w:tab/>
        <w:t>Dysplasies de l'émail</w:t>
      </w:r>
      <w:r w:rsidRPr="0059517B">
        <w:tab/>
      </w:r>
    </w:p>
    <w:p w:rsidR="0059517B" w:rsidRPr="0059517B" w:rsidRDefault="0059517B" w:rsidP="0059517B">
      <w:pPr>
        <w:pStyle w:val="TM1"/>
      </w:pPr>
      <w:r w:rsidRPr="0059517B">
        <w:t>2.9.7.4</w:t>
      </w:r>
      <w:r w:rsidRPr="0059517B">
        <w:tab/>
        <w:t>Dent ébréchée</w:t>
      </w:r>
      <w:r w:rsidRPr="0059517B">
        <w:tab/>
      </w:r>
    </w:p>
    <w:p w:rsidR="0059517B" w:rsidRPr="0059517B" w:rsidRDefault="0059517B" w:rsidP="0059517B">
      <w:pPr>
        <w:pStyle w:val="TM1"/>
      </w:pPr>
      <w:r w:rsidRPr="0059517B">
        <w:t>2.9.8</w:t>
      </w:r>
      <w:r w:rsidRPr="0059517B">
        <w:tab/>
        <w:t>Autres applications en odontologie</w:t>
      </w:r>
      <w:r w:rsidRPr="0059517B">
        <w:tab/>
      </w:r>
    </w:p>
    <w:p w:rsidR="0059517B" w:rsidRPr="0059517B" w:rsidRDefault="0059517B" w:rsidP="0059517B">
      <w:pPr>
        <w:pStyle w:val="TM1"/>
      </w:pPr>
      <w:r w:rsidRPr="0059517B">
        <w:t>2.9.8.1</w:t>
      </w:r>
      <w:r w:rsidRPr="0059517B">
        <w:tab/>
        <w:t>Lésions des sillons</w:t>
      </w:r>
      <w:r w:rsidRPr="0059517B">
        <w:tab/>
      </w:r>
    </w:p>
    <w:p w:rsidR="0059517B" w:rsidRPr="0059517B" w:rsidRDefault="0059517B" w:rsidP="0059517B">
      <w:pPr>
        <w:pStyle w:val="TM1"/>
      </w:pPr>
      <w:r w:rsidRPr="0059517B">
        <w:t>2.9.8.2</w:t>
      </w:r>
      <w:r w:rsidRPr="0059517B">
        <w:tab/>
        <w:t>Lésions carieuses des dents temporaires</w:t>
      </w:r>
      <w:r w:rsidRPr="0059517B">
        <w:tab/>
      </w:r>
    </w:p>
    <w:p w:rsidR="0059517B" w:rsidRPr="0059517B" w:rsidRDefault="0059517B" w:rsidP="0059517B">
      <w:pPr>
        <w:pStyle w:val="TM1"/>
      </w:pPr>
      <w:r w:rsidRPr="0059517B">
        <w:t>2.9.8.3</w:t>
      </w:r>
      <w:r w:rsidRPr="0059517B">
        <w:tab/>
        <w:t>En endodontie</w:t>
      </w:r>
      <w:r w:rsidRPr="0059517B">
        <w:tab/>
      </w:r>
    </w:p>
    <w:p w:rsidR="0059517B" w:rsidRPr="0059517B" w:rsidRDefault="0059517B" w:rsidP="0059517B">
      <w:pPr>
        <w:pStyle w:val="TM1"/>
      </w:pPr>
      <w:r w:rsidRPr="0059517B">
        <w:t>2.10</w:t>
      </w:r>
      <w:r w:rsidRPr="0059517B">
        <w:tab/>
        <w:t>Limites d’utilisation</w:t>
      </w:r>
      <w:r w:rsidRPr="0059517B">
        <w:tab/>
      </w:r>
    </w:p>
    <w:p w:rsidR="0059517B" w:rsidRPr="0059517B" w:rsidRDefault="0059517B" w:rsidP="0059517B">
      <w:pPr>
        <w:pStyle w:val="TM1"/>
      </w:pPr>
      <w:r w:rsidRPr="0059517B">
        <w:t>2.11</w:t>
      </w:r>
      <w:r w:rsidRPr="0059517B">
        <w:tab/>
        <w:t>Contre-indications de l'air abrasion</w:t>
      </w:r>
      <w:r w:rsidRPr="0059517B">
        <w:tab/>
      </w:r>
    </w:p>
    <w:p w:rsidR="00F63C2A" w:rsidRDefault="0059517B" w:rsidP="0059517B">
      <w:pPr>
        <w:pStyle w:val="TM1"/>
      </w:pPr>
      <w:r w:rsidRPr="0059517B">
        <w:t>2.12</w:t>
      </w:r>
      <w:r w:rsidRPr="0059517B">
        <w:tab/>
        <w:t>Protocole de l’utilisation de l'air abrasion</w:t>
      </w:r>
    </w:p>
    <w:p w:rsidR="00F63C2A" w:rsidRDefault="00F63C2A" w:rsidP="0059517B">
      <w:pPr>
        <w:pStyle w:val="TM1"/>
      </w:pPr>
      <w:bookmarkStart w:id="0" w:name="_Hlk216939368"/>
      <w:r>
        <w:t xml:space="preserve">3     Perspective et innovation </w:t>
      </w:r>
    </w:p>
    <w:p w:rsidR="00F63C2A" w:rsidRDefault="00F63C2A" w:rsidP="0059517B">
      <w:pPr>
        <w:pStyle w:val="TM1"/>
      </w:pPr>
      <w:r>
        <w:t xml:space="preserve">     3.1 Nouvelle poudre bioacti</w:t>
      </w:r>
      <w:r w:rsidR="00917E8E">
        <w:t>ve</w:t>
      </w:r>
    </w:p>
    <w:p w:rsidR="0059517B" w:rsidRDefault="00F63C2A" w:rsidP="0059517B">
      <w:pPr>
        <w:pStyle w:val="TM1"/>
      </w:pPr>
      <w:r>
        <w:t xml:space="preserve">      3.2 </w:t>
      </w:r>
      <w:r w:rsidR="00EB20A5">
        <w:t>D</w:t>
      </w:r>
      <w:r>
        <w:t>imension de</w:t>
      </w:r>
      <w:r w:rsidR="00EB20A5">
        <w:t xml:space="preserve">s particules </w:t>
      </w:r>
      <w:r w:rsidR="008B59D8">
        <w:t>de l’</w:t>
      </w:r>
      <w:r w:rsidR="00EB20A5">
        <w:t xml:space="preserve"> air abrasion </w:t>
      </w:r>
      <w:r w:rsidR="0059517B" w:rsidRPr="0059517B">
        <w:tab/>
      </w:r>
    </w:p>
    <w:p w:rsidR="00F63C2A" w:rsidRDefault="00F63C2A" w:rsidP="0059517B">
      <w:pPr>
        <w:pStyle w:val="TM1"/>
      </w:pPr>
      <w:r>
        <w:t xml:space="preserve">      3.3 L’intérêt de l’intelligence artificiel dans l’air abrasion </w:t>
      </w:r>
    </w:p>
    <w:p w:rsidR="00F63C2A" w:rsidRPr="0059517B" w:rsidRDefault="00F63C2A" w:rsidP="0059517B">
      <w:pPr>
        <w:pStyle w:val="TM1"/>
      </w:pPr>
      <w:r>
        <w:t xml:space="preserve">       3.4 Ergonomie et confort </w:t>
      </w:r>
    </w:p>
    <w:bookmarkEnd w:id="0"/>
    <w:p w:rsidR="0059517B" w:rsidRPr="0059517B" w:rsidRDefault="00F63C2A" w:rsidP="0059517B">
      <w:pPr>
        <w:pStyle w:val="TM1"/>
      </w:pPr>
      <w:r>
        <w:t>4</w:t>
      </w:r>
      <w:r w:rsidR="0059517B" w:rsidRPr="0059517B">
        <w:tab/>
        <w:t>Conclusion</w:t>
      </w:r>
      <w:r w:rsidR="0059517B" w:rsidRPr="0059517B">
        <w:tab/>
      </w:r>
    </w:p>
    <w:p w:rsidR="00B44834" w:rsidRPr="0059517B" w:rsidRDefault="00F63C2A" w:rsidP="0059517B">
      <w:pPr>
        <w:pStyle w:val="TM1"/>
        <w:sectPr w:rsidR="00B44834" w:rsidRPr="0059517B" w:rsidSect="0059517B">
          <w:type w:val="continuous"/>
          <w:pgSz w:w="11910" w:h="16840"/>
          <w:pgMar w:top="1321" w:right="284" w:bottom="278" w:left="284" w:header="720" w:footer="720" w:gutter="0"/>
          <w:cols w:space="720"/>
        </w:sectPr>
      </w:pPr>
      <w:r>
        <w:t>5</w:t>
      </w:r>
      <w:r w:rsidR="0059517B" w:rsidRPr="0059517B">
        <w:tab/>
        <w:t>Bibliographie</w:t>
      </w:r>
      <w:r w:rsidR="0059517B" w:rsidRPr="0059517B">
        <w:tab/>
      </w:r>
    </w:p>
    <w:p w:rsidR="00B44834" w:rsidRPr="00EA4127" w:rsidRDefault="008B7671">
      <w:pPr>
        <w:pStyle w:val="Titre1"/>
        <w:numPr>
          <w:ilvl w:val="0"/>
          <w:numId w:val="2"/>
        </w:numPr>
        <w:tabs>
          <w:tab w:val="left" w:pos="1274"/>
        </w:tabs>
        <w:spacing w:before="76"/>
        <w:ind w:left="1274" w:hanging="283"/>
        <w:jc w:val="both"/>
        <w:rPr>
          <w:color w:val="FF0000"/>
        </w:rPr>
      </w:pPr>
      <w:bookmarkStart w:id="1" w:name="_bookmark0"/>
      <w:bookmarkEnd w:id="1"/>
      <w:r w:rsidRPr="00EA4127">
        <w:rPr>
          <w:color w:val="FF0000"/>
          <w:spacing w:val="-2"/>
        </w:rPr>
        <w:lastRenderedPageBreak/>
        <w:t>Introduction</w:t>
      </w:r>
    </w:p>
    <w:p w:rsidR="00B44834" w:rsidRDefault="008B7671">
      <w:pPr>
        <w:pStyle w:val="Corpsdetexte"/>
        <w:spacing w:before="25" w:line="360" w:lineRule="auto"/>
        <w:ind w:right="718"/>
      </w:pPr>
      <w:r>
        <w:t>L’air abrasion, créée par le Dr R. Black dans les années 1950 comme alternative à l’instrumentation rotative,</w:t>
      </w:r>
      <w:r>
        <w:rPr>
          <w:spacing w:val="-3"/>
        </w:rPr>
        <w:t xml:space="preserve"> </w:t>
      </w:r>
      <w:r>
        <w:t>retrouve</w:t>
      </w:r>
      <w:r>
        <w:rPr>
          <w:spacing w:val="-4"/>
        </w:rPr>
        <w:t xml:space="preserve"> </w:t>
      </w:r>
      <w:r>
        <w:t>aujourd’hui</w:t>
      </w:r>
      <w:r>
        <w:rPr>
          <w:spacing w:val="-3"/>
        </w:rPr>
        <w:t xml:space="preserve"> </w:t>
      </w:r>
      <w:r>
        <w:t>sa</w:t>
      </w:r>
      <w:r>
        <w:rPr>
          <w:spacing w:val="-4"/>
        </w:rPr>
        <w:t xml:space="preserve"> </w:t>
      </w:r>
      <w:r>
        <w:t>place</w:t>
      </w:r>
      <w:r>
        <w:rPr>
          <w:spacing w:val="-4"/>
        </w:rPr>
        <w:t xml:space="preserve"> </w:t>
      </w:r>
      <w:r>
        <w:t>grâce</w:t>
      </w:r>
      <w:r>
        <w:rPr>
          <w:spacing w:val="-4"/>
        </w:rPr>
        <w:t xml:space="preserve"> </w:t>
      </w:r>
      <w:r>
        <w:t>à</w:t>
      </w:r>
      <w:r>
        <w:rPr>
          <w:spacing w:val="-4"/>
        </w:rPr>
        <w:t xml:space="preserve"> </w:t>
      </w:r>
      <w:r>
        <w:t>la</w:t>
      </w:r>
      <w:r>
        <w:rPr>
          <w:spacing w:val="-3"/>
        </w:rPr>
        <w:t xml:space="preserve"> </w:t>
      </w:r>
      <w:r>
        <w:t>dentisterie</w:t>
      </w:r>
      <w:r>
        <w:rPr>
          <w:spacing w:val="-3"/>
        </w:rPr>
        <w:t xml:space="preserve"> </w:t>
      </w:r>
      <w:r>
        <w:t>préventive</w:t>
      </w:r>
      <w:r>
        <w:rPr>
          <w:spacing w:val="-4"/>
        </w:rPr>
        <w:t xml:space="preserve"> </w:t>
      </w:r>
      <w:r>
        <w:t>et</w:t>
      </w:r>
      <w:r>
        <w:rPr>
          <w:spacing w:val="-3"/>
        </w:rPr>
        <w:t xml:space="preserve"> </w:t>
      </w:r>
      <w:r>
        <w:t>minimale.</w:t>
      </w:r>
      <w:r>
        <w:rPr>
          <w:spacing w:val="-3"/>
        </w:rPr>
        <w:t xml:space="preserve"> </w:t>
      </w:r>
      <w:r>
        <w:t>Elle</w:t>
      </w:r>
      <w:r>
        <w:rPr>
          <w:spacing w:val="-3"/>
        </w:rPr>
        <w:t xml:space="preserve"> </w:t>
      </w:r>
      <w:r>
        <w:t>s’intègre</w:t>
      </w:r>
      <w:r>
        <w:rPr>
          <w:spacing w:val="-5"/>
        </w:rPr>
        <w:t xml:space="preserve"> </w:t>
      </w:r>
      <w:r>
        <w:t>aux trts conservateurs fondés sur l’économie tissulaire et les avancées en cariologie et matériaux.</w:t>
      </w:r>
    </w:p>
    <w:p w:rsidR="00B44834" w:rsidRPr="00EA4127" w:rsidRDefault="008B7671">
      <w:pPr>
        <w:pStyle w:val="Titre1"/>
        <w:numPr>
          <w:ilvl w:val="0"/>
          <w:numId w:val="2"/>
        </w:numPr>
        <w:tabs>
          <w:tab w:val="left" w:pos="1416"/>
        </w:tabs>
        <w:ind w:left="1416" w:hanging="283"/>
        <w:jc w:val="both"/>
        <w:rPr>
          <w:color w:val="FF0000"/>
        </w:rPr>
      </w:pPr>
      <w:bookmarkStart w:id="2" w:name="_bookmark1"/>
      <w:bookmarkEnd w:id="2"/>
      <w:r w:rsidRPr="00EA4127">
        <w:rPr>
          <w:color w:val="FF0000"/>
          <w:spacing w:val="-4"/>
        </w:rPr>
        <w:t>L’air</w:t>
      </w:r>
      <w:r w:rsidRPr="00EA4127">
        <w:rPr>
          <w:color w:val="FF0000"/>
          <w:spacing w:val="-5"/>
        </w:rPr>
        <w:t xml:space="preserve"> </w:t>
      </w:r>
      <w:r w:rsidRPr="00EA4127">
        <w:rPr>
          <w:color w:val="FF0000"/>
          <w:spacing w:val="-2"/>
        </w:rPr>
        <w:t>abrasion</w:t>
      </w:r>
    </w:p>
    <w:p w:rsidR="00B44834" w:rsidRPr="00EA4127" w:rsidRDefault="008B7671">
      <w:pPr>
        <w:pStyle w:val="Titre1"/>
        <w:numPr>
          <w:ilvl w:val="1"/>
          <w:numId w:val="2"/>
        </w:numPr>
        <w:tabs>
          <w:tab w:val="left" w:pos="1560"/>
        </w:tabs>
        <w:spacing w:before="182"/>
        <w:ind w:hanging="427"/>
        <w:jc w:val="both"/>
      </w:pPr>
      <w:bookmarkStart w:id="3" w:name="_bookmark2"/>
      <w:bookmarkEnd w:id="3"/>
      <w:r w:rsidRPr="00EA4127">
        <w:rPr>
          <w:spacing w:val="-2"/>
        </w:rPr>
        <w:t>Historique</w:t>
      </w:r>
    </w:p>
    <w:p w:rsidR="00B44834" w:rsidRDefault="008B7671">
      <w:pPr>
        <w:pStyle w:val="Corpsdetexte"/>
        <w:spacing w:before="101" w:line="360" w:lineRule="auto"/>
        <w:ind w:right="719"/>
      </w:pPr>
      <w:r>
        <w:t>Développée par Black en 194, introduite avec l’AirDent unit en 1951, visait à remplacer l’instrumentation rotative en réduisant l’inconfort ; abandonnée avec les turbines dans les années 60, elle connaît un regain d’intérêt depuis 1990 grâce aux progrès en restauration adhésive.</w:t>
      </w:r>
    </w:p>
    <w:p w:rsidR="00B44834" w:rsidRPr="00EA4127" w:rsidRDefault="008B7671">
      <w:pPr>
        <w:pStyle w:val="Titre1"/>
        <w:numPr>
          <w:ilvl w:val="1"/>
          <w:numId w:val="2"/>
        </w:numPr>
        <w:tabs>
          <w:tab w:val="left" w:pos="1560"/>
        </w:tabs>
        <w:ind w:hanging="427"/>
        <w:jc w:val="both"/>
      </w:pPr>
      <w:bookmarkStart w:id="4" w:name="_bookmark3"/>
      <w:bookmarkEnd w:id="4"/>
      <w:r w:rsidRPr="00EA4127">
        <w:rPr>
          <w:spacing w:val="-2"/>
        </w:rPr>
        <w:t>Définition</w:t>
      </w:r>
    </w:p>
    <w:p w:rsidR="00B44834" w:rsidRDefault="008B7671">
      <w:pPr>
        <w:pStyle w:val="Corpsdetexte"/>
        <w:spacing w:before="101" w:line="360" w:lineRule="auto"/>
        <w:ind w:right="713"/>
      </w:pPr>
      <w:r>
        <w:t>C’est une technique µ-invasive utilisant un jet de poudres à grande vitesse pour une action prophylactique</w:t>
      </w:r>
      <w:r>
        <w:rPr>
          <w:spacing w:val="-13"/>
        </w:rPr>
        <w:t xml:space="preserve"> </w:t>
      </w:r>
      <w:r>
        <w:t>(aéro-polissage)</w:t>
      </w:r>
      <w:r>
        <w:rPr>
          <w:spacing w:val="-9"/>
        </w:rPr>
        <w:t xml:space="preserve"> </w:t>
      </w:r>
      <w:r>
        <w:t>ou</w:t>
      </w:r>
      <w:r>
        <w:rPr>
          <w:spacing w:val="-9"/>
        </w:rPr>
        <w:t xml:space="preserve"> </w:t>
      </w:r>
      <w:r>
        <w:t>abrasive,</w:t>
      </w:r>
      <w:r>
        <w:rPr>
          <w:spacing w:val="-9"/>
        </w:rPr>
        <w:t xml:space="preserve"> </w:t>
      </w:r>
      <w:r>
        <w:t>appelée</w:t>
      </w:r>
      <w:r>
        <w:rPr>
          <w:spacing w:val="-10"/>
        </w:rPr>
        <w:t xml:space="preserve"> </w:t>
      </w:r>
      <w:r>
        <w:t>(air</w:t>
      </w:r>
      <w:r>
        <w:rPr>
          <w:spacing w:val="-9"/>
        </w:rPr>
        <w:t xml:space="preserve"> </w:t>
      </w:r>
      <w:r>
        <w:t>µ-abrasion/préparation</w:t>
      </w:r>
      <w:r>
        <w:rPr>
          <w:spacing w:val="-10"/>
        </w:rPr>
        <w:t xml:space="preserve"> </w:t>
      </w:r>
      <w:r>
        <w:t>cinétique</w:t>
      </w:r>
      <w:r>
        <w:rPr>
          <w:spacing w:val="-9"/>
        </w:rPr>
        <w:t xml:space="preserve"> </w:t>
      </w:r>
      <w:r>
        <w:t>de</w:t>
      </w:r>
      <w:r>
        <w:rPr>
          <w:spacing w:val="-10"/>
        </w:rPr>
        <w:t xml:space="preserve"> </w:t>
      </w:r>
      <w:r>
        <w:t>la</w:t>
      </w:r>
      <w:r>
        <w:rPr>
          <w:spacing w:val="-9"/>
        </w:rPr>
        <w:t xml:space="preserve"> </w:t>
      </w:r>
      <w:r>
        <w:rPr>
          <w:spacing w:val="-2"/>
        </w:rPr>
        <w:t>cavité.</w:t>
      </w:r>
    </w:p>
    <w:p w:rsidR="00B44834" w:rsidRPr="00EA4127" w:rsidRDefault="008B7671">
      <w:pPr>
        <w:pStyle w:val="Titre1"/>
        <w:numPr>
          <w:ilvl w:val="1"/>
          <w:numId w:val="2"/>
        </w:numPr>
        <w:tabs>
          <w:tab w:val="left" w:pos="1560"/>
        </w:tabs>
        <w:spacing w:before="161"/>
        <w:ind w:hanging="427"/>
        <w:jc w:val="both"/>
      </w:pPr>
      <w:bookmarkStart w:id="5" w:name="_bookmark4"/>
      <w:bookmarkEnd w:id="5"/>
      <w:r w:rsidRPr="00EA4127">
        <w:t>Caractéristiques</w:t>
      </w:r>
      <w:r w:rsidRPr="00EA4127">
        <w:rPr>
          <w:spacing w:val="-7"/>
        </w:rPr>
        <w:t xml:space="preserve"> </w:t>
      </w:r>
      <w:r w:rsidRPr="00EA4127">
        <w:t>physico-techniques</w:t>
      </w:r>
      <w:r w:rsidRPr="00EA4127">
        <w:rPr>
          <w:spacing w:val="-4"/>
        </w:rPr>
        <w:t xml:space="preserve"> </w:t>
      </w:r>
      <w:r w:rsidRPr="00EA4127">
        <w:t>de</w:t>
      </w:r>
      <w:r w:rsidRPr="00EA4127">
        <w:rPr>
          <w:spacing w:val="-4"/>
        </w:rPr>
        <w:t xml:space="preserve"> </w:t>
      </w:r>
      <w:r w:rsidRPr="00EA4127">
        <w:t>l’air</w:t>
      </w:r>
      <w:r w:rsidRPr="00EA4127">
        <w:rPr>
          <w:spacing w:val="-6"/>
        </w:rPr>
        <w:t xml:space="preserve"> </w:t>
      </w:r>
      <w:r w:rsidRPr="00EA4127">
        <w:rPr>
          <w:spacing w:val="-2"/>
        </w:rPr>
        <w:t>abrasion</w:t>
      </w:r>
    </w:p>
    <w:p w:rsidR="00B44834" w:rsidRDefault="008B7671">
      <w:pPr>
        <w:pStyle w:val="Titre1"/>
        <w:numPr>
          <w:ilvl w:val="2"/>
          <w:numId w:val="2"/>
        </w:numPr>
        <w:tabs>
          <w:tab w:val="left" w:pos="1699"/>
        </w:tabs>
        <w:spacing w:before="182"/>
        <w:ind w:hanging="566"/>
        <w:jc w:val="both"/>
      </w:pPr>
      <w:bookmarkStart w:id="6" w:name="_bookmark5"/>
      <w:bookmarkEnd w:id="6"/>
      <w:r>
        <w:rPr>
          <w:color w:val="528135"/>
        </w:rPr>
        <w:t>Le</w:t>
      </w:r>
      <w:r>
        <w:rPr>
          <w:color w:val="528135"/>
          <w:spacing w:val="-2"/>
        </w:rPr>
        <w:t xml:space="preserve"> </w:t>
      </w:r>
      <w:r>
        <w:rPr>
          <w:color w:val="528135"/>
        </w:rPr>
        <w:t>type</w:t>
      </w:r>
      <w:r>
        <w:rPr>
          <w:color w:val="528135"/>
          <w:spacing w:val="-2"/>
        </w:rPr>
        <w:t xml:space="preserve"> </w:t>
      </w:r>
      <w:r>
        <w:rPr>
          <w:color w:val="528135"/>
        </w:rPr>
        <w:t>de</w:t>
      </w:r>
      <w:r>
        <w:rPr>
          <w:color w:val="528135"/>
          <w:spacing w:val="-1"/>
        </w:rPr>
        <w:t xml:space="preserve"> </w:t>
      </w:r>
      <w:r>
        <w:rPr>
          <w:color w:val="528135"/>
          <w:spacing w:val="-5"/>
        </w:rPr>
        <w:t>gaz</w:t>
      </w:r>
    </w:p>
    <w:p w:rsidR="00B44834" w:rsidRDefault="008B7671">
      <w:pPr>
        <w:pStyle w:val="Corpsdetexte"/>
        <w:spacing w:before="101" w:line="360" w:lineRule="auto"/>
        <w:ind w:right="717"/>
      </w:pPr>
      <w:r>
        <w:t xml:space="preserve">Air comprimé est utilisé comme propulseur, tandis que le CO₂ reste le seul gaz cliniquement utilisé ; l’hélium, + performant en coupe, pourrait réduire le temps de trt malgré une méthodologie encore </w:t>
      </w:r>
      <w:r>
        <w:rPr>
          <w:spacing w:val="-2"/>
        </w:rPr>
        <w:t>imprécise.</w:t>
      </w:r>
    </w:p>
    <w:p w:rsidR="00B44834" w:rsidRDefault="008B7671">
      <w:pPr>
        <w:pStyle w:val="Titre1"/>
        <w:numPr>
          <w:ilvl w:val="2"/>
          <w:numId w:val="2"/>
        </w:numPr>
        <w:tabs>
          <w:tab w:val="left" w:pos="1699"/>
        </w:tabs>
        <w:ind w:hanging="566"/>
        <w:jc w:val="both"/>
      </w:pPr>
      <w:bookmarkStart w:id="7" w:name="_bookmark6"/>
      <w:bookmarkEnd w:id="7"/>
      <w:r>
        <w:rPr>
          <w:color w:val="528135"/>
        </w:rPr>
        <w:t>La</w:t>
      </w:r>
      <w:r>
        <w:rPr>
          <w:color w:val="528135"/>
          <w:spacing w:val="-2"/>
        </w:rPr>
        <w:t xml:space="preserve"> </w:t>
      </w:r>
      <w:r>
        <w:rPr>
          <w:color w:val="528135"/>
        </w:rPr>
        <w:t>pression</w:t>
      </w:r>
      <w:r>
        <w:rPr>
          <w:color w:val="528135"/>
          <w:spacing w:val="-2"/>
        </w:rPr>
        <w:t xml:space="preserve"> </w:t>
      </w:r>
      <w:r>
        <w:rPr>
          <w:color w:val="528135"/>
        </w:rPr>
        <w:t>et</w:t>
      </w:r>
      <w:r>
        <w:rPr>
          <w:color w:val="528135"/>
          <w:spacing w:val="-2"/>
        </w:rPr>
        <w:t xml:space="preserve"> </w:t>
      </w:r>
      <w:r>
        <w:rPr>
          <w:color w:val="528135"/>
        </w:rPr>
        <w:t>le</w:t>
      </w:r>
      <w:r>
        <w:rPr>
          <w:color w:val="528135"/>
          <w:spacing w:val="-4"/>
        </w:rPr>
        <w:t xml:space="preserve"> </w:t>
      </w:r>
      <w:r>
        <w:rPr>
          <w:color w:val="528135"/>
        </w:rPr>
        <w:t>débit</w:t>
      </w:r>
      <w:r>
        <w:rPr>
          <w:color w:val="528135"/>
          <w:spacing w:val="-2"/>
        </w:rPr>
        <w:t xml:space="preserve"> </w:t>
      </w:r>
      <w:r>
        <w:rPr>
          <w:color w:val="528135"/>
        </w:rPr>
        <w:t>des</w:t>
      </w:r>
      <w:r>
        <w:rPr>
          <w:color w:val="528135"/>
          <w:spacing w:val="-2"/>
        </w:rPr>
        <w:t xml:space="preserve"> particules</w:t>
      </w:r>
    </w:p>
    <w:p w:rsidR="00B44834" w:rsidRDefault="008B7671">
      <w:pPr>
        <w:pStyle w:val="Corpsdetexte"/>
        <w:spacing w:before="103" w:line="360" w:lineRule="auto"/>
        <w:ind w:right="715"/>
      </w:pPr>
      <w:r>
        <w:t>Air</w:t>
      </w:r>
      <w:r>
        <w:rPr>
          <w:spacing w:val="-9"/>
        </w:rPr>
        <w:t xml:space="preserve"> </w:t>
      </w:r>
      <w:r>
        <w:t>comprimé</w:t>
      </w:r>
      <w:r>
        <w:rPr>
          <w:spacing w:val="-10"/>
        </w:rPr>
        <w:t xml:space="preserve"> </w:t>
      </w:r>
      <w:r>
        <w:t>variant</w:t>
      </w:r>
      <w:r>
        <w:rPr>
          <w:spacing w:val="-7"/>
        </w:rPr>
        <w:t xml:space="preserve"> </w:t>
      </w:r>
      <w:r>
        <w:t>entre</w:t>
      </w:r>
      <w:r>
        <w:rPr>
          <w:spacing w:val="-10"/>
        </w:rPr>
        <w:t xml:space="preserve"> </w:t>
      </w:r>
      <w:r>
        <w:t>40</w:t>
      </w:r>
      <w:r>
        <w:rPr>
          <w:spacing w:val="-7"/>
        </w:rPr>
        <w:t xml:space="preserve"> </w:t>
      </w:r>
      <w:r>
        <w:t>et</w:t>
      </w:r>
      <w:r>
        <w:rPr>
          <w:spacing w:val="-8"/>
        </w:rPr>
        <w:t xml:space="preserve"> </w:t>
      </w:r>
      <w:r>
        <w:t>160</w:t>
      </w:r>
      <w:r>
        <w:rPr>
          <w:spacing w:val="-9"/>
        </w:rPr>
        <w:t xml:space="preserve"> </w:t>
      </w:r>
      <w:r>
        <w:t>psi,</w:t>
      </w:r>
      <w:r>
        <w:rPr>
          <w:spacing w:val="-7"/>
        </w:rPr>
        <w:t xml:space="preserve"> </w:t>
      </w:r>
      <w:r>
        <w:t>avec</w:t>
      </w:r>
      <w:r>
        <w:rPr>
          <w:spacing w:val="-7"/>
        </w:rPr>
        <w:t xml:space="preserve"> </w:t>
      </w:r>
      <w:r>
        <w:t>pression</w:t>
      </w:r>
      <w:r>
        <w:rPr>
          <w:spacing w:val="-9"/>
        </w:rPr>
        <w:t xml:space="preserve"> </w:t>
      </w:r>
      <w:r>
        <w:t>optimale</w:t>
      </w:r>
      <w:r>
        <w:rPr>
          <w:spacing w:val="-10"/>
        </w:rPr>
        <w:t xml:space="preserve"> </w:t>
      </w:r>
      <w:r>
        <w:t>de</w:t>
      </w:r>
      <w:r>
        <w:rPr>
          <w:spacing w:val="-10"/>
        </w:rPr>
        <w:t xml:space="preserve"> </w:t>
      </w:r>
      <w:r>
        <w:t>60–80</w:t>
      </w:r>
      <w:r>
        <w:rPr>
          <w:spacing w:val="-7"/>
        </w:rPr>
        <w:t xml:space="preserve"> </w:t>
      </w:r>
      <w:r>
        <w:t>psi</w:t>
      </w:r>
      <w:r>
        <w:rPr>
          <w:spacing w:val="-8"/>
        </w:rPr>
        <w:t xml:space="preserve"> </w:t>
      </w:r>
      <w:r>
        <w:t>(Al₂O₃</w:t>
      </w:r>
      <w:r>
        <w:rPr>
          <w:spacing w:val="-8"/>
        </w:rPr>
        <w:t xml:space="preserve"> </w:t>
      </w:r>
      <w:r>
        <w:t>:</w:t>
      </w:r>
      <w:r>
        <w:rPr>
          <w:spacing w:val="-8"/>
        </w:rPr>
        <w:t xml:space="preserve"> </w:t>
      </w:r>
      <w:r>
        <w:t>27,5</w:t>
      </w:r>
      <w:r>
        <w:rPr>
          <w:spacing w:val="-9"/>
        </w:rPr>
        <w:t xml:space="preserve"> </w:t>
      </w:r>
      <w:r>
        <w:t>µm),</w:t>
      </w:r>
      <w:r>
        <w:rPr>
          <w:spacing w:val="-9"/>
        </w:rPr>
        <w:t xml:space="preserve"> </w:t>
      </w:r>
      <w:r>
        <w:t>débit poudre/air constant pour assurer efficacité de coupe, confort du patient et bonne visibilité clinique.</w:t>
      </w:r>
    </w:p>
    <w:p w:rsidR="00B44834" w:rsidRDefault="008B7671">
      <w:pPr>
        <w:pStyle w:val="Titre1"/>
        <w:numPr>
          <w:ilvl w:val="2"/>
          <w:numId w:val="2"/>
        </w:numPr>
        <w:tabs>
          <w:tab w:val="left" w:pos="1699"/>
        </w:tabs>
        <w:spacing w:before="159"/>
        <w:ind w:hanging="566"/>
        <w:jc w:val="both"/>
      </w:pPr>
      <w:bookmarkStart w:id="8" w:name="_bookmark7"/>
      <w:bookmarkEnd w:id="8"/>
      <w:r>
        <w:rPr>
          <w:color w:val="528135"/>
        </w:rPr>
        <w:t>Le</w:t>
      </w:r>
      <w:r>
        <w:rPr>
          <w:color w:val="528135"/>
          <w:spacing w:val="-2"/>
        </w:rPr>
        <w:t xml:space="preserve"> </w:t>
      </w:r>
      <w:r>
        <w:rPr>
          <w:color w:val="528135"/>
        </w:rPr>
        <w:t>type,</w:t>
      </w:r>
      <w:r>
        <w:rPr>
          <w:color w:val="528135"/>
          <w:spacing w:val="-1"/>
        </w:rPr>
        <w:t xml:space="preserve"> </w:t>
      </w:r>
      <w:r>
        <w:rPr>
          <w:color w:val="528135"/>
        </w:rPr>
        <w:t>la taille</w:t>
      </w:r>
      <w:r>
        <w:rPr>
          <w:color w:val="528135"/>
          <w:spacing w:val="-1"/>
        </w:rPr>
        <w:t xml:space="preserve"> </w:t>
      </w:r>
      <w:r>
        <w:rPr>
          <w:color w:val="528135"/>
        </w:rPr>
        <w:t>et</w:t>
      </w:r>
      <w:r>
        <w:rPr>
          <w:color w:val="528135"/>
          <w:spacing w:val="-1"/>
        </w:rPr>
        <w:t xml:space="preserve"> </w:t>
      </w:r>
      <w:r>
        <w:rPr>
          <w:color w:val="528135"/>
        </w:rPr>
        <w:t>la forme</w:t>
      </w:r>
      <w:r>
        <w:rPr>
          <w:color w:val="528135"/>
          <w:spacing w:val="-2"/>
        </w:rPr>
        <w:t xml:space="preserve"> </w:t>
      </w:r>
      <w:r>
        <w:rPr>
          <w:color w:val="528135"/>
        </w:rPr>
        <w:t>des</w:t>
      </w:r>
      <w:r>
        <w:rPr>
          <w:color w:val="528135"/>
          <w:spacing w:val="-1"/>
        </w:rPr>
        <w:t xml:space="preserve"> </w:t>
      </w:r>
      <w:r>
        <w:rPr>
          <w:color w:val="528135"/>
          <w:spacing w:val="-2"/>
        </w:rPr>
        <w:t>particules</w:t>
      </w:r>
    </w:p>
    <w:p w:rsidR="00B44834" w:rsidRDefault="008B7671">
      <w:pPr>
        <w:pStyle w:val="Corpsdetexte"/>
        <w:spacing w:before="103" w:line="360" w:lineRule="auto"/>
        <w:ind w:right="715"/>
      </w:pPr>
      <w:r>
        <w:t xml:space="preserve">Différentes poudres sont utilisées : </w:t>
      </w:r>
      <w:r>
        <w:rPr>
          <w:b/>
        </w:rPr>
        <w:t xml:space="preserve">Al₂O₃ </w:t>
      </w:r>
      <w:r>
        <w:t xml:space="preserve">très abrasif mais peu sélectif, reste le </w:t>
      </w:r>
      <w:r w:rsidR="00845F18">
        <w:t>plus</w:t>
      </w:r>
      <w:r>
        <w:t xml:space="preserve"> courant pour l’éviction, poudres </w:t>
      </w:r>
      <w:r w:rsidR="00845F18">
        <w:t xml:space="preserve">plus </w:t>
      </w:r>
      <w:r>
        <w:t>sélectives (résines polycarboxylates, billes de verre) préservent les tissus sains ; l’efficacité</w:t>
      </w:r>
      <w:r>
        <w:rPr>
          <w:spacing w:val="-15"/>
        </w:rPr>
        <w:t xml:space="preserve"> </w:t>
      </w:r>
      <w:r>
        <w:t>dépend</w:t>
      </w:r>
      <w:r>
        <w:rPr>
          <w:spacing w:val="-10"/>
        </w:rPr>
        <w:t xml:space="preserve"> </w:t>
      </w:r>
      <w:r>
        <w:t>de</w:t>
      </w:r>
      <w:r>
        <w:rPr>
          <w:spacing w:val="-13"/>
        </w:rPr>
        <w:t xml:space="preserve"> </w:t>
      </w:r>
      <w:r>
        <w:t>la</w:t>
      </w:r>
      <w:r>
        <w:rPr>
          <w:spacing w:val="-12"/>
        </w:rPr>
        <w:t xml:space="preserve"> </w:t>
      </w:r>
      <w:r>
        <w:t>taille</w:t>
      </w:r>
      <w:r>
        <w:rPr>
          <w:spacing w:val="-12"/>
        </w:rPr>
        <w:t xml:space="preserve"> </w:t>
      </w:r>
      <w:r>
        <w:rPr>
          <w:b/>
        </w:rPr>
        <w:t>(27–50</w:t>
      </w:r>
      <w:r>
        <w:rPr>
          <w:b/>
          <w:spacing w:val="-11"/>
        </w:rPr>
        <w:t xml:space="preserve"> </w:t>
      </w:r>
      <w:r>
        <w:rPr>
          <w:b/>
        </w:rPr>
        <w:t>µm)</w:t>
      </w:r>
      <w:r>
        <w:rPr>
          <w:b/>
          <w:spacing w:val="-13"/>
        </w:rPr>
        <w:t xml:space="preserve"> </w:t>
      </w:r>
      <w:r>
        <w:t>et</w:t>
      </w:r>
      <w:r>
        <w:rPr>
          <w:spacing w:val="-11"/>
        </w:rPr>
        <w:t xml:space="preserve"> </w:t>
      </w:r>
      <w:r>
        <w:t>la</w:t>
      </w:r>
      <w:r>
        <w:rPr>
          <w:spacing w:val="-13"/>
        </w:rPr>
        <w:t xml:space="preserve"> </w:t>
      </w:r>
      <w:r>
        <w:t>forme</w:t>
      </w:r>
      <w:r>
        <w:rPr>
          <w:spacing w:val="-11"/>
        </w:rPr>
        <w:t xml:space="preserve"> </w:t>
      </w:r>
      <w:r>
        <w:t>:</w:t>
      </w:r>
      <w:r>
        <w:rPr>
          <w:spacing w:val="-12"/>
        </w:rPr>
        <w:t xml:space="preserve"> </w:t>
      </w:r>
      <w:r>
        <w:t>anguleuses</w:t>
      </w:r>
      <w:r>
        <w:rPr>
          <w:spacing w:val="-11"/>
        </w:rPr>
        <w:t xml:space="preserve"> </w:t>
      </w:r>
      <w:r>
        <w:t>(émail),</w:t>
      </w:r>
      <w:r>
        <w:rPr>
          <w:spacing w:val="-10"/>
        </w:rPr>
        <w:t xml:space="preserve"> </w:t>
      </w:r>
      <w:r>
        <w:t>sphériques</w:t>
      </w:r>
      <w:r>
        <w:rPr>
          <w:spacing w:val="-11"/>
        </w:rPr>
        <w:t xml:space="preserve"> </w:t>
      </w:r>
      <w:r>
        <w:t>(dentine</w:t>
      </w:r>
      <w:r>
        <w:rPr>
          <w:spacing w:val="-12"/>
        </w:rPr>
        <w:t xml:space="preserve"> </w:t>
      </w:r>
      <w:r>
        <w:rPr>
          <w:spacing w:val="-2"/>
        </w:rPr>
        <w:t>cariée).</w:t>
      </w:r>
    </w:p>
    <w:p w:rsidR="00B44834" w:rsidRDefault="008B7671">
      <w:pPr>
        <w:pStyle w:val="Titre1"/>
        <w:numPr>
          <w:ilvl w:val="2"/>
          <w:numId w:val="2"/>
        </w:numPr>
        <w:tabs>
          <w:tab w:val="left" w:pos="1699"/>
        </w:tabs>
        <w:ind w:hanging="566"/>
        <w:jc w:val="both"/>
      </w:pPr>
      <w:bookmarkStart w:id="9" w:name="_bookmark8"/>
      <w:bookmarkEnd w:id="9"/>
      <w:r>
        <w:rPr>
          <w:color w:val="528135"/>
        </w:rPr>
        <w:t>La</w:t>
      </w:r>
      <w:r>
        <w:rPr>
          <w:color w:val="528135"/>
          <w:spacing w:val="-2"/>
        </w:rPr>
        <w:t xml:space="preserve"> </w:t>
      </w:r>
      <w:r>
        <w:rPr>
          <w:color w:val="528135"/>
        </w:rPr>
        <w:t>taille</w:t>
      </w:r>
      <w:r>
        <w:rPr>
          <w:color w:val="528135"/>
          <w:spacing w:val="-2"/>
        </w:rPr>
        <w:t xml:space="preserve"> </w:t>
      </w:r>
      <w:r>
        <w:rPr>
          <w:color w:val="528135"/>
        </w:rPr>
        <w:t>et</w:t>
      </w:r>
      <w:r>
        <w:rPr>
          <w:color w:val="528135"/>
          <w:spacing w:val="-2"/>
        </w:rPr>
        <w:t xml:space="preserve"> </w:t>
      </w:r>
      <w:r>
        <w:rPr>
          <w:color w:val="528135"/>
        </w:rPr>
        <w:t>l’angulation</w:t>
      </w:r>
      <w:r>
        <w:rPr>
          <w:color w:val="528135"/>
          <w:spacing w:val="-3"/>
        </w:rPr>
        <w:t xml:space="preserve"> </w:t>
      </w:r>
      <w:r>
        <w:rPr>
          <w:color w:val="528135"/>
        </w:rPr>
        <w:t>de</w:t>
      </w:r>
      <w:r>
        <w:rPr>
          <w:color w:val="528135"/>
          <w:spacing w:val="-3"/>
        </w:rPr>
        <w:t xml:space="preserve"> </w:t>
      </w:r>
      <w:r>
        <w:rPr>
          <w:color w:val="528135"/>
        </w:rPr>
        <w:t>la</w:t>
      </w:r>
      <w:r>
        <w:rPr>
          <w:color w:val="528135"/>
          <w:spacing w:val="-1"/>
        </w:rPr>
        <w:t xml:space="preserve"> </w:t>
      </w:r>
      <w:r>
        <w:rPr>
          <w:color w:val="528135"/>
          <w:spacing w:val="-4"/>
        </w:rPr>
        <w:t>buse</w:t>
      </w:r>
    </w:p>
    <w:p w:rsidR="00B44834" w:rsidRDefault="008B7671">
      <w:pPr>
        <w:pStyle w:val="Corpsdetexte"/>
        <w:spacing w:before="101" w:line="360" w:lineRule="auto"/>
        <w:ind w:right="717"/>
      </w:pPr>
      <w:r>
        <w:rPr>
          <w:b/>
        </w:rPr>
        <w:t>Ø</w:t>
      </w:r>
      <w:r>
        <w:rPr>
          <w:b/>
          <w:spacing w:val="-6"/>
        </w:rPr>
        <w:t xml:space="preserve"> </w:t>
      </w:r>
      <w:r>
        <w:t>et</w:t>
      </w:r>
      <w:r>
        <w:rPr>
          <w:spacing w:val="-7"/>
        </w:rPr>
        <w:t xml:space="preserve"> </w:t>
      </w:r>
      <w:r>
        <w:rPr>
          <w:b/>
        </w:rPr>
        <w:t>l’angulation</w:t>
      </w:r>
      <w:r>
        <w:rPr>
          <w:b/>
          <w:spacing w:val="-5"/>
        </w:rPr>
        <w:t xml:space="preserve"> </w:t>
      </w:r>
      <w:r>
        <w:t>des</w:t>
      </w:r>
      <w:r>
        <w:rPr>
          <w:spacing w:val="-7"/>
        </w:rPr>
        <w:t xml:space="preserve"> </w:t>
      </w:r>
      <w:r>
        <w:t>inserts</w:t>
      </w:r>
      <w:r>
        <w:rPr>
          <w:spacing w:val="-7"/>
        </w:rPr>
        <w:t xml:space="preserve"> </w:t>
      </w:r>
      <w:r>
        <w:t>influencent</w:t>
      </w:r>
      <w:r>
        <w:rPr>
          <w:spacing w:val="-7"/>
        </w:rPr>
        <w:t xml:space="preserve"> </w:t>
      </w:r>
      <w:r>
        <w:t>la</w:t>
      </w:r>
      <w:r>
        <w:rPr>
          <w:spacing w:val="-6"/>
        </w:rPr>
        <w:t xml:space="preserve"> </w:t>
      </w:r>
      <w:r>
        <w:t>largeur,</w:t>
      </w:r>
      <w:r>
        <w:rPr>
          <w:spacing w:val="-7"/>
        </w:rPr>
        <w:t xml:space="preserve"> </w:t>
      </w:r>
      <w:r>
        <w:t>la</w:t>
      </w:r>
      <w:r>
        <w:rPr>
          <w:spacing w:val="-8"/>
        </w:rPr>
        <w:t xml:space="preserve"> </w:t>
      </w:r>
      <w:r>
        <w:t>profondeur</w:t>
      </w:r>
      <w:r>
        <w:rPr>
          <w:spacing w:val="-6"/>
        </w:rPr>
        <w:t xml:space="preserve"> </w:t>
      </w:r>
      <w:r>
        <w:t>et</w:t>
      </w:r>
      <w:r>
        <w:rPr>
          <w:spacing w:val="-7"/>
        </w:rPr>
        <w:t xml:space="preserve"> </w:t>
      </w:r>
      <w:r>
        <w:t>la</w:t>
      </w:r>
      <w:r>
        <w:rPr>
          <w:spacing w:val="-6"/>
        </w:rPr>
        <w:t xml:space="preserve"> </w:t>
      </w:r>
      <w:r>
        <w:t>précision</w:t>
      </w:r>
      <w:r>
        <w:rPr>
          <w:spacing w:val="-7"/>
        </w:rPr>
        <w:t xml:space="preserve"> </w:t>
      </w:r>
      <w:r>
        <w:t>de</w:t>
      </w:r>
      <w:r>
        <w:rPr>
          <w:spacing w:val="-8"/>
        </w:rPr>
        <w:t xml:space="preserve"> </w:t>
      </w:r>
      <w:r>
        <w:t>coupe</w:t>
      </w:r>
      <w:r>
        <w:rPr>
          <w:spacing w:val="-8"/>
        </w:rPr>
        <w:t xml:space="preserve"> </w:t>
      </w:r>
      <w:r>
        <w:t>:</w:t>
      </w:r>
      <w:r>
        <w:rPr>
          <w:spacing w:val="-7"/>
        </w:rPr>
        <w:t xml:space="preserve"> </w:t>
      </w:r>
      <w:r>
        <w:t>un</w:t>
      </w:r>
      <w:r>
        <w:rPr>
          <w:spacing w:val="-5"/>
        </w:rPr>
        <w:t xml:space="preserve"> </w:t>
      </w:r>
      <w:r>
        <w:t>embout de</w:t>
      </w:r>
      <w:r>
        <w:rPr>
          <w:spacing w:val="-8"/>
        </w:rPr>
        <w:t xml:space="preserve"> </w:t>
      </w:r>
      <w:r>
        <w:t>0,38</w:t>
      </w:r>
      <w:r>
        <w:rPr>
          <w:spacing w:val="-14"/>
        </w:rPr>
        <w:t xml:space="preserve"> </w:t>
      </w:r>
      <w:r>
        <w:t>mm</w:t>
      </w:r>
      <w:r>
        <w:rPr>
          <w:spacing w:val="-7"/>
        </w:rPr>
        <w:t xml:space="preserve"> </w:t>
      </w:r>
      <w:r>
        <w:t>est</w:t>
      </w:r>
      <w:r>
        <w:rPr>
          <w:spacing w:val="-4"/>
        </w:rPr>
        <w:t xml:space="preserve"> </w:t>
      </w:r>
      <w:r>
        <w:t>adapté</w:t>
      </w:r>
      <w:r>
        <w:rPr>
          <w:spacing w:val="-6"/>
        </w:rPr>
        <w:t xml:space="preserve"> </w:t>
      </w:r>
      <w:r>
        <w:t>aux</w:t>
      </w:r>
      <w:r>
        <w:rPr>
          <w:spacing w:val="-7"/>
        </w:rPr>
        <w:t xml:space="preserve"> </w:t>
      </w:r>
      <w:r>
        <w:t>zones</w:t>
      </w:r>
      <w:r>
        <w:rPr>
          <w:spacing w:val="-5"/>
        </w:rPr>
        <w:t xml:space="preserve"> </w:t>
      </w:r>
      <w:r>
        <w:t>fines,</w:t>
      </w:r>
      <w:r>
        <w:rPr>
          <w:spacing w:val="-7"/>
        </w:rPr>
        <w:t xml:space="preserve"> </w:t>
      </w:r>
      <w:r>
        <w:t>tandis</w:t>
      </w:r>
      <w:r>
        <w:rPr>
          <w:spacing w:val="-7"/>
        </w:rPr>
        <w:t xml:space="preserve"> </w:t>
      </w:r>
      <w:r>
        <w:t>qu’un</w:t>
      </w:r>
      <w:r>
        <w:rPr>
          <w:spacing w:val="-7"/>
        </w:rPr>
        <w:t xml:space="preserve"> </w:t>
      </w:r>
      <w:r>
        <w:t>de</w:t>
      </w:r>
      <w:r>
        <w:rPr>
          <w:spacing w:val="-8"/>
        </w:rPr>
        <w:t xml:space="preserve"> </w:t>
      </w:r>
      <w:r>
        <w:t>0,48</w:t>
      </w:r>
      <w:r>
        <w:rPr>
          <w:spacing w:val="-14"/>
        </w:rPr>
        <w:t xml:space="preserve"> </w:t>
      </w:r>
      <w:r>
        <w:t>mm</w:t>
      </w:r>
      <w:r>
        <w:rPr>
          <w:spacing w:val="-4"/>
        </w:rPr>
        <w:t xml:space="preserve"> </w:t>
      </w:r>
      <w:r>
        <w:t>approfondit</w:t>
      </w:r>
      <w:r>
        <w:rPr>
          <w:spacing w:val="-7"/>
        </w:rPr>
        <w:t xml:space="preserve"> </w:t>
      </w:r>
      <w:r>
        <w:t>la</w:t>
      </w:r>
      <w:r>
        <w:rPr>
          <w:spacing w:val="-8"/>
        </w:rPr>
        <w:t xml:space="preserve"> </w:t>
      </w:r>
      <w:r>
        <w:t>coupe</w:t>
      </w:r>
      <w:r>
        <w:rPr>
          <w:spacing w:val="-6"/>
        </w:rPr>
        <w:t xml:space="preserve"> </w:t>
      </w:r>
      <w:r>
        <w:t>;</w:t>
      </w:r>
      <w:r>
        <w:rPr>
          <w:spacing w:val="-7"/>
        </w:rPr>
        <w:t xml:space="preserve"> </w:t>
      </w:r>
      <w:r>
        <w:t>une</w:t>
      </w:r>
      <w:r>
        <w:rPr>
          <w:spacing w:val="-6"/>
        </w:rPr>
        <w:t xml:space="preserve"> </w:t>
      </w:r>
      <w:r>
        <w:t>angulation de 80° optimise l’efficacité, alors que 45° ou 60° conviennent aux zones superficielles ou linguales.</w:t>
      </w:r>
    </w:p>
    <w:p w:rsidR="00B44834" w:rsidRDefault="008B7671">
      <w:pPr>
        <w:pStyle w:val="Titre1"/>
        <w:numPr>
          <w:ilvl w:val="2"/>
          <w:numId w:val="2"/>
        </w:numPr>
        <w:tabs>
          <w:tab w:val="left" w:pos="1699"/>
        </w:tabs>
        <w:ind w:hanging="566"/>
        <w:jc w:val="both"/>
      </w:pPr>
      <w:bookmarkStart w:id="10" w:name="_bookmark9"/>
      <w:bookmarkEnd w:id="10"/>
      <w:r>
        <w:rPr>
          <w:color w:val="528135"/>
        </w:rPr>
        <w:t>La</w:t>
      </w:r>
      <w:r>
        <w:rPr>
          <w:color w:val="528135"/>
          <w:spacing w:val="-5"/>
        </w:rPr>
        <w:t xml:space="preserve"> </w:t>
      </w:r>
      <w:r>
        <w:rPr>
          <w:color w:val="528135"/>
        </w:rPr>
        <w:t>distance</w:t>
      </w:r>
      <w:r>
        <w:rPr>
          <w:color w:val="528135"/>
          <w:spacing w:val="-2"/>
        </w:rPr>
        <w:t xml:space="preserve"> </w:t>
      </w:r>
      <w:r>
        <w:rPr>
          <w:color w:val="528135"/>
        </w:rPr>
        <w:t>entre</w:t>
      </w:r>
      <w:r>
        <w:rPr>
          <w:color w:val="528135"/>
          <w:spacing w:val="-3"/>
        </w:rPr>
        <w:t xml:space="preserve"> </w:t>
      </w:r>
      <w:r>
        <w:rPr>
          <w:color w:val="528135"/>
        </w:rPr>
        <w:t>la</w:t>
      </w:r>
      <w:r>
        <w:rPr>
          <w:color w:val="528135"/>
          <w:spacing w:val="-2"/>
        </w:rPr>
        <w:t xml:space="preserve"> </w:t>
      </w:r>
      <w:r>
        <w:rPr>
          <w:color w:val="528135"/>
        </w:rPr>
        <w:t>buse</w:t>
      </w:r>
      <w:r>
        <w:rPr>
          <w:color w:val="528135"/>
          <w:spacing w:val="-3"/>
        </w:rPr>
        <w:t xml:space="preserve"> </w:t>
      </w:r>
      <w:r>
        <w:rPr>
          <w:color w:val="528135"/>
        </w:rPr>
        <w:t>et</w:t>
      </w:r>
      <w:r>
        <w:rPr>
          <w:color w:val="528135"/>
          <w:spacing w:val="-2"/>
        </w:rPr>
        <w:t xml:space="preserve"> </w:t>
      </w:r>
      <w:r>
        <w:rPr>
          <w:color w:val="528135"/>
        </w:rPr>
        <w:t>la</w:t>
      </w:r>
      <w:r>
        <w:rPr>
          <w:color w:val="528135"/>
          <w:spacing w:val="-3"/>
        </w:rPr>
        <w:t xml:space="preserve"> </w:t>
      </w:r>
      <w:r>
        <w:rPr>
          <w:color w:val="528135"/>
        </w:rPr>
        <w:t>surface</w:t>
      </w:r>
      <w:r>
        <w:rPr>
          <w:color w:val="528135"/>
          <w:spacing w:val="-2"/>
        </w:rPr>
        <w:t xml:space="preserve"> dentaire</w:t>
      </w:r>
    </w:p>
    <w:p w:rsidR="00B44834" w:rsidRDefault="008B7671">
      <w:pPr>
        <w:pStyle w:val="Corpsdetexte"/>
        <w:spacing w:before="103" w:line="360" w:lineRule="auto"/>
        <w:ind w:right="715"/>
      </w:pPr>
      <w:r>
        <w:t xml:space="preserve">Distance buse/dent </w:t>
      </w:r>
      <w:r>
        <w:rPr>
          <w:b/>
        </w:rPr>
        <w:t>(0,5–2</w:t>
      </w:r>
      <w:r>
        <w:rPr>
          <w:b/>
          <w:spacing w:val="-13"/>
        </w:rPr>
        <w:t xml:space="preserve"> </w:t>
      </w:r>
      <w:r>
        <w:rPr>
          <w:b/>
        </w:rPr>
        <w:t xml:space="preserve">mm) </w:t>
      </w:r>
      <w:r>
        <w:t>influence forme et profondeur de cavité : à 2</w:t>
      </w:r>
      <w:r>
        <w:rPr>
          <w:spacing w:val="-13"/>
        </w:rPr>
        <w:t xml:space="preserve"> </w:t>
      </w:r>
      <w:r>
        <w:t xml:space="preserve">mm, la préparation est précise avec murs verticaux, tandis qu’une distance + grande élargit la coupe mais la rend </w:t>
      </w:r>
      <w:r w:rsidR="00793621">
        <w:t xml:space="preserve">moins </w:t>
      </w:r>
      <w:r>
        <w:t xml:space="preserve">profonde </w:t>
      </w:r>
      <w:r w:rsidR="00845F18">
        <w:t>et moins</w:t>
      </w:r>
      <w:r w:rsidR="00793621">
        <w:t xml:space="preserve"> </w:t>
      </w:r>
      <w:r>
        <w:t>contrôlée.</w:t>
      </w:r>
    </w:p>
    <w:p w:rsidR="00EA4127" w:rsidRDefault="00EA4127">
      <w:pPr>
        <w:pStyle w:val="Corpsdetexte"/>
        <w:spacing w:before="103" w:line="360" w:lineRule="auto"/>
        <w:ind w:right="715"/>
      </w:pPr>
    </w:p>
    <w:p w:rsidR="00EA4127" w:rsidRPr="00EA4127" w:rsidRDefault="00EA4127" w:rsidP="00EA4127">
      <w:pPr>
        <w:pStyle w:val="Corpsdetexte"/>
        <w:spacing w:before="103" w:line="360" w:lineRule="auto"/>
        <w:ind w:right="715"/>
        <w:rPr>
          <w:b/>
          <w:bCs/>
        </w:rPr>
      </w:pPr>
      <w:r w:rsidRPr="00EA4127">
        <w:rPr>
          <w:b/>
          <w:bCs/>
        </w:rPr>
        <w:t>2</w:t>
      </w:r>
      <w:r>
        <w:rPr>
          <w:b/>
          <w:bCs/>
        </w:rPr>
        <w:t>.4</w:t>
      </w:r>
      <w:r w:rsidRPr="00EA4127">
        <w:rPr>
          <w:b/>
          <w:bCs/>
        </w:rPr>
        <w:tab/>
        <w:t>Mécanisme d’action de l’air abrasion</w:t>
      </w:r>
    </w:p>
    <w:p w:rsidR="00B44834" w:rsidRDefault="008B7671">
      <w:pPr>
        <w:pStyle w:val="Corpsdetexte"/>
        <w:spacing w:before="104" w:line="360" w:lineRule="auto"/>
        <w:ind w:right="713"/>
      </w:pPr>
      <w:r>
        <w:t>L’air</w:t>
      </w:r>
      <w:r>
        <w:rPr>
          <w:spacing w:val="-13"/>
        </w:rPr>
        <w:t xml:space="preserve"> </w:t>
      </w:r>
      <w:r>
        <w:t>abrasion</w:t>
      </w:r>
      <w:r>
        <w:rPr>
          <w:spacing w:val="-12"/>
        </w:rPr>
        <w:t xml:space="preserve"> </w:t>
      </w:r>
      <w:r>
        <w:t>transforme</w:t>
      </w:r>
      <w:r>
        <w:rPr>
          <w:spacing w:val="-12"/>
        </w:rPr>
        <w:t xml:space="preserve"> </w:t>
      </w:r>
      <w:r>
        <w:t>l’énergie</w:t>
      </w:r>
      <w:r>
        <w:rPr>
          <w:spacing w:val="-14"/>
        </w:rPr>
        <w:t xml:space="preserve"> </w:t>
      </w:r>
      <w:r>
        <w:t>mécanique</w:t>
      </w:r>
      <w:r>
        <w:rPr>
          <w:spacing w:val="-13"/>
        </w:rPr>
        <w:t xml:space="preserve"> </w:t>
      </w:r>
      <w:r>
        <w:t>en</w:t>
      </w:r>
      <w:r>
        <w:rPr>
          <w:spacing w:val="-9"/>
        </w:rPr>
        <w:t xml:space="preserve"> </w:t>
      </w:r>
      <w:r w:rsidRPr="00EA4127">
        <w:rPr>
          <w:b/>
          <w:bCs/>
          <w:color w:val="FF0000"/>
        </w:rPr>
        <w:t>énergie</w:t>
      </w:r>
      <w:r w:rsidRPr="00EA4127">
        <w:rPr>
          <w:b/>
          <w:bCs/>
          <w:color w:val="FF0000"/>
          <w:spacing w:val="-13"/>
        </w:rPr>
        <w:t xml:space="preserve"> </w:t>
      </w:r>
      <w:r w:rsidRPr="00EA4127">
        <w:rPr>
          <w:b/>
          <w:bCs/>
          <w:color w:val="FF0000"/>
        </w:rPr>
        <w:t>cinétique</w:t>
      </w:r>
      <w:r>
        <w:rPr>
          <w:color w:val="FF0000"/>
          <w:spacing w:val="-13"/>
        </w:rPr>
        <w:t xml:space="preserve"> </w:t>
      </w:r>
      <w:r>
        <w:t>pour</w:t>
      </w:r>
      <w:r>
        <w:rPr>
          <w:spacing w:val="-13"/>
        </w:rPr>
        <w:t xml:space="preserve"> </w:t>
      </w:r>
      <w:r>
        <w:t>projeter</w:t>
      </w:r>
      <w:r>
        <w:rPr>
          <w:spacing w:val="-13"/>
        </w:rPr>
        <w:t xml:space="preserve"> </w:t>
      </w:r>
      <w:r>
        <w:t>de</w:t>
      </w:r>
      <w:r>
        <w:rPr>
          <w:spacing w:val="-13"/>
        </w:rPr>
        <w:t xml:space="preserve"> </w:t>
      </w:r>
      <w:r>
        <w:t>Al₂O₃,</w:t>
      </w:r>
      <w:r>
        <w:rPr>
          <w:spacing w:val="-10"/>
        </w:rPr>
        <w:t xml:space="preserve"> </w:t>
      </w:r>
      <w:r>
        <w:t>efficace</w:t>
      </w:r>
      <w:r>
        <w:rPr>
          <w:spacing w:val="-14"/>
        </w:rPr>
        <w:t xml:space="preserve"> </w:t>
      </w:r>
      <w:r>
        <w:t>sur les substrats durs (émail/dentine saine, céramique, émail carié), mais - performante sur les matériaux ductiles (dentine cariée, Ag) car leur faible dureté ralentit la coupe.</w:t>
      </w:r>
    </w:p>
    <w:p w:rsidR="00B44834" w:rsidRPr="00EA4127" w:rsidRDefault="008B7671">
      <w:pPr>
        <w:pStyle w:val="Titre1"/>
        <w:numPr>
          <w:ilvl w:val="1"/>
          <w:numId w:val="2"/>
        </w:numPr>
        <w:tabs>
          <w:tab w:val="left" w:pos="1560"/>
        </w:tabs>
        <w:ind w:hanging="427"/>
        <w:jc w:val="both"/>
      </w:pPr>
      <w:bookmarkStart w:id="11" w:name="_bookmark11"/>
      <w:bookmarkEnd w:id="11"/>
      <w:r w:rsidRPr="00EA4127">
        <w:t>Description</w:t>
      </w:r>
      <w:r w:rsidRPr="00EA4127">
        <w:rPr>
          <w:spacing w:val="-3"/>
        </w:rPr>
        <w:t xml:space="preserve"> </w:t>
      </w:r>
      <w:r w:rsidRPr="00EA4127">
        <w:t>du</w:t>
      </w:r>
      <w:r w:rsidRPr="00EA4127">
        <w:rPr>
          <w:spacing w:val="-2"/>
        </w:rPr>
        <w:t xml:space="preserve"> </w:t>
      </w:r>
      <w:r w:rsidRPr="00EA4127">
        <w:t>système</w:t>
      </w:r>
      <w:r w:rsidRPr="00EA4127">
        <w:rPr>
          <w:spacing w:val="-1"/>
        </w:rPr>
        <w:t xml:space="preserve"> </w:t>
      </w:r>
      <w:r w:rsidRPr="00EA4127">
        <w:t>d’air</w:t>
      </w:r>
      <w:r w:rsidRPr="00EA4127">
        <w:rPr>
          <w:spacing w:val="-6"/>
        </w:rPr>
        <w:t xml:space="preserve"> </w:t>
      </w:r>
      <w:r w:rsidRPr="00EA4127">
        <w:rPr>
          <w:spacing w:val="-2"/>
        </w:rPr>
        <w:t>abrasion</w:t>
      </w:r>
    </w:p>
    <w:p w:rsidR="00B44834" w:rsidRDefault="008B7671">
      <w:pPr>
        <w:pStyle w:val="Titre1"/>
        <w:numPr>
          <w:ilvl w:val="2"/>
          <w:numId w:val="2"/>
        </w:numPr>
        <w:tabs>
          <w:tab w:val="left" w:pos="1699"/>
        </w:tabs>
        <w:spacing w:before="182"/>
        <w:ind w:hanging="566"/>
        <w:jc w:val="both"/>
      </w:pPr>
      <w:bookmarkStart w:id="12" w:name="_bookmark12"/>
      <w:bookmarkEnd w:id="12"/>
      <w:r>
        <w:rPr>
          <w:color w:val="528135"/>
        </w:rPr>
        <w:t>Composants</w:t>
      </w:r>
      <w:r>
        <w:rPr>
          <w:color w:val="528135"/>
          <w:spacing w:val="-7"/>
        </w:rPr>
        <w:t xml:space="preserve"> </w:t>
      </w:r>
      <w:r>
        <w:rPr>
          <w:color w:val="528135"/>
          <w:spacing w:val="-2"/>
        </w:rPr>
        <w:t>principaux</w:t>
      </w:r>
    </w:p>
    <w:p w:rsidR="00B44834" w:rsidRDefault="008B7671">
      <w:pPr>
        <w:pStyle w:val="Corpsdetexte"/>
        <w:spacing w:before="101" w:line="360" w:lineRule="auto"/>
        <w:ind w:right="715"/>
      </w:pPr>
      <w:r>
        <w:t>Composé d’une unité (moteur, compresseur, réservoir, régulateur air/poudre), d’une pièce à main semblable</w:t>
      </w:r>
      <w:r>
        <w:rPr>
          <w:spacing w:val="-11"/>
        </w:rPr>
        <w:t xml:space="preserve"> </w:t>
      </w:r>
      <w:r>
        <w:t>à</w:t>
      </w:r>
      <w:r>
        <w:rPr>
          <w:spacing w:val="-12"/>
        </w:rPr>
        <w:t xml:space="preserve"> </w:t>
      </w:r>
      <w:r>
        <w:t>celle</w:t>
      </w:r>
      <w:r>
        <w:rPr>
          <w:spacing w:val="-12"/>
        </w:rPr>
        <w:t xml:space="preserve"> </w:t>
      </w:r>
      <w:r>
        <w:t>conventionnelle,</w:t>
      </w:r>
      <w:r>
        <w:rPr>
          <w:spacing w:val="-11"/>
        </w:rPr>
        <w:t xml:space="preserve"> </w:t>
      </w:r>
      <w:r>
        <w:t>projette</w:t>
      </w:r>
      <w:r>
        <w:rPr>
          <w:spacing w:val="-12"/>
        </w:rPr>
        <w:t xml:space="preserve"> </w:t>
      </w:r>
      <w:r>
        <w:t>le</w:t>
      </w:r>
      <w:r>
        <w:rPr>
          <w:spacing w:val="-9"/>
        </w:rPr>
        <w:t xml:space="preserve"> </w:t>
      </w:r>
      <w:r>
        <w:t>mélange</w:t>
      </w:r>
      <w:r>
        <w:rPr>
          <w:spacing w:val="-12"/>
        </w:rPr>
        <w:t xml:space="preserve"> </w:t>
      </w:r>
      <w:r>
        <w:t>air/abrasif</w:t>
      </w:r>
      <w:r>
        <w:rPr>
          <w:spacing w:val="-11"/>
        </w:rPr>
        <w:t xml:space="preserve"> </w:t>
      </w:r>
      <w:r>
        <w:t>via</w:t>
      </w:r>
      <w:r>
        <w:rPr>
          <w:spacing w:val="-11"/>
        </w:rPr>
        <w:t xml:space="preserve"> </w:t>
      </w:r>
      <w:r>
        <w:t>pédale,</w:t>
      </w:r>
      <w:r>
        <w:rPr>
          <w:spacing w:val="-9"/>
        </w:rPr>
        <w:t xml:space="preserve"> </w:t>
      </w:r>
      <w:r>
        <w:t>nécessitant</w:t>
      </w:r>
      <w:r>
        <w:rPr>
          <w:spacing w:val="-11"/>
        </w:rPr>
        <w:t xml:space="preserve"> </w:t>
      </w:r>
      <w:r>
        <w:t>une</w:t>
      </w:r>
      <w:r>
        <w:rPr>
          <w:spacing w:val="-12"/>
        </w:rPr>
        <w:t xml:space="preserve"> </w:t>
      </w:r>
      <w:r>
        <w:t>aspiration efficace pour éviter l’accumulation de poudre.</w:t>
      </w:r>
    </w:p>
    <w:p w:rsidR="00490B19" w:rsidRDefault="008B7671" w:rsidP="00490B19">
      <w:pPr>
        <w:pStyle w:val="Titre1"/>
        <w:numPr>
          <w:ilvl w:val="2"/>
          <w:numId w:val="2"/>
        </w:numPr>
        <w:tabs>
          <w:tab w:val="left" w:pos="1699"/>
        </w:tabs>
        <w:ind w:hanging="566"/>
        <w:jc w:val="both"/>
      </w:pPr>
      <w:bookmarkStart w:id="13" w:name="_bookmark13"/>
      <w:bookmarkEnd w:id="13"/>
      <w:r>
        <w:rPr>
          <w:color w:val="528135"/>
        </w:rPr>
        <w:t>Composants</w:t>
      </w:r>
      <w:r>
        <w:rPr>
          <w:color w:val="528135"/>
          <w:spacing w:val="-7"/>
        </w:rPr>
        <w:t xml:space="preserve"> </w:t>
      </w:r>
      <w:r>
        <w:rPr>
          <w:color w:val="528135"/>
          <w:spacing w:val="-2"/>
        </w:rPr>
        <w:t>accessoires</w:t>
      </w:r>
    </w:p>
    <w:p w:rsidR="00490B19" w:rsidRPr="00490B19" w:rsidRDefault="00490B19" w:rsidP="00490B19">
      <w:pPr>
        <w:pStyle w:val="Titre1"/>
        <w:tabs>
          <w:tab w:val="left" w:pos="1699"/>
        </w:tabs>
        <w:ind w:left="1133" w:firstLine="0"/>
        <w:rPr>
          <w:b w:val="0"/>
          <w:bCs w:val="0"/>
        </w:rPr>
      </w:pPr>
      <w:r w:rsidRPr="00490B19">
        <w:tab/>
      </w:r>
      <w:r w:rsidRPr="00490B19">
        <w:rPr>
          <w:b w:val="0"/>
          <w:bCs w:val="0"/>
        </w:rPr>
        <w:t xml:space="preserve">-Miroir intra-oral résistant à l'air abrasion- Sand-trap® - Système d'évacuation à très haut volume- </w:t>
      </w:r>
      <w:r w:rsidRPr="00490B19">
        <w:rPr>
          <w:b w:val="0"/>
          <w:bCs w:val="0"/>
        </w:rPr>
        <w:tab/>
        <w:t>Micro-Vibes 2®</w:t>
      </w:r>
    </w:p>
    <w:p w:rsidR="00B44834" w:rsidRPr="00490B19" w:rsidRDefault="00B44834">
      <w:pPr>
        <w:pStyle w:val="Corpsdetexte"/>
        <w:ind w:left="0"/>
        <w:jc w:val="left"/>
      </w:pPr>
    </w:p>
    <w:p w:rsidR="00B44834" w:rsidRDefault="00B44834">
      <w:pPr>
        <w:pStyle w:val="Corpsdetexte"/>
        <w:ind w:left="0"/>
        <w:jc w:val="left"/>
        <w:rPr>
          <w:b/>
        </w:rPr>
      </w:pPr>
    </w:p>
    <w:p w:rsidR="00B44834" w:rsidRDefault="008B7671">
      <w:pPr>
        <w:pStyle w:val="Titre1"/>
        <w:numPr>
          <w:ilvl w:val="2"/>
          <w:numId w:val="2"/>
        </w:numPr>
        <w:tabs>
          <w:tab w:val="left" w:pos="1699"/>
        </w:tabs>
        <w:spacing w:before="0"/>
        <w:ind w:hanging="566"/>
        <w:jc w:val="both"/>
      </w:pPr>
      <w:bookmarkStart w:id="14" w:name="_bookmark14"/>
      <w:bookmarkEnd w:id="14"/>
      <w:r>
        <w:rPr>
          <w:color w:val="528135"/>
          <w:spacing w:val="-2"/>
        </w:rPr>
        <w:t>Fonctionnement</w:t>
      </w:r>
    </w:p>
    <w:p w:rsidR="00B44834" w:rsidRDefault="008B7671">
      <w:pPr>
        <w:pStyle w:val="Corpsdetexte"/>
        <w:spacing w:before="104" w:line="360" w:lineRule="auto"/>
        <w:ind w:right="716"/>
      </w:pPr>
      <w:r>
        <w:t>Fondé</w:t>
      </w:r>
      <w:r>
        <w:rPr>
          <w:spacing w:val="-2"/>
        </w:rPr>
        <w:t xml:space="preserve"> </w:t>
      </w:r>
      <w:r>
        <w:t>sur</w:t>
      </w:r>
      <w:r>
        <w:rPr>
          <w:spacing w:val="-2"/>
        </w:rPr>
        <w:t xml:space="preserve"> </w:t>
      </w:r>
      <w:r>
        <w:t>l’eau,</w:t>
      </w:r>
      <w:r>
        <w:rPr>
          <w:spacing w:val="-1"/>
        </w:rPr>
        <w:t xml:space="preserve"> </w:t>
      </w:r>
      <w:r>
        <w:t>la</w:t>
      </w:r>
      <w:r>
        <w:rPr>
          <w:spacing w:val="-2"/>
        </w:rPr>
        <w:t xml:space="preserve"> </w:t>
      </w:r>
      <w:r>
        <w:t>poudre</w:t>
      </w:r>
      <w:r>
        <w:rPr>
          <w:spacing w:val="-2"/>
        </w:rPr>
        <w:t xml:space="preserve"> </w:t>
      </w:r>
      <w:r>
        <w:t>et</w:t>
      </w:r>
      <w:r>
        <w:rPr>
          <w:spacing w:val="-1"/>
        </w:rPr>
        <w:t xml:space="preserve"> </w:t>
      </w:r>
      <w:r>
        <w:t>l’air</w:t>
      </w:r>
      <w:r>
        <w:rPr>
          <w:spacing w:val="-2"/>
        </w:rPr>
        <w:t xml:space="preserve"> </w:t>
      </w:r>
      <w:r>
        <w:t>comprimé,</w:t>
      </w:r>
      <w:r>
        <w:rPr>
          <w:spacing w:val="-1"/>
        </w:rPr>
        <w:t xml:space="preserve"> </w:t>
      </w:r>
      <w:r>
        <w:t>fonctionne</w:t>
      </w:r>
      <w:r>
        <w:rPr>
          <w:spacing w:val="-2"/>
        </w:rPr>
        <w:t xml:space="preserve"> </w:t>
      </w:r>
      <w:r>
        <w:t>selon 2</w:t>
      </w:r>
      <w:r>
        <w:rPr>
          <w:spacing w:val="-1"/>
        </w:rPr>
        <w:t xml:space="preserve"> </w:t>
      </w:r>
      <w:r>
        <w:t>principes</w:t>
      </w:r>
      <w:r>
        <w:rPr>
          <w:spacing w:val="-2"/>
        </w:rPr>
        <w:t xml:space="preserve"> </w:t>
      </w:r>
      <w:r>
        <w:t>:</w:t>
      </w:r>
      <w:r>
        <w:rPr>
          <w:spacing w:val="-3"/>
        </w:rPr>
        <w:t xml:space="preserve"> </w:t>
      </w:r>
      <w:r>
        <w:t>mélange</w:t>
      </w:r>
      <w:r>
        <w:rPr>
          <w:spacing w:val="-2"/>
        </w:rPr>
        <w:t xml:space="preserve"> </w:t>
      </w:r>
      <w:r>
        <w:t>air-poudre</w:t>
      </w:r>
      <w:r>
        <w:rPr>
          <w:spacing w:val="-3"/>
        </w:rPr>
        <w:t xml:space="preserve"> </w:t>
      </w:r>
      <w:r>
        <w:t xml:space="preserve">dirigé par un déflecteur </w:t>
      </w:r>
      <w:r>
        <w:rPr>
          <w:b/>
          <w:color w:val="FF0000"/>
          <w:sz w:val="20"/>
        </w:rPr>
        <w:t>(RONDOflex®)</w:t>
      </w:r>
      <w:r>
        <w:t>, ou agitation de poudre par simple flux d’air, régulée par une vis.</w:t>
      </w:r>
    </w:p>
    <w:p w:rsidR="00B44834" w:rsidRDefault="00B44834">
      <w:pPr>
        <w:pStyle w:val="Corpsdetexte"/>
        <w:spacing w:before="6"/>
        <w:ind w:left="0"/>
        <w:jc w:val="left"/>
        <w:rPr>
          <w:sz w:val="20"/>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2881"/>
        <w:gridCol w:w="2881"/>
      </w:tblGrid>
      <w:tr w:rsidR="00B44834">
        <w:trPr>
          <w:trHeight w:val="268"/>
        </w:trPr>
        <w:tc>
          <w:tcPr>
            <w:tcW w:w="2881" w:type="dxa"/>
          </w:tcPr>
          <w:p w:rsidR="00B44834" w:rsidRDefault="008B7671">
            <w:pPr>
              <w:pStyle w:val="TableParagraph"/>
              <w:spacing w:line="248" w:lineRule="exact"/>
              <w:ind w:left="10"/>
              <w:jc w:val="center"/>
              <w:rPr>
                <w:b/>
              </w:rPr>
            </w:pPr>
            <w:r>
              <w:rPr>
                <w:b/>
                <w:color w:val="FF0000"/>
                <w:spacing w:val="-2"/>
              </w:rPr>
              <w:t>Accessoire</w:t>
            </w:r>
          </w:p>
        </w:tc>
        <w:tc>
          <w:tcPr>
            <w:tcW w:w="2881" w:type="dxa"/>
          </w:tcPr>
          <w:p w:rsidR="00B44834" w:rsidRDefault="008B7671">
            <w:pPr>
              <w:pStyle w:val="TableParagraph"/>
              <w:spacing w:line="248" w:lineRule="exact"/>
              <w:ind w:left="563"/>
              <w:rPr>
                <w:b/>
              </w:rPr>
            </w:pPr>
            <w:r>
              <w:rPr>
                <w:b/>
                <w:color w:val="FF0000"/>
              </w:rPr>
              <w:t>Fonction</w:t>
            </w:r>
            <w:r>
              <w:rPr>
                <w:b/>
                <w:color w:val="FF0000"/>
                <w:spacing w:val="-5"/>
              </w:rPr>
              <w:t xml:space="preserve"> </w:t>
            </w:r>
            <w:r>
              <w:rPr>
                <w:b/>
                <w:color w:val="FF0000"/>
                <w:spacing w:val="-2"/>
              </w:rPr>
              <w:t>Principale</w:t>
            </w:r>
          </w:p>
        </w:tc>
        <w:tc>
          <w:tcPr>
            <w:tcW w:w="2881" w:type="dxa"/>
          </w:tcPr>
          <w:p w:rsidR="00B44834" w:rsidRDefault="008B7671">
            <w:pPr>
              <w:pStyle w:val="TableParagraph"/>
              <w:spacing w:line="248" w:lineRule="exact"/>
              <w:ind w:left="913"/>
              <w:rPr>
                <w:b/>
              </w:rPr>
            </w:pPr>
            <w:r>
              <w:rPr>
                <w:b/>
                <w:color w:val="FF0000"/>
              </w:rPr>
              <w:t>Détails</w:t>
            </w:r>
            <w:r>
              <w:rPr>
                <w:b/>
                <w:color w:val="FF0000"/>
                <w:spacing w:val="-6"/>
              </w:rPr>
              <w:t xml:space="preserve"> </w:t>
            </w:r>
            <w:r>
              <w:rPr>
                <w:b/>
                <w:color w:val="FF0000"/>
                <w:spacing w:val="-4"/>
              </w:rPr>
              <w:t>Clés</w:t>
            </w:r>
          </w:p>
        </w:tc>
      </w:tr>
      <w:tr w:rsidR="00B44834">
        <w:trPr>
          <w:trHeight w:val="806"/>
        </w:trPr>
        <w:tc>
          <w:tcPr>
            <w:tcW w:w="2881" w:type="dxa"/>
          </w:tcPr>
          <w:p w:rsidR="00B44834" w:rsidRDefault="00B44834">
            <w:pPr>
              <w:pStyle w:val="TableParagraph"/>
              <w:spacing w:before="14"/>
              <w:ind w:left="0"/>
              <w:rPr>
                <w:rFonts w:ascii="Times New Roman"/>
              </w:rPr>
            </w:pPr>
          </w:p>
          <w:p w:rsidR="00B44834" w:rsidRDefault="008B7671">
            <w:pPr>
              <w:pStyle w:val="TableParagraph"/>
              <w:spacing w:before="1"/>
              <w:ind w:left="10" w:right="2"/>
              <w:jc w:val="center"/>
              <w:rPr>
                <w:b/>
              </w:rPr>
            </w:pPr>
            <w:r>
              <w:rPr>
                <w:b/>
              </w:rPr>
              <w:t>Miroir</w:t>
            </w:r>
            <w:r>
              <w:rPr>
                <w:b/>
                <w:spacing w:val="-5"/>
              </w:rPr>
              <w:t xml:space="preserve"> </w:t>
            </w:r>
            <w:r>
              <w:rPr>
                <w:b/>
                <w:spacing w:val="-2"/>
              </w:rPr>
              <w:t>CrystalAir®</w:t>
            </w:r>
          </w:p>
        </w:tc>
        <w:tc>
          <w:tcPr>
            <w:tcW w:w="2881" w:type="dxa"/>
          </w:tcPr>
          <w:p w:rsidR="00B44834" w:rsidRDefault="008B7671">
            <w:pPr>
              <w:pStyle w:val="TableParagraph"/>
              <w:spacing w:line="268" w:lineRule="exact"/>
            </w:pPr>
            <w:r>
              <w:t>Vision</w:t>
            </w:r>
            <w:r>
              <w:rPr>
                <w:spacing w:val="-8"/>
              </w:rPr>
              <w:t xml:space="preserve"> </w:t>
            </w:r>
            <w:r>
              <w:t>indirecte</w:t>
            </w:r>
            <w:r>
              <w:rPr>
                <w:spacing w:val="-7"/>
              </w:rPr>
              <w:t xml:space="preserve"> </w:t>
            </w:r>
            <w:r>
              <w:t>résistante</w:t>
            </w:r>
            <w:r>
              <w:rPr>
                <w:spacing w:val="-8"/>
              </w:rPr>
              <w:t xml:space="preserve"> </w:t>
            </w:r>
            <w:r>
              <w:rPr>
                <w:spacing w:val="-12"/>
              </w:rPr>
              <w:t>à</w:t>
            </w:r>
          </w:p>
          <w:p w:rsidR="00B44834" w:rsidRDefault="008B7671">
            <w:pPr>
              <w:pStyle w:val="TableParagraph"/>
            </w:pPr>
            <w:r>
              <w:rPr>
                <w:spacing w:val="-2"/>
              </w:rPr>
              <w:t>l’abrasion</w:t>
            </w:r>
          </w:p>
        </w:tc>
        <w:tc>
          <w:tcPr>
            <w:tcW w:w="2881" w:type="dxa"/>
          </w:tcPr>
          <w:p w:rsidR="00B44834" w:rsidRDefault="008B7671">
            <w:pPr>
              <w:pStyle w:val="TableParagraph"/>
              <w:ind w:left="106"/>
            </w:pPr>
            <w:r>
              <w:t>Tête inox plaquée or, autoclavable,</w:t>
            </w:r>
            <w:r>
              <w:rPr>
                <w:spacing w:val="-13"/>
              </w:rPr>
              <w:t xml:space="preserve"> </w:t>
            </w:r>
            <w:r>
              <w:t>garantie</w:t>
            </w:r>
            <w:r>
              <w:rPr>
                <w:spacing w:val="-12"/>
              </w:rPr>
              <w:t xml:space="preserve"> </w:t>
            </w:r>
            <w:r>
              <w:t>à</w:t>
            </w:r>
            <w:r>
              <w:rPr>
                <w:spacing w:val="-13"/>
              </w:rPr>
              <w:t xml:space="preserve"> </w:t>
            </w:r>
            <w:r>
              <w:t>vie,</w:t>
            </w:r>
          </w:p>
          <w:p w:rsidR="00B44834" w:rsidRDefault="008B7671">
            <w:pPr>
              <w:pStyle w:val="TableParagraph"/>
              <w:spacing w:line="250" w:lineRule="exact"/>
              <w:ind w:left="106"/>
            </w:pPr>
            <w:r>
              <w:t>pas</w:t>
            </w:r>
            <w:r>
              <w:rPr>
                <w:spacing w:val="-1"/>
              </w:rPr>
              <w:t xml:space="preserve"> </w:t>
            </w:r>
            <w:r>
              <w:t>de</w:t>
            </w:r>
            <w:r>
              <w:rPr>
                <w:spacing w:val="-1"/>
              </w:rPr>
              <w:t xml:space="preserve"> </w:t>
            </w:r>
            <w:r>
              <w:rPr>
                <w:spacing w:val="-2"/>
              </w:rPr>
              <w:t>buée.</w:t>
            </w:r>
          </w:p>
        </w:tc>
      </w:tr>
      <w:tr w:rsidR="00B44834">
        <w:trPr>
          <w:trHeight w:val="806"/>
        </w:trPr>
        <w:tc>
          <w:tcPr>
            <w:tcW w:w="2881" w:type="dxa"/>
          </w:tcPr>
          <w:p w:rsidR="00B44834" w:rsidRDefault="00B44834">
            <w:pPr>
              <w:pStyle w:val="TableParagraph"/>
              <w:spacing w:before="14"/>
              <w:ind w:left="0"/>
              <w:rPr>
                <w:rFonts w:ascii="Times New Roman"/>
              </w:rPr>
            </w:pPr>
          </w:p>
          <w:p w:rsidR="00B44834" w:rsidRDefault="008B7671">
            <w:pPr>
              <w:pStyle w:val="TableParagraph"/>
              <w:spacing w:before="1"/>
              <w:ind w:left="10" w:right="1"/>
              <w:jc w:val="center"/>
              <w:rPr>
                <w:b/>
              </w:rPr>
            </w:pPr>
            <w:r>
              <w:rPr>
                <w:b/>
                <w:spacing w:val="-2"/>
              </w:rPr>
              <w:t>Sand-trap®</w:t>
            </w:r>
          </w:p>
        </w:tc>
        <w:tc>
          <w:tcPr>
            <w:tcW w:w="2881" w:type="dxa"/>
          </w:tcPr>
          <w:p w:rsidR="00B44834" w:rsidRDefault="008B7671">
            <w:pPr>
              <w:pStyle w:val="TableParagraph"/>
              <w:spacing w:line="268" w:lineRule="exact"/>
            </w:pPr>
            <w:r>
              <w:t>Piège</w:t>
            </w:r>
            <w:r>
              <w:rPr>
                <w:spacing w:val="-7"/>
              </w:rPr>
              <w:t xml:space="preserve"> </w:t>
            </w:r>
            <w:r>
              <w:t>les</w:t>
            </w:r>
            <w:r>
              <w:rPr>
                <w:spacing w:val="-2"/>
              </w:rPr>
              <w:t xml:space="preserve"> </w:t>
            </w:r>
            <w:r>
              <w:t>particules</w:t>
            </w:r>
            <w:r>
              <w:rPr>
                <w:spacing w:val="-2"/>
              </w:rPr>
              <w:t xml:space="preserve"> abrasives</w:t>
            </w:r>
          </w:p>
        </w:tc>
        <w:tc>
          <w:tcPr>
            <w:tcW w:w="2881" w:type="dxa"/>
          </w:tcPr>
          <w:p w:rsidR="00B44834" w:rsidRDefault="008B7671">
            <w:pPr>
              <w:pStyle w:val="TableParagraph"/>
              <w:spacing w:line="268" w:lineRule="exact"/>
              <w:ind w:left="106"/>
            </w:pPr>
            <w:r>
              <w:t>Sphère</w:t>
            </w:r>
            <w:r>
              <w:rPr>
                <w:spacing w:val="-2"/>
              </w:rPr>
              <w:t xml:space="preserve"> </w:t>
            </w:r>
            <w:r>
              <w:t>souple</w:t>
            </w:r>
            <w:r>
              <w:rPr>
                <w:spacing w:val="-6"/>
              </w:rPr>
              <w:t xml:space="preserve"> </w:t>
            </w:r>
            <w:r>
              <w:t>fixée</w:t>
            </w:r>
            <w:r>
              <w:rPr>
                <w:spacing w:val="-2"/>
              </w:rPr>
              <w:t xml:space="preserve"> </w:t>
            </w:r>
            <w:r>
              <w:rPr>
                <w:spacing w:val="-10"/>
              </w:rPr>
              <w:t>à</w:t>
            </w:r>
          </w:p>
          <w:p w:rsidR="00B44834" w:rsidRDefault="008B7671">
            <w:pPr>
              <w:pStyle w:val="TableParagraph"/>
              <w:spacing w:line="270" w:lineRule="atLeast"/>
              <w:ind w:left="106"/>
            </w:pPr>
            <w:r>
              <w:t>l’aspiration, empêche l’inhalation</w:t>
            </w:r>
            <w:r>
              <w:rPr>
                <w:spacing w:val="-13"/>
              </w:rPr>
              <w:t xml:space="preserve"> </w:t>
            </w:r>
            <w:r>
              <w:t>de</w:t>
            </w:r>
            <w:r>
              <w:rPr>
                <w:spacing w:val="-12"/>
              </w:rPr>
              <w:t xml:space="preserve"> </w:t>
            </w:r>
            <w:r>
              <w:t>poudre.</w:t>
            </w:r>
          </w:p>
        </w:tc>
      </w:tr>
      <w:tr w:rsidR="00B44834">
        <w:trPr>
          <w:trHeight w:val="803"/>
        </w:trPr>
        <w:tc>
          <w:tcPr>
            <w:tcW w:w="2881" w:type="dxa"/>
          </w:tcPr>
          <w:p w:rsidR="00B44834" w:rsidRDefault="00B44834">
            <w:pPr>
              <w:pStyle w:val="TableParagraph"/>
              <w:spacing w:before="13"/>
              <w:ind w:left="0"/>
              <w:rPr>
                <w:rFonts w:ascii="Times New Roman"/>
              </w:rPr>
            </w:pPr>
          </w:p>
          <w:p w:rsidR="00B44834" w:rsidRDefault="008B7671">
            <w:pPr>
              <w:pStyle w:val="TableParagraph"/>
              <w:ind w:left="10" w:right="1"/>
              <w:jc w:val="center"/>
              <w:rPr>
                <w:b/>
              </w:rPr>
            </w:pPr>
            <w:r>
              <w:rPr>
                <w:b/>
                <w:spacing w:val="-2"/>
              </w:rPr>
              <w:t>RapidVac®</w:t>
            </w:r>
          </w:p>
        </w:tc>
        <w:tc>
          <w:tcPr>
            <w:tcW w:w="2881" w:type="dxa"/>
          </w:tcPr>
          <w:p w:rsidR="00B44834" w:rsidRDefault="008B7671">
            <w:pPr>
              <w:pStyle w:val="TableParagraph"/>
              <w:spacing w:line="266" w:lineRule="exact"/>
            </w:pPr>
            <w:r>
              <w:t>Aspiration</w:t>
            </w:r>
            <w:r>
              <w:rPr>
                <w:spacing w:val="-6"/>
              </w:rPr>
              <w:t xml:space="preserve"> </w:t>
            </w:r>
            <w:r>
              <w:t>très</w:t>
            </w:r>
            <w:r>
              <w:rPr>
                <w:spacing w:val="-3"/>
              </w:rPr>
              <w:t xml:space="preserve"> </w:t>
            </w:r>
            <w:r>
              <w:t>haut</w:t>
            </w:r>
            <w:r>
              <w:rPr>
                <w:spacing w:val="-6"/>
              </w:rPr>
              <w:t xml:space="preserve"> </w:t>
            </w:r>
            <w:r>
              <w:rPr>
                <w:spacing w:val="-4"/>
              </w:rPr>
              <w:t>débit</w:t>
            </w:r>
          </w:p>
        </w:tc>
        <w:tc>
          <w:tcPr>
            <w:tcW w:w="2881" w:type="dxa"/>
          </w:tcPr>
          <w:p w:rsidR="00B44834" w:rsidRDefault="008B7671">
            <w:pPr>
              <w:pStyle w:val="TableParagraph"/>
              <w:spacing w:line="266" w:lineRule="exact"/>
              <w:ind w:left="106"/>
            </w:pPr>
            <w:r>
              <w:t>Élimine</w:t>
            </w:r>
            <w:r>
              <w:rPr>
                <w:spacing w:val="-4"/>
              </w:rPr>
              <w:t xml:space="preserve"> </w:t>
            </w:r>
            <w:r>
              <w:t>les</w:t>
            </w:r>
            <w:r>
              <w:rPr>
                <w:spacing w:val="-3"/>
              </w:rPr>
              <w:t xml:space="preserve"> </w:t>
            </w:r>
            <w:r>
              <w:t>particules</w:t>
            </w:r>
            <w:r>
              <w:rPr>
                <w:spacing w:val="-2"/>
              </w:rPr>
              <w:t xml:space="preserve"> </w:t>
            </w:r>
            <w:r>
              <w:t>de</w:t>
            </w:r>
            <w:r>
              <w:rPr>
                <w:spacing w:val="-5"/>
              </w:rPr>
              <w:t xml:space="preserve"> </w:t>
            </w:r>
            <w:r>
              <w:rPr>
                <w:spacing w:val="-2"/>
              </w:rPr>
              <w:t>l’air</w:t>
            </w:r>
          </w:p>
          <w:p w:rsidR="00B44834" w:rsidRDefault="008B7671">
            <w:pPr>
              <w:pStyle w:val="TableParagraph"/>
              <w:spacing w:line="270" w:lineRule="atLeast"/>
              <w:ind w:left="106" w:right="19"/>
            </w:pPr>
            <w:r>
              <w:t>ambiant,</w:t>
            </w:r>
            <w:r>
              <w:rPr>
                <w:spacing w:val="-13"/>
              </w:rPr>
              <w:t xml:space="preserve"> </w:t>
            </w:r>
            <w:r>
              <w:t>continue</w:t>
            </w:r>
            <w:r>
              <w:rPr>
                <w:spacing w:val="-12"/>
              </w:rPr>
              <w:t xml:space="preserve"> </w:t>
            </w:r>
            <w:r>
              <w:t>après</w:t>
            </w:r>
            <w:r>
              <w:rPr>
                <w:spacing w:val="-12"/>
              </w:rPr>
              <w:t xml:space="preserve"> </w:t>
            </w:r>
            <w:r>
              <w:t xml:space="preserve">le </w:t>
            </w:r>
            <w:r>
              <w:rPr>
                <w:spacing w:val="-2"/>
              </w:rPr>
              <w:t>soin.</w:t>
            </w:r>
          </w:p>
        </w:tc>
      </w:tr>
      <w:tr w:rsidR="00B44834">
        <w:trPr>
          <w:trHeight w:val="804"/>
        </w:trPr>
        <w:tc>
          <w:tcPr>
            <w:tcW w:w="2881" w:type="dxa"/>
          </w:tcPr>
          <w:p w:rsidR="00B44834" w:rsidRDefault="00B44834">
            <w:pPr>
              <w:pStyle w:val="TableParagraph"/>
              <w:spacing w:before="13"/>
              <w:ind w:left="0"/>
              <w:rPr>
                <w:rFonts w:ascii="Times New Roman"/>
              </w:rPr>
            </w:pPr>
          </w:p>
          <w:p w:rsidR="00B44834" w:rsidRDefault="008B7671">
            <w:pPr>
              <w:pStyle w:val="TableParagraph"/>
              <w:ind w:left="10" w:right="3"/>
              <w:jc w:val="center"/>
              <w:rPr>
                <w:b/>
              </w:rPr>
            </w:pPr>
            <w:r>
              <w:rPr>
                <w:b/>
              </w:rPr>
              <w:t>Micro-Vibes</w:t>
            </w:r>
            <w:r>
              <w:rPr>
                <w:b/>
                <w:spacing w:val="-7"/>
              </w:rPr>
              <w:t xml:space="preserve"> </w:t>
            </w:r>
            <w:r>
              <w:rPr>
                <w:b/>
                <w:spacing w:val="-5"/>
              </w:rPr>
              <w:t>2®</w:t>
            </w:r>
          </w:p>
        </w:tc>
        <w:tc>
          <w:tcPr>
            <w:tcW w:w="2881" w:type="dxa"/>
          </w:tcPr>
          <w:p w:rsidR="00B44834" w:rsidRDefault="008B7671">
            <w:pPr>
              <w:pStyle w:val="TableParagraph"/>
            </w:pPr>
            <w:r>
              <w:t>Application</w:t>
            </w:r>
            <w:r>
              <w:rPr>
                <w:spacing w:val="-13"/>
              </w:rPr>
              <w:t xml:space="preserve"> </w:t>
            </w:r>
            <w:r>
              <w:t>précise</w:t>
            </w:r>
            <w:r>
              <w:rPr>
                <w:spacing w:val="-12"/>
              </w:rPr>
              <w:t xml:space="preserve"> </w:t>
            </w:r>
            <w:r>
              <w:t xml:space="preserve">de </w:t>
            </w:r>
            <w:r>
              <w:rPr>
                <w:spacing w:val="-2"/>
              </w:rPr>
              <w:t>matériaux</w:t>
            </w:r>
          </w:p>
        </w:tc>
        <w:tc>
          <w:tcPr>
            <w:tcW w:w="2881" w:type="dxa"/>
          </w:tcPr>
          <w:p w:rsidR="00B44834" w:rsidRDefault="008B7671">
            <w:pPr>
              <w:pStyle w:val="TableParagraph"/>
              <w:spacing w:line="266" w:lineRule="exact"/>
              <w:ind w:left="106"/>
            </w:pPr>
            <w:r>
              <w:t>Stylo</w:t>
            </w:r>
            <w:r>
              <w:rPr>
                <w:spacing w:val="-7"/>
              </w:rPr>
              <w:t xml:space="preserve"> </w:t>
            </w:r>
            <w:r>
              <w:t>vibrant,</w:t>
            </w:r>
            <w:r>
              <w:rPr>
                <w:spacing w:val="-4"/>
              </w:rPr>
              <w:t xml:space="preserve"> </w:t>
            </w:r>
            <w:r>
              <w:t>idéal</w:t>
            </w:r>
            <w:r>
              <w:rPr>
                <w:spacing w:val="-4"/>
              </w:rPr>
              <w:t xml:space="preserve"> </w:t>
            </w:r>
            <w:r>
              <w:t>pour</w:t>
            </w:r>
            <w:r>
              <w:rPr>
                <w:spacing w:val="-2"/>
              </w:rPr>
              <w:t xml:space="preserve"> </w:t>
            </w:r>
            <w:r>
              <w:rPr>
                <w:spacing w:val="-5"/>
              </w:rPr>
              <w:t>la</w:t>
            </w:r>
          </w:p>
          <w:p w:rsidR="00B44834" w:rsidRDefault="008B7671">
            <w:pPr>
              <w:pStyle w:val="TableParagraph"/>
              <w:ind w:left="106"/>
            </w:pPr>
            <w:r>
              <w:t>résine,</w:t>
            </w:r>
            <w:r>
              <w:rPr>
                <w:spacing w:val="-7"/>
              </w:rPr>
              <w:t xml:space="preserve"> </w:t>
            </w:r>
            <w:r>
              <w:t>plus</w:t>
            </w:r>
            <w:r>
              <w:rPr>
                <w:spacing w:val="-5"/>
              </w:rPr>
              <w:t xml:space="preserve"> </w:t>
            </w:r>
            <w:r>
              <w:t>efficace</w:t>
            </w:r>
            <w:r>
              <w:rPr>
                <w:spacing w:val="-4"/>
              </w:rPr>
              <w:t xml:space="preserve"> </w:t>
            </w:r>
            <w:r>
              <w:rPr>
                <w:spacing w:val="-2"/>
              </w:rPr>
              <w:t>qu’un</w:t>
            </w:r>
          </w:p>
          <w:p w:rsidR="00B44834" w:rsidRDefault="008B7671">
            <w:pPr>
              <w:pStyle w:val="TableParagraph"/>
              <w:spacing w:line="249" w:lineRule="exact"/>
              <w:ind w:left="106"/>
            </w:pPr>
            <w:r>
              <w:rPr>
                <w:spacing w:val="-2"/>
              </w:rPr>
              <w:t>pinceau.</w:t>
            </w:r>
          </w:p>
        </w:tc>
      </w:tr>
    </w:tbl>
    <w:p w:rsidR="00B44834" w:rsidRDefault="008B7671">
      <w:pPr>
        <w:pStyle w:val="Titre1"/>
        <w:numPr>
          <w:ilvl w:val="2"/>
          <w:numId w:val="2"/>
        </w:numPr>
        <w:tabs>
          <w:tab w:val="left" w:pos="1699"/>
        </w:tabs>
        <w:spacing w:before="0"/>
        <w:ind w:hanging="566"/>
        <w:jc w:val="both"/>
      </w:pPr>
      <w:bookmarkStart w:id="15" w:name="_bookmark15"/>
      <w:bookmarkEnd w:id="15"/>
      <w:r>
        <w:rPr>
          <w:color w:val="528135"/>
        </w:rPr>
        <w:t>Rôle</w:t>
      </w:r>
      <w:r>
        <w:rPr>
          <w:color w:val="528135"/>
          <w:spacing w:val="-1"/>
        </w:rPr>
        <w:t xml:space="preserve"> </w:t>
      </w:r>
      <w:r>
        <w:rPr>
          <w:color w:val="528135"/>
        </w:rPr>
        <w:t xml:space="preserve">de </w:t>
      </w:r>
      <w:r>
        <w:rPr>
          <w:color w:val="528135"/>
          <w:spacing w:val="-2"/>
        </w:rPr>
        <w:t>l’eau</w:t>
      </w:r>
    </w:p>
    <w:p w:rsidR="00B44834" w:rsidRDefault="008B7671">
      <w:pPr>
        <w:pStyle w:val="Corpsdetexte"/>
        <w:spacing w:before="101" w:line="360" w:lineRule="auto"/>
        <w:ind w:right="719"/>
      </w:pPr>
      <w:r>
        <w:t>1ère unités d'air abrasion, sans eau, produisaient beaucoup d’aérosols, posant des problèmes d’aspiration</w:t>
      </w:r>
      <w:r>
        <w:rPr>
          <w:spacing w:val="-10"/>
        </w:rPr>
        <w:t xml:space="preserve"> </w:t>
      </w:r>
      <w:r>
        <w:t>;</w:t>
      </w:r>
      <w:r>
        <w:rPr>
          <w:spacing w:val="-9"/>
        </w:rPr>
        <w:t xml:space="preserve"> </w:t>
      </w:r>
      <w:r>
        <w:t>l’ajout</w:t>
      </w:r>
      <w:r>
        <w:rPr>
          <w:spacing w:val="-9"/>
        </w:rPr>
        <w:t xml:space="preserve"> </w:t>
      </w:r>
      <w:r>
        <w:t>ultérieur</w:t>
      </w:r>
      <w:r>
        <w:rPr>
          <w:spacing w:val="-11"/>
        </w:rPr>
        <w:t xml:space="preserve"> </w:t>
      </w:r>
      <w:r>
        <w:t>d’un</w:t>
      </w:r>
      <w:r>
        <w:rPr>
          <w:spacing w:val="-8"/>
        </w:rPr>
        <w:t xml:space="preserve"> </w:t>
      </w:r>
      <w:r>
        <w:t>spray</w:t>
      </w:r>
      <w:r>
        <w:rPr>
          <w:spacing w:val="-8"/>
        </w:rPr>
        <w:t xml:space="preserve"> </w:t>
      </w:r>
      <w:r>
        <w:t>à</w:t>
      </w:r>
      <w:r>
        <w:rPr>
          <w:spacing w:val="-8"/>
        </w:rPr>
        <w:t xml:space="preserve"> </w:t>
      </w:r>
      <w:r>
        <w:t>eau</w:t>
      </w:r>
      <w:r>
        <w:rPr>
          <w:spacing w:val="-8"/>
        </w:rPr>
        <w:t xml:space="preserve"> </w:t>
      </w:r>
      <w:r>
        <w:t>a</w:t>
      </w:r>
      <w:r>
        <w:rPr>
          <w:spacing w:val="-8"/>
        </w:rPr>
        <w:t xml:space="preserve"> </w:t>
      </w:r>
      <w:r>
        <w:t>permis</w:t>
      </w:r>
      <w:r>
        <w:rPr>
          <w:spacing w:val="-9"/>
        </w:rPr>
        <w:t xml:space="preserve"> </w:t>
      </w:r>
      <w:r>
        <w:t>de</w:t>
      </w:r>
      <w:r>
        <w:rPr>
          <w:spacing w:val="-11"/>
        </w:rPr>
        <w:t xml:space="preserve"> </w:t>
      </w:r>
      <w:r>
        <w:t>recentrer</w:t>
      </w:r>
      <w:r>
        <w:rPr>
          <w:spacing w:val="-8"/>
        </w:rPr>
        <w:t xml:space="preserve"> </w:t>
      </w:r>
      <w:r>
        <w:t>le</w:t>
      </w:r>
      <w:r>
        <w:rPr>
          <w:spacing w:val="-8"/>
        </w:rPr>
        <w:t xml:space="preserve"> </w:t>
      </w:r>
      <w:r>
        <w:t>flux</w:t>
      </w:r>
      <w:r>
        <w:rPr>
          <w:spacing w:val="-10"/>
        </w:rPr>
        <w:t xml:space="preserve"> </w:t>
      </w:r>
      <w:r>
        <w:t>de</w:t>
      </w:r>
      <w:r>
        <w:rPr>
          <w:spacing w:val="-11"/>
        </w:rPr>
        <w:t xml:space="preserve"> </w:t>
      </w:r>
      <w:r>
        <w:t>particules</w:t>
      </w:r>
      <w:r>
        <w:rPr>
          <w:spacing w:val="-10"/>
        </w:rPr>
        <w:t xml:space="preserve"> </w:t>
      </w:r>
      <w:r>
        <w:t>hydrophobes, rendant le jet abrasif plus précis, - irritant et mieux aspiré.</w:t>
      </w:r>
    </w:p>
    <w:p w:rsidR="00B44834" w:rsidRDefault="00B44834">
      <w:pPr>
        <w:pStyle w:val="Corpsdetexte"/>
        <w:spacing w:line="360" w:lineRule="auto"/>
        <w:sectPr w:rsidR="00B44834">
          <w:footerReference w:type="default" r:id="rId7"/>
          <w:pgSz w:w="11910" w:h="16840"/>
          <w:pgMar w:top="1320" w:right="283" w:bottom="1200" w:left="283" w:header="0" w:footer="1000" w:gutter="0"/>
          <w:cols w:space="720"/>
        </w:sectPr>
      </w:pPr>
    </w:p>
    <w:p w:rsidR="00B44834" w:rsidRPr="00EA4127" w:rsidRDefault="008B7671">
      <w:pPr>
        <w:pStyle w:val="Titre1"/>
        <w:numPr>
          <w:ilvl w:val="1"/>
          <w:numId w:val="2"/>
        </w:numPr>
        <w:tabs>
          <w:tab w:val="left" w:pos="1560"/>
        </w:tabs>
        <w:spacing w:before="76"/>
        <w:ind w:hanging="427"/>
      </w:pPr>
      <w:bookmarkStart w:id="16" w:name="_bookmark16"/>
      <w:bookmarkEnd w:id="16"/>
      <w:r w:rsidRPr="00EA4127">
        <w:lastRenderedPageBreak/>
        <w:t>Différents</w:t>
      </w:r>
      <w:r w:rsidRPr="00EA4127">
        <w:rPr>
          <w:spacing w:val="-10"/>
        </w:rPr>
        <w:t xml:space="preserve"> </w:t>
      </w:r>
      <w:r w:rsidRPr="00EA4127">
        <w:rPr>
          <w:spacing w:val="-2"/>
        </w:rPr>
        <w:t>systèmes</w:t>
      </w:r>
    </w:p>
    <w:p w:rsidR="00B44834" w:rsidRDefault="00B44834">
      <w:pPr>
        <w:pStyle w:val="Corpsdetexte"/>
        <w:spacing w:before="64" w:after="1"/>
        <w:ind w:left="0"/>
        <w:jc w:val="left"/>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051"/>
        <w:gridCol w:w="1476"/>
        <w:gridCol w:w="1195"/>
        <w:gridCol w:w="1618"/>
        <w:gridCol w:w="1346"/>
        <w:gridCol w:w="1666"/>
        <w:gridCol w:w="1474"/>
      </w:tblGrid>
      <w:tr w:rsidR="00B44834">
        <w:trPr>
          <w:trHeight w:val="803"/>
        </w:trPr>
        <w:tc>
          <w:tcPr>
            <w:tcW w:w="1448" w:type="dxa"/>
          </w:tcPr>
          <w:p w:rsidR="00B44834" w:rsidRDefault="008B7671">
            <w:pPr>
              <w:pStyle w:val="TableParagraph"/>
              <w:spacing w:line="268" w:lineRule="exact"/>
              <w:ind w:left="10"/>
              <w:jc w:val="center"/>
            </w:pPr>
            <w:r>
              <w:rPr>
                <w:spacing w:val="-2"/>
              </w:rPr>
              <w:t>Système</w:t>
            </w:r>
          </w:p>
        </w:tc>
        <w:tc>
          <w:tcPr>
            <w:tcW w:w="1051" w:type="dxa"/>
          </w:tcPr>
          <w:p w:rsidR="00B44834" w:rsidRDefault="008B7671">
            <w:pPr>
              <w:pStyle w:val="TableParagraph"/>
              <w:spacing w:line="268" w:lineRule="exact"/>
              <w:ind w:left="9" w:right="4"/>
              <w:jc w:val="center"/>
            </w:pPr>
            <w:r>
              <w:rPr>
                <w:spacing w:val="-2"/>
              </w:rPr>
              <w:t>Fabricant</w:t>
            </w:r>
          </w:p>
        </w:tc>
        <w:tc>
          <w:tcPr>
            <w:tcW w:w="1476" w:type="dxa"/>
          </w:tcPr>
          <w:p w:rsidR="00B44834" w:rsidRDefault="008B7671">
            <w:pPr>
              <w:pStyle w:val="TableParagraph"/>
              <w:ind w:left="249" w:firstLine="129"/>
            </w:pPr>
            <w:r>
              <w:t xml:space="preserve">Forme / </w:t>
            </w:r>
            <w:r>
              <w:rPr>
                <w:spacing w:val="-2"/>
              </w:rPr>
              <w:t>Ergonomie</w:t>
            </w:r>
          </w:p>
        </w:tc>
        <w:tc>
          <w:tcPr>
            <w:tcW w:w="1195" w:type="dxa"/>
          </w:tcPr>
          <w:p w:rsidR="00B44834" w:rsidRDefault="008B7671">
            <w:pPr>
              <w:pStyle w:val="TableParagraph"/>
              <w:ind w:left="312" w:right="231" w:hanging="72"/>
            </w:pPr>
            <w:r>
              <w:t>Type</w:t>
            </w:r>
            <w:r>
              <w:rPr>
                <w:spacing w:val="-13"/>
              </w:rPr>
              <w:t xml:space="preserve"> </w:t>
            </w:r>
            <w:r>
              <w:t>de buse /</w:t>
            </w:r>
          </w:p>
          <w:p w:rsidR="00B44834" w:rsidRDefault="008B7671">
            <w:pPr>
              <w:pStyle w:val="TableParagraph"/>
              <w:spacing w:line="247" w:lineRule="exact"/>
              <w:ind w:left="295"/>
            </w:pPr>
            <w:r>
              <w:rPr>
                <w:spacing w:val="-2"/>
              </w:rPr>
              <w:t>inserts</w:t>
            </w:r>
          </w:p>
        </w:tc>
        <w:tc>
          <w:tcPr>
            <w:tcW w:w="1618" w:type="dxa"/>
          </w:tcPr>
          <w:p w:rsidR="00B44834" w:rsidRDefault="008B7671">
            <w:pPr>
              <w:pStyle w:val="TableParagraph"/>
              <w:spacing w:line="268" w:lineRule="exact"/>
              <w:ind w:left="10" w:right="1"/>
              <w:jc w:val="center"/>
            </w:pPr>
            <w:r>
              <w:rPr>
                <w:spacing w:val="-2"/>
              </w:rPr>
              <w:t>Granulométries</w:t>
            </w:r>
          </w:p>
        </w:tc>
        <w:tc>
          <w:tcPr>
            <w:tcW w:w="1346" w:type="dxa"/>
          </w:tcPr>
          <w:p w:rsidR="00B44834" w:rsidRDefault="008B7671">
            <w:pPr>
              <w:pStyle w:val="TableParagraph"/>
              <w:ind w:left="305" w:right="263" w:hanging="32"/>
            </w:pPr>
            <w:r>
              <w:t>Types</w:t>
            </w:r>
            <w:r>
              <w:rPr>
                <w:spacing w:val="-13"/>
              </w:rPr>
              <w:t xml:space="preserve"> </w:t>
            </w:r>
            <w:r>
              <w:t xml:space="preserve">de </w:t>
            </w:r>
            <w:r>
              <w:rPr>
                <w:spacing w:val="-2"/>
              </w:rPr>
              <w:t>poudres</w:t>
            </w:r>
          </w:p>
        </w:tc>
        <w:tc>
          <w:tcPr>
            <w:tcW w:w="1666" w:type="dxa"/>
          </w:tcPr>
          <w:p w:rsidR="00B44834" w:rsidRDefault="008B7671">
            <w:pPr>
              <w:pStyle w:val="TableParagraph"/>
              <w:spacing w:line="268" w:lineRule="exact"/>
              <w:ind w:left="332"/>
            </w:pPr>
            <w:r>
              <w:rPr>
                <w:spacing w:val="-2"/>
              </w:rPr>
              <w:t>Spécificités</w:t>
            </w:r>
          </w:p>
        </w:tc>
        <w:tc>
          <w:tcPr>
            <w:tcW w:w="1474" w:type="dxa"/>
          </w:tcPr>
          <w:p w:rsidR="00B44834" w:rsidRDefault="008B7671">
            <w:pPr>
              <w:pStyle w:val="TableParagraph"/>
              <w:spacing w:line="268" w:lineRule="exact"/>
              <w:ind w:left="14" w:right="2"/>
              <w:jc w:val="center"/>
            </w:pPr>
            <w:r>
              <w:rPr>
                <w:spacing w:val="-2"/>
              </w:rPr>
              <w:t>Stérilisation</w:t>
            </w:r>
          </w:p>
        </w:tc>
      </w:tr>
      <w:tr w:rsidR="00B44834">
        <w:trPr>
          <w:trHeight w:val="805"/>
        </w:trPr>
        <w:tc>
          <w:tcPr>
            <w:tcW w:w="1448" w:type="dxa"/>
          </w:tcPr>
          <w:p w:rsidR="00B44834" w:rsidRDefault="008B7671">
            <w:pPr>
              <w:pStyle w:val="TableParagraph"/>
              <w:spacing w:before="3" w:line="237" w:lineRule="auto"/>
              <w:ind w:left="551" w:hanging="444"/>
              <w:rPr>
                <w:b/>
              </w:rPr>
            </w:pPr>
            <w:r>
              <w:rPr>
                <w:b/>
              </w:rPr>
              <w:t>Air</w:t>
            </w:r>
            <w:r>
              <w:rPr>
                <w:b/>
                <w:spacing w:val="-13"/>
              </w:rPr>
              <w:t xml:space="preserve"> </w:t>
            </w:r>
            <w:r>
              <w:rPr>
                <w:b/>
              </w:rPr>
              <w:t>Flow</w:t>
            </w:r>
            <w:r>
              <w:rPr>
                <w:b/>
                <w:spacing w:val="-12"/>
              </w:rPr>
              <w:t xml:space="preserve"> </w:t>
            </w:r>
            <w:r>
              <w:rPr>
                <w:b/>
              </w:rPr>
              <w:t xml:space="preserve">Prep </w:t>
            </w:r>
            <w:r>
              <w:rPr>
                <w:b/>
                <w:spacing w:val="-4"/>
              </w:rPr>
              <w:t>K1®</w:t>
            </w:r>
          </w:p>
        </w:tc>
        <w:tc>
          <w:tcPr>
            <w:tcW w:w="1051" w:type="dxa"/>
          </w:tcPr>
          <w:p w:rsidR="00B44834" w:rsidRDefault="008B7671">
            <w:pPr>
              <w:pStyle w:val="TableParagraph"/>
              <w:spacing w:before="1"/>
              <w:ind w:left="9" w:right="4"/>
              <w:jc w:val="center"/>
              <w:rPr>
                <w:b/>
              </w:rPr>
            </w:pPr>
            <w:r>
              <w:rPr>
                <w:b/>
                <w:color w:val="FF0000"/>
                <w:spacing w:val="-5"/>
              </w:rPr>
              <w:t>EMS</w:t>
            </w:r>
          </w:p>
        </w:tc>
        <w:tc>
          <w:tcPr>
            <w:tcW w:w="1476" w:type="dxa"/>
          </w:tcPr>
          <w:p w:rsidR="00B44834" w:rsidRDefault="008B7671">
            <w:pPr>
              <w:pStyle w:val="TableParagraph"/>
              <w:spacing w:before="3" w:line="237" w:lineRule="auto"/>
              <w:ind w:right="525"/>
            </w:pPr>
            <w:r>
              <w:t>Petit</w:t>
            </w:r>
            <w:r>
              <w:rPr>
                <w:spacing w:val="-13"/>
              </w:rPr>
              <w:t xml:space="preserve"> </w:t>
            </w:r>
            <w:r>
              <w:t xml:space="preserve">unit </w:t>
            </w:r>
            <w:r>
              <w:rPr>
                <w:spacing w:val="-4"/>
              </w:rPr>
              <w:t>type</w:t>
            </w:r>
          </w:p>
          <w:p w:rsidR="00B44834" w:rsidRDefault="008B7671">
            <w:pPr>
              <w:pStyle w:val="TableParagraph"/>
              <w:spacing w:before="2" w:line="249" w:lineRule="exact"/>
            </w:pPr>
            <w:r>
              <w:rPr>
                <w:spacing w:val="-2"/>
              </w:rPr>
              <w:t>détartreur</w:t>
            </w:r>
          </w:p>
        </w:tc>
        <w:tc>
          <w:tcPr>
            <w:tcW w:w="1195" w:type="dxa"/>
          </w:tcPr>
          <w:p w:rsidR="00B44834" w:rsidRDefault="008B7671">
            <w:pPr>
              <w:pStyle w:val="TableParagraph"/>
              <w:spacing w:before="1"/>
              <w:ind w:left="105"/>
            </w:pPr>
            <w:r>
              <w:t xml:space="preserve">1 </w:t>
            </w:r>
            <w:r>
              <w:rPr>
                <w:spacing w:val="-2"/>
              </w:rPr>
              <w:t>insert</w:t>
            </w:r>
          </w:p>
        </w:tc>
        <w:tc>
          <w:tcPr>
            <w:tcW w:w="1618" w:type="dxa"/>
          </w:tcPr>
          <w:p w:rsidR="00B44834" w:rsidRDefault="008B7671">
            <w:pPr>
              <w:pStyle w:val="TableParagraph"/>
              <w:spacing w:before="1"/>
              <w:ind w:left="10" w:right="2"/>
              <w:jc w:val="center"/>
            </w:pPr>
            <w:r>
              <w:t>27</w:t>
            </w:r>
            <w:r>
              <w:rPr>
                <w:spacing w:val="-2"/>
              </w:rPr>
              <w:t xml:space="preserve"> </w:t>
            </w:r>
            <w:r>
              <w:rPr>
                <w:spacing w:val="-5"/>
              </w:rPr>
              <w:t>µm</w:t>
            </w:r>
          </w:p>
        </w:tc>
        <w:tc>
          <w:tcPr>
            <w:tcW w:w="1346" w:type="dxa"/>
          </w:tcPr>
          <w:p w:rsidR="00B44834" w:rsidRDefault="008B7671">
            <w:pPr>
              <w:pStyle w:val="TableParagraph"/>
              <w:spacing w:before="3" w:line="237" w:lineRule="auto"/>
              <w:ind w:left="228" w:firstLine="160"/>
            </w:pPr>
            <w:r>
              <w:rPr>
                <w:spacing w:val="-2"/>
              </w:rPr>
              <w:t>Oxyde d'alumine</w:t>
            </w:r>
          </w:p>
        </w:tc>
        <w:tc>
          <w:tcPr>
            <w:tcW w:w="1666" w:type="dxa"/>
          </w:tcPr>
          <w:p w:rsidR="00B44834" w:rsidRDefault="008B7671">
            <w:pPr>
              <w:pStyle w:val="TableParagraph"/>
              <w:spacing w:before="3" w:line="237" w:lineRule="auto"/>
              <w:ind w:left="108" w:right="256"/>
            </w:pPr>
            <w:r>
              <w:t>Flux</w:t>
            </w:r>
            <w:r>
              <w:rPr>
                <w:spacing w:val="-11"/>
              </w:rPr>
              <w:t xml:space="preserve"> </w:t>
            </w:r>
            <w:r>
              <w:t>air</w:t>
            </w:r>
            <w:r>
              <w:rPr>
                <w:spacing w:val="-12"/>
              </w:rPr>
              <w:t xml:space="preserve"> </w:t>
            </w:r>
            <w:r>
              <w:t>+</w:t>
            </w:r>
            <w:r>
              <w:rPr>
                <w:spacing w:val="-13"/>
              </w:rPr>
              <w:t xml:space="preserve"> </w:t>
            </w:r>
            <w:r>
              <w:t>eau, flux réglable</w:t>
            </w:r>
          </w:p>
        </w:tc>
        <w:tc>
          <w:tcPr>
            <w:tcW w:w="1474" w:type="dxa"/>
          </w:tcPr>
          <w:p w:rsidR="00B44834" w:rsidRDefault="008B7671">
            <w:pPr>
              <w:pStyle w:val="TableParagraph"/>
              <w:spacing w:before="1"/>
              <w:ind w:left="14" w:right="4"/>
              <w:jc w:val="center"/>
            </w:pPr>
            <w:r>
              <w:t>Non</w:t>
            </w:r>
            <w:r>
              <w:rPr>
                <w:spacing w:val="-1"/>
              </w:rPr>
              <w:t xml:space="preserve"> </w:t>
            </w:r>
            <w:r>
              <w:rPr>
                <w:spacing w:val="-2"/>
              </w:rPr>
              <w:t>précisé</w:t>
            </w:r>
          </w:p>
        </w:tc>
      </w:tr>
      <w:tr w:rsidR="00B44834">
        <w:trPr>
          <w:trHeight w:val="1221"/>
        </w:trPr>
        <w:tc>
          <w:tcPr>
            <w:tcW w:w="1448" w:type="dxa"/>
          </w:tcPr>
          <w:p w:rsidR="00B44834" w:rsidRDefault="008B7671">
            <w:pPr>
              <w:pStyle w:val="TableParagraph"/>
              <w:ind w:left="343" w:hanging="197"/>
              <w:rPr>
                <w:b/>
              </w:rPr>
            </w:pPr>
            <w:r>
              <w:rPr>
                <w:b/>
                <w:spacing w:val="-2"/>
              </w:rPr>
              <w:t xml:space="preserve">RONDOflex® </w:t>
            </w:r>
            <w:r>
              <w:rPr>
                <w:b/>
              </w:rPr>
              <w:t>Plus 360</w:t>
            </w:r>
          </w:p>
        </w:tc>
        <w:tc>
          <w:tcPr>
            <w:tcW w:w="1051" w:type="dxa"/>
          </w:tcPr>
          <w:p w:rsidR="00B44834" w:rsidRDefault="008B7671">
            <w:pPr>
              <w:pStyle w:val="TableParagraph"/>
              <w:spacing w:line="268" w:lineRule="exact"/>
              <w:ind w:left="9" w:right="5"/>
              <w:jc w:val="center"/>
              <w:rPr>
                <w:b/>
              </w:rPr>
            </w:pPr>
            <w:r>
              <w:rPr>
                <w:b/>
                <w:color w:val="FF0000"/>
                <w:spacing w:val="-4"/>
              </w:rPr>
              <w:t>Kavo</w:t>
            </w:r>
          </w:p>
        </w:tc>
        <w:tc>
          <w:tcPr>
            <w:tcW w:w="1476" w:type="dxa"/>
          </w:tcPr>
          <w:p w:rsidR="00B44834" w:rsidRDefault="008B7671">
            <w:pPr>
              <w:pStyle w:val="TableParagraph"/>
            </w:pPr>
            <w:r>
              <w:t>Pièce à main adaptable</w:t>
            </w:r>
            <w:r>
              <w:rPr>
                <w:spacing w:val="-13"/>
              </w:rPr>
              <w:t xml:space="preserve"> </w:t>
            </w:r>
            <w:r>
              <w:t>à</w:t>
            </w:r>
            <w:r>
              <w:rPr>
                <w:spacing w:val="-12"/>
              </w:rPr>
              <w:t xml:space="preserve"> </w:t>
            </w:r>
            <w:r>
              <w:t xml:space="preserve">la </w:t>
            </w:r>
            <w:r>
              <w:rPr>
                <w:spacing w:val="-2"/>
              </w:rPr>
              <w:t>connexion turbine</w:t>
            </w:r>
          </w:p>
        </w:tc>
        <w:tc>
          <w:tcPr>
            <w:tcW w:w="1195" w:type="dxa"/>
          </w:tcPr>
          <w:p w:rsidR="00B44834" w:rsidRDefault="008B7671">
            <w:pPr>
              <w:pStyle w:val="TableParagraph"/>
              <w:spacing w:before="1"/>
              <w:ind w:left="105"/>
              <w:rPr>
                <w:sz w:val="20"/>
              </w:rPr>
            </w:pPr>
            <w:r>
              <w:rPr>
                <w:sz w:val="20"/>
              </w:rPr>
              <w:t xml:space="preserve">4 inserts </w:t>
            </w:r>
            <w:r>
              <w:rPr>
                <w:spacing w:val="-2"/>
                <w:sz w:val="20"/>
              </w:rPr>
              <w:t>(Ø0.46/0.60</w:t>
            </w:r>
          </w:p>
          <w:p w:rsidR="00B44834" w:rsidRDefault="008B7671">
            <w:pPr>
              <w:pStyle w:val="TableParagraph"/>
              <w:spacing w:before="1"/>
              <w:ind w:left="105"/>
              <w:rPr>
                <w:sz w:val="20"/>
              </w:rPr>
            </w:pPr>
            <w:r>
              <w:rPr>
                <w:spacing w:val="-4"/>
                <w:sz w:val="20"/>
              </w:rPr>
              <w:t xml:space="preserve">mm; </w:t>
            </w:r>
            <w:r>
              <w:rPr>
                <w:spacing w:val="-2"/>
                <w:sz w:val="20"/>
              </w:rPr>
              <w:t>angulation</w:t>
            </w:r>
          </w:p>
          <w:p w:rsidR="00B44834" w:rsidRDefault="008B7671">
            <w:pPr>
              <w:pStyle w:val="TableParagraph"/>
              <w:spacing w:line="222" w:lineRule="exact"/>
              <w:ind w:left="105"/>
              <w:rPr>
                <w:sz w:val="20"/>
              </w:rPr>
            </w:pPr>
            <w:r>
              <w:rPr>
                <w:spacing w:val="-2"/>
                <w:sz w:val="20"/>
              </w:rPr>
              <w:t>90°/110°)</w:t>
            </w:r>
          </w:p>
        </w:tc>
        <w:tc>
          <w:tcPr>
            <w:tcW w:w="1618" w:type="dxa"/>
          </w:tcPr>
          <w:p w:rsidR="00B44834" w:rsidRDefault="008B7671">
            <w:pPr>
              <w:pStyle w:val="TableParagraph"/>
              <w:spacing w:line="268" w:lineRule="exact"/>
              <w:ind w:left="10"/>
              <w:jc w:val="center"/>
            </w:pPr>
            <w:r>
              <w:t>27</w:t>
            </w:r>
            <w:r>
              <w:rPr>
                <w:spacing w:val="-2"/>
              </w:rPr>
              <w:t xml:space="preserve"> </w:t>
            </w:r>
            <w:r>
              <w:t>et</w:t>
            </w:r>
            <w:r>
              <w:rPr>
                <w:spacing w:val="-2"/>
              </w:rPr>
              <w:t xml:space="preserve"> </w:t>
            </w:r>
            <w:r>
              <w:t>50</w:t>
            </w:r>
            <w:r>
              <w:rPr>
                <w:spacing w:val="-2"/>
              </w:rPr>
              <w:t xml:space="preserve"> </w:t>
            </w:r>
            <w:r>
              <w:rPr>
                <w:spacing w:val="-5"/>
              </w:rPr>
              <w:t>µm</w:t>
            </w:r>
          </w:p>
        </w:tc>
        <w:tc>
          <w:tcPr>
            <w:tcW w:w="1346" w:type="dxa"/>
          </w:tcPr>
          <w:p w:rsidR="00B44834" w:rsidRDefault="008B7671">
            <w:pPr>
              <w:pStyle w:val="TableParagraph"/>
              <w:ind w:left="228" w:firstLine="160"/>
            </w:pPr>
            <w:r>
              <w:rPr>
                <w:spacing w:val="-2"/>
              </w:rPr>
              <w:t>Oxyde d'alumine</w:t>
            </w:r>
          </w:p>
        </w:tc>
        <w:tc>
          <w:tcPr>
            <w:tcW w:w="1666" w:type="dxa"/>
          </w:tcPr>
          <w:p w:rsidR="00B44834" w:rsidRDefault="008B7671">
            <w:pPr>
              <w:pStyle w:val="TableParagraph"/>
              <w:ind w:left="108" w:right="256"/>
            </w:pPr>
            <w:r>
              <w:t>Rotation</w:t>
            </w:r>
            <w:r>
              <w:rPr>
                <w:spacing w:val="-13"/>
              </w:rPr>
              <w:t xml:space="preserve"> </w:t>
            </w:r>
            <w:r>
              <w:t xml:space="preserve">360°, spray eau, </w:t>
            </w:r>
            <w:r>
              <w:rPr>
                <w:spacing w:val="-2"/>
              </w:rPr>
              <w:t>compact</w:t>
            </w:r>
          </w:p>
        </w:tc>
        <w:tc>
          <w:tcPr>
            <w:tcW w:w="1474" w:type="dxa"/>
          </w:tcPr>
          <w:p w:rsidR="00B44834" w:rsidRDefault="008B7671">
            <w:pPr>
              <w:pStyle w:val="TableParagraph"/>
              <w:ind w:left="109" w:right="96" w:firstLine="3"/>
              <w:jc w:val="center"/>
            </w:pPr>
            <w:r>
              <w:rPr>
                <w:spacing w:val="-2"/>
              </w:rPr>
              <w:t>Thermo- désinfectable, autoclave</w:t>
            </w:r>
            <w:r>
              <w:rPr>
                <w:spacing w:val="40"/>
              </w:rPr>
              <w:t xml:space="preserve"> </w:t>
            </w:r>
            <w:r>
              <w:rPr>
                <w:spacing w:val="-4"/>
              </w:rPr>
              <w:t>135°</w:t>
            </w:r>
          </w:p>
        </w:tc>
      </w:tr>
      <w:tr w:rsidR="00B44834">
        <w:trPr>
          <w:trHeight w:val="1344"/>
        </w:trPr>
        <w:tc>
          <w:tcPr>
            <w:tcW w:w="1448" w:type="dxa"/>
          </w:tcPr>
          <w:p w:rsidR="00B44834" w:rsidRDefault="008B7671">
            <w:pPr>
              <w:pStyle w:val="TableParagraph"/>
              <w:spacing w:line="268" w:lineRule="exact"/>
              <w:ind w:left="10" w:right="3"/>
              <w:jc w:val="center"/>
              <w:rPr>
                <w:b/>
              </w:rPr>
            </w:pPr>
            <w:r>
              <w:rPr>
                <w:b/>
                <w:spacing w:val="-2"/>
              </w:rPr>
              <w:t>AquaCare®</w:t>
            </w:r>
          </w:p>
        </w:tc>
        <w:tc>
          <w:tcPr>
            <w:tcW w:w="1051" w:type="dxa"/>
          </w:tcPr>
          <w:p w:rsidR="00B44834" w:rsidRDefault="008B7671">
            <w:pPr>
              <w:pStyle w:val="TableParagraph"/>
              <w:spacing w:line="268" w:lineRule="exact"/>
              <w:ind w:left="9" w:right="7"/>
              <w:jc w:val="center"/>
              <w:rPr>
                <w:b/>
              </w:rPr>
            </w:pPr>
            <w:r>
              <w:rPr>
                <w:b/>
                <w:color w:val="FF0000"/>
                <w:spacing w:val="-2"/>
              </w:rPr>
              <w:t>Velopex</w:t>
            </w:r>
          </w:p>
        </w:tc>
        <w:tc>
          <w:tcPr>
            <w:tcW w:w="1476" w:type="dxa"/>
          </w:tcPr>
          <w:p w:rsidR="00B44834" w:rsidRDefault="008B7671">
            <w:pPr>
              <w:pStyle w:val="TableParagraph"/>
            </w:pPr>
            <w:r>
              <w:rPr>
                <w:spacing w:val="-2"/>
              </w:rPr>
              <w:t>Ergonomique, légère</w:t>
            </w:r>
          </w:p>
        </w:tc>
        <w:tc>
          <w:tcPr>
            <w:tcW w:w="1195" w:type="dxa"/>
          </w:tcPr>
          <w:p w:rsidR="00B44834" w:rsidRDefault="008B7671">
            <w:pPr>
              <w:pStyle w:val="TableParagraph"/>
              <w:ind w:left="105" w:right="119"/>
            </w:pPr>
            <w:r>
              <w:t>3</w:t>
            </w:r>
            <w:r>
              <w:rPr>
                <w:spacing w:val="-13"/>
              </w:rPr>
              <w:t xml:space="preserve"> </w:t>
            </w:r>
            <w:r>
              <w:t xml:space="preserve">embouts </w:t>
            </w:r>
            <w:r>
              <w:rPr>
                <w:spacing w:val="-2"/>
              </w:rPr>
              <w:t xml:space="preserve">jetables (standard, </w:t>
            </w:r>
            <w:r>
              <w:t>Plus, iTip)</w:t>
            </w:r>
          </w:p>
        </w:tc>
        <w:tc>
          <w:tcPr>
            <w:tcW w:w="1618" w:type="dxa"/>
          </w:tcPr>
          <w:p w:rsidR="00B44834" w:rsidRDefault="008B7671">
            <w:pPr>
              <w:pStyle w:val="TableParagraph"/>
              <w:spacing w:line="268" w:lineRule="exact"/>
              <w:ind w:left="10"/>
              <w:jc w:val="center"/>
            </w:pPr>
            <w:r>
              <w:t>29</w:t>
            </w:r>
            <w:r>
              <w:rPr>
                <w:spacing w:val="-2"/>
              </w:rPr>
              <w:t xml:space="preserve"> </w:t>
            </w:r>
            <w:r>
              <w:t>et</w:t>
            </w:r>
            <w:r>
              <w:rPr>
                <w:spacing w:val="-2"/>
              </w:rPr>
              <w:t xml:space="preserve"> </w:t>
            </w:r>
            <w:r>
              <w:t>53</w:t>
            </w:r>
            <w:r>
              <w:rPr>
                <w:spacing w:val="-2"/>
              </w:rPr>
              <w:t xml:space="preserve"> </w:t>
            </w:r>
            <w:r>
              <w:rPr>
                <w:spacing w:val="-5"/>
              </w:rPr>
              <w:t>µm</w:t>
            </w:r>
          </w:p>
        </w:tc>
        <w:tc>
          <w:tcPr>
            <w:tcW w:w="1346" w:type="dxa"/>
          </w:tcPr>
          <w:p w:rsidR="00B44834" w:rsidRDefault="008B7671">
            <w:pPr>
              <w:pStyle w:val="TableParagraph"/>
              <w:ind w:left="13"/>
              <w:jc w:val="center"/>
            </w:pPr>
            <w:r>
              <w:rPr>
                <w:spacing w:val="-2"/>
              </w:rPr>
              <w:t>Oxyde d'alumine, bicarbonate, Sylc®</w:t>
            </w:r>
          </w:p>
        </w:tc>
        <w:tc>
          <w:tcPr>
            <w:tcW w:w="1666" w:type="dxa"/>
          </w:tcPr>
          <w:p w:rsidR="00B44834" w:rsidRDefault="008B7671">
            <w:pPr>
              <w:pStyle w:val="TableParagraph"/>
              <w:ind w:left="108" w:right="256"/>
            </w:pPr>
            <w:r>
              <w:rPr>
                <w:spacing w:val="-4"/>
              </w:rPr>
              <w:t xml:space="preserve">Flux </w:t>
            </w:r>
            <w:r>
              <w:rPr>
                <w:spacing w:val="-2"/>
              </w:rPr>
              <w:t xml:space="preserve">sec/humide, </w:t>
            </w:r>
            <w:r>
              <w:t>pédale 3</w:t>
            </w:r>
          </w:p>
          <w:p w:rsidR="00B44834" w:rsidRDefault="008B7671">
            <w:pPr>
              <w:pStyle w:val="TableParagraph"/>
              <w:spacing w:line="270" w:lineRule="atLeast"/>
              <w:ind w:left="108" w:right="225"/>
            </w:pPr>
            <w:r>
              <w:rPr>
                <w:spacing w:val="-2"/>
              </w:rPr>
              <w:t xml:space="preserve">positions, </w:t>
            </w:r>
            <w:r>
              <w:t>cabine</w:t>
            </w:r>
            <w:r>
              <w:rPr>
                <w:spacing w:val="-13"/>
              </w:rPr>
              <w:t xml:space="preserve"> </w:t>
            </w:r>
            <w:r>
              <w:t>sablage</w:t>
            </w:r>
          </w:p>
        </w:tc>
        <w:tc>
          <w:tcPr>
            <w:tcW w:w="1474" w:type="dxa"/>
          </w:tcPr>
          <w:p w:rsidR="00B44834" w:rsidRDefault="008B7671">
            <w:pPr>
              <w:pStyle w:val="TableParagraph"/>
              <w:spacing w:line="268" w:lineRule="exact"/>
              <w:ind w:left="14"/>
              <w:jc w:val="center"/>
            </w:pPr>
            <w:r>
              <w:rPr>
                <w:spacing w:val="-2"/>
              </w:rPr>
              <w:t>Stérilisable</w:t>
            </w:r>
          </w:p>
        </w:tc>
      </w:tr>
      <w:tr w:rsidR="00B44834">
        <w:trPr>
          <w:trHeight w:val="1220"/>
        </w:trPr>
        <w:tc>
          <w:tcPr>
            <w:tcW w:w="1448" w:type="dxa"/>
          </w:tcPr>
          <w:p w:rsidR="00B44834" w:rsidRDefault="008B7671">
            <w:pPr>
              <w:pStyle w:val="TableParagraph"/>
              <w:spacing w:line="266" w:lineRule="exact"/>
              <w:ind w:left="10" w:right="3"/>
              <w:jc w:val="center"/>
              <w:rPr>
                <w:b/>
              </w:rPr>
            </w:pPr>
            <w:r>
              <w:rPr>
                <w:b/>
                <w:spacing w:val="-2"/>
              </w:rPr>
              <w:t>PrepStart®</w:t>
            </w:r>
          </w:p>
        </w:tc>
        <w:tc>
          <w:tcPr>
            <w:tcW w:w="1051" w:type="dxa"/>
          </w:tcPr>
          <w:p w:rsidR="00B44834" w:rsidRDefault="008B7671">
            <w:pPr>
              <w:pStyle w:val="TableParagraph"/>
              <w:spacing w:line="266" w:lineRule="exact"/>
              <w:ind w:left="9"/>
              <w:jc w:val="center"/>
              <w:rPr>
                <w:b/>
              </w:rPr>
            </w:pPr>
            <w:r>
              <w:rPr>
                <w:b/>
                <w:color w:val="FF0000"/>
                <w:spacing w:val="-2"/>
              </w:rPr>
              <w:t>Danville</w:t>
            </w:r>
          </w:p>
        </w:tc>
        <w:tc>
          <w:tcPr>
            <w:tcW w:w="1476" w:type="dxa"/>
          </w:tcPr>
          <w:p w:rsidR="00B44834" w:rsidRDefault="008B7671">
            <w:pPr>
              <w:pStyle w:val="TableParagraph"/>
            </w:pPr>
            <w:r>
              <w:t>Petit</w:t>
            </w:r>
            <w:r>
              <w:rPr>
                <w:spacing w:val="-13"/>
              </w:rPr>
              <w:t xml:space="preserve"> </w:t>
            </w:r>
            <w:r>
              <w:t>unit</w:t>
            </w:r>
            <w:r>
              <w:rPr>
                <w:spacing w:val="-12"/>
              </w:rPr>
              <w:t xml:space="preserve"> </w:t>
            </w:r>
            <w:r>
              <w:t xml:space="preserve">+ </w:t>
            </w:r>
            <w:r>
              <w:rPr>
                <w:spacing w:val="-2"/>
              </w:rPr>
              <w:t>option PowerPlus</w:t>
            </w:r>
          </w:p>
        </w:tc>
        <w:tc>
          <w:tcPr>
            <w:tcW w:w="1195" w:type="dxa"/>
          </w:tcPr>
          <w:p w:rsidR="00B44834" w:rsidRDefault="008B7671">
            <w:pPr>
              <w:pStyle w:val="TableParagraph"/>
              <w:spacing w:line="243" w:lineRule="exact"/>
              <w:ind w:left="105"/>
              <w:rPr>
                <w:sz w:val="20"/>
              </w:rPr>
            </w:pPr>
            <w:r>
              <w:rPr>
                <w:sz w:val="20"/>
              </w:rPr>
              <w:t>3</w:t>
            </w:r>
            <w:r>
              <w:rPr>
                <w:spacing w:val="-6"/>
                <w:sz w:val="20"/>
              </w:rPr>
              <w:t xml:space="preserve"> </w:t>
            </w:r>
            <w:r>
              <w:rPr>
                <w:sz w:val="20"/>
              </w:rPr>
              <w:t>inserts</w:t>
            </w:r>
            <w:r>
              <w:rPr>
                <w:spacing w:val="2"/>
                <w:sz w:val="20"/>
              </w:rPr>
              <w:t xml:space="preserve"> </w:t>
            </w:r>
            <w:r>
              <w:rPr>
                <w:spacing w:val="-5"/>
                <w:sz w:val="20"/>
              </w:rPr>
              <w:t>(Ø</w:t>
            </w:r>
          </w:p>
          <w:p w:rsidR="00B44834" w:rsidRDefault="008B7671">
            <w:pPr>
              <w:pStyle w:val="TableParagraph"/>
              <w:spacing w:line="243" w:lineRule="exact"/>
              <w:ind w:left="105"/>
              <w:rPr>
                <w:sz w:val="20"/>
              </w:rPr>
            </w:pPr>
            <w:r>
              <w:rPr>
                <w:sz w:val="20"/>
              </w:rPr>
              <w:t>0.15,</w:t>
            </w:r>
            <w:r>
              <w:rPr>
                <w:spacing w:val="-5"/>
                <w:sz w:val="20"/>
              </w:rPr>
              <w:t xml:space="preserve"> </w:t>
            </w:r>
            <w:r>
              <w:rPr>
                <w:spacing w:val="-2"/>
                <w:sz w:val="20"/>
              </w:rPr>
              <w:t>0.19,</w:t>
            </w:r>
          </w:p>
          <w:p w:rsidR="00B44834" w:rsidRDefault="008B7671">
            <w:pPr>
              <w:pStyle w:val="TableParagraph"/>
              <w:ind w:left="105"/>
              <w:rPr>
                <w:sz w:val="20"/>
              </w:rPr>
            </w:pPr>
            <w:r>
              <w:rPr>
                <w:sz w:val="20"/>
              </w:rPr>
              <w:t>0.26</w:t>
            </w:r>
            <w:r>
              <w:rPr>
                <w:spacing w:val="-5"/>
                <w:sz w:val="20"/>
              </w:rPr>
              <w:t xml:space="preserve"> </w:t>
            </w:r>
            <w:r>
              <w:rPr>
                <w:spacing w:val="-4"/>
                <w:sz w:val="20"/>
              </w:rPr>
              <w:t>mm),</w:t>
            </w:r>
          </w:p>
          <w:p w:rsidR="00B44834" w:rsidRDefault="008B7671">
            <w:pPr>
              <w:pStyle w:val="TableParagraph"/>
              <w:spacing w:line="240" w:lineRule="atLeast"/>
              <w:ind w:left="105"/>
              <w:rPr>
                <w:sz w:val="20"/>
              </w:rPr>
            </w:pPr>
            <w:r>
              <w:rPr>
                <w:spacing w:val="-2"/>
                <w:sz w:val="20"/>
              </w:rPr>
              <w:t xml:space="preserve">angulation </w:t>
            </w:r>
            <w:r>
              <w:rPr>
                <w:sz w:val="20"/>
              </w:rPr>
              <w:t>45°</w:t>
            </w:r>
            <w:r>
              <w:rPr>
                <w:spacing w:val="-3"/>
                <w:sz w:val="20"/>
              </w:rPr>
              <w:t xml:space="preserve"> </w:t>
            </w:r>
            <w:r>
              <w:rPr>
                <w:sz w:val="20"/>
              </w:rPr>
              <w:t>à</w:t>
            </w:r>
            <w:r>
              <w:rPr>
                <w:spacing w:val="-2"/>
                <w:sz w:val="20"/>
              </w:rPr>
              <w:t xml:space="preserve"> </w:t>
            </w:r>
            <w:r>
              <w:rPr>
                <w:spacing w:val="-4"/>
                <w:sz w:val="20"/>
              </w:rPr>
              <w:t>120°</w:t>
            </w:r>
          </w:p>
        </w:tc>
        <w:tc>
          <w:tcPr>
            <w:tcW w:w="1618" w:type="dxa"/>
          </w:tcPr>
          <w:p w:rsidR="00B44834" w:rsidRDefault="008B7671">
            <w:pPr>
              <w:pStyle w:val="TableParagraph"/>
              <w:spacing w:line="266" w:lineRule="exact"/>
              <w:ind w:left="10"/>
              <w:jc w:val="center"/>
            </w:pPr>
            <w:r>
              <w:t>27,</w:t>
            </w:r>
            <w:r>
              <w:rPr>
                <w:spacing w:val="-6"/>
              </w:rPr>
              <w:t xml:space="preserve"> </w:t>
            </w:r>
            <w:r>
              <w:t>50,</w:t>
            </w:r>
            <w:r>
              <w:rPr>
                <w:spacing w:val="-1"/>
              </w:rPr>
              <w:t xml:space="preserve"> </w:t>
            </w:r>
            <w:r>
              <w:t>90</w:t>
            </w:r>
            <w:r>
              <w:rPr>
                <w:spacing w:val="-3"/>
              </w:rPr>
              <w:t xml:space="preserve"> </w:t>
            </w:r>
            <w:r>
              <w:rPr>
                <w:spacing w:val="-5"/>
              </w:rPr>
              <w:t>µm</w:t>
            </w:r>
          </w:p>
        </w:tc>
        <w:tc>
          <w:tcPr>
            <w:tcW w:w="1346" w:type="dxa"/>
          </w:tcPr>
          <w:p w:rsidR="00B44834" w:rsidRDefault="008B7671">
            <w:pPr>
              <w:pStyle w:val="TableParagraph"/>
              <w:ind w:left="228" w:firstLine="160"/>
            </w:pPr>
            <w:r>
              <w:rPr>
                <w:spacing w:val="-2"/>
              </w:rPr>
              <w:t>Oxyde d'alumine</w:t>
            </w:r>
          </w:p>
        </w:tc>
        <w:tc>
          <w:tcPr>
            <w:tcW w:w="1666" w:type="dxa"/>
          </w:tcPr>
          <w:p w:rsidR="00B44834" w:rsidRDefault="008B7671">
            <w:pPr>
              <w:pStyle w:val="TableParagraph"/>
              <w:ind w:left="108" w:right="342"/>
              <w:jc w:val="both"/>
            </w:pPr>
            <w:r>
              <w:t>Version H₂O: spray</w:t>
            </w:r>
            <w:r>
              <w:rPr>
                <w:spacing w:val="-13"/>
              </w:rPr>
              <w:t xml:space="preserve"> </w:t>
            </w:r>
            <w:r>
              <w:t>eau,</w:t>
            </w:r>
            <w:r>
              <w:rPr>
                <w:spacing w:val="-12"/>
              </w:rPr>
              <w:t xml:space="preserve"> </w:t>
            </w:r>
            <w:r>
              <w:t>air 135 psi</w:t>
            </w:r>
          </w:p>
        </w:tc>
        <w:tc>
          <w:tcPr>
            <w:tcW w:w="1474" w:type="dxa"/>
          </w:tcPr>
          <w:p w:rsidR="00B44834" w:rsidRDefault="008B7671">
            <w:pPr>
              <w:pStyle w:val="TableParagraph"/>
              <w:spacing w:line="266" w:lineRule="exact"/>
              <w:ind w:left="14" w:right="4"/>
              <w:jc w:val="center"/>
            </w:pPr>
            <w:r>
              <w:t>Non</w:t>
            </w:r>
            <w:r>
              <w:rPr>
                <w:spacing w:val="-1"/>
              </w:rPr>
              <w:t xml:space="preserve"> </w:t>
            </w:r>
            <w:r>
              <w:rPr>
                <w:spacing w:val="-2"/>
              </w:rPr>
              <w:t>précisé</w:t>
            </w:r>
          </w:p>
        </w:tc>
      </w:tr>
      <w:tr w:rsidR="00B44834">
        <w:trPr>
          <w:trHeight w:val="1072"/>
        </w:trPr>
        <w:tc>
          <w:tcPr>
            <w:tcW w:w="1448" w:type="dxa"/>
          </w:tcPr>
          <w:p w:rsidR="00B44834" w:rsidRDefault="008B7671">
            <w:pPr>
              <w:pStyle w:val="TableParagraph"/>
              <w:ind w:left="597" w:hanging="490"/>
              <w:rPr>
                <w:b/>
              </w:rPr>
            </w:pPr>
            <w:r>
              <w:rPr>
                <w:b/>
                <w:spacing w:val="-2"/>
              </w:rPr>
              <w:t xml:space="preserve">MicroEtcher® </w:t>
            </w:r>
            <w:r>
              <w:rPr>
                <w:b/>
                <w:spacing w:val="-4"/>
              </w:rPr>
              <w:t>IIA</w:t>
            </w:r>
          </w:p>
        </w:tc>
        <w:tc>
          <w:tcPr>
            <w:tcW w:w="1051" w:type="dxa"/>
          </w:tcPr>
          <w:p w:rsidR="00B44834" w:rsidRDefault="008B7671">
            <w:pPr>
              <w:pStyle w:val="TableParagraph"/>
              <w:spacing w:line="268" w:lineRule="exact"/>
              <w:ind w:left="9"/>
              <w:jc w:val="center"/>
              <w:rPr>
                <w:b/>
              </w:rPr>
            </w:pPr>
            <w:r>
              <w:rPr>
                <w:b/>
                <w:color w:val="FF0000"/>
                <w:spacing w:val="-2"/>
              </w:rPr>
              <w:t>Danville</w:t>
            </w:r>
          </w:p>
        </w:tc>
        <w:tc>
          <w:tcPr>
            <w:tcW w:w="1476" w:type="dxa"/>
          </w:tcPr>
          <w:p w:rsidR="00B44834" w:rsidRDefault="008B7671">
            <w:pPr>
              <w:pStyle w:val="TableParagraph"/>
              <w:ind w:right="83"/>
            </w:pPr>
            <w:r>
              <w:t>Pièce</w:t>
            </w:r>
            <w:r>
              <w:rPr>
                <w:spacing w:val="-13"/>
              </w:rPr>
              <w:t xml:space="preserve"> </w:t>
            </w:r>
            <w:r>
              <w:t>à</w:t>
            </w:r>
            <w:r>
              <w:rPr>
                <w:spacing w:val="-12"/>
              </w:rPr>
              <w:t xml:space="preserve"> </w:t>
            </w:r>
            <w:r>
              <w:t xml:space="preserve">main fine, pivot </w:t>
            </w:r>
            <w:r>
              <w:rPr>
                <w:spacing w:val="-4"/>
              </w:rPr>
              <w:t>360°</w:t>
            </w:r>
          </w:p>
        </w:tc>
        <w:tc>
          <w:tcPr>
            <w:tcW w:w="1195" w:type="dxa"/>
          </w:tcPr>
          <w:p w:rsidR="00B44834" w:rsidRDefault="008B7671">
            <w:pPr>
              <w:pStyle w:val="TableParagraph"/>
              <w:spacing w:line="268" w:lineRule="exact"/>
              <w:ind w:left="105"/>
            </w:pPr>
            <w:r>
              <w:t xml:space="preserve">2 </w:t>
            </w:r>
            <w:r>
              <w:rPr>
                <w:spacing w:val="-2"/>
              </w:rPr>
              <w:t>buses</w:t>
            </w:r>
          </w:p>
          <w:p w:rsidR="00B44834" w:rsidRDefault="008B7671">
            <w:pPr>
              <w:pStyle w:val="TableParagraph"/>
              <w:spacing w:line="267" w:lineRule="exact"/>
              <w:ind w:left="105"/>
            </w:pPr>
            <w:r>
              <w:t>(0.32</w:t>
            </w:r>
            <w:r>
              <w:rPr>
                <w:spacing w:val="-2"/>
              </w:rPr>
              <w:t xml:space="preserve"> </w:t>
            </w:r>
            <w:r>
              <w:rPr>
                <w:spacing w:val="-5"/>
              </w:rPr>
              <w:t>et</w:t>
            </w:r>
          </w:p>
          <w:p w:rsidR="00B44834" w:rsidRDefault="008B7671">
            <w:pPr>
              <w:pStyle w:val="TableParagraph"/>
              <w:spacing w:line="267" w:lineRule="exact"/>
              <w:ind w:left="105"/>
            </w:pPr>
            <w:r>
              <w:t>0.48</w:t>
            </w:r>
            <w:r>
              <w:rPr>
                <w:spacing w:val="-5"/>
              </w:rPr>
              <w:t xml:space="preserve"> </w:t>
            </w:r>
            <w:r>
              <w:rPr>
                <w:spacing w:val="-4"/>
              </w:rPr>
              <w:t>mm),</w:t>
            </w:r>
          </w:p>
          <w:p w:rsidR="00B44834" w:rsidRDefault="008B7671">
            <w:pPr>
              <w:pStyle w:val="TableParagraph"/>
              <w:spacing w:line="249" w:lineRule="exact"/>
              <w:ind w:left="105"/>
            </w:pPr>
            <w:r>
              <w:t>angle</w:t>
            </w:r>
            <w:r>
              <w:rPr>
                <w:spacing w:val="-3"/>
              </w:rPr>
              <w:t xml:space="preserve"> </w:t>
            </w:r>
            <w:r>
              <w:rPr>
                <w:spacing w:val="-5"/>
              </w:rPr>
              <w:t>60°</w:t>
            </w:r>
          </w:p>
        </w:tc>
        <w:tc>
          <w:tcPr>
            <w:tcW w:w="1618" w:type="dxa"/>
          </w:tcPr>
          <w:p w:rsidR="00B44834" w:rsidRDefault="008B7671">
            <w:pPr>
              <w:pStyle w:val="TableParagraph"/>
              <w:spacing w:line="268" w:lineRule="exact"/>
              <w:ind w:left="10"/>
              <w:jc w:val="center"/>
            </w:pPr>
            <w:r>
              <w:t>50,</w:t>
            </w:r>
            <w:r>
              <w:rPr>
                <w:spacing w:val="-6"/>
              </w:rPr>
              <w:t xml:space="preserve"> </w:t>
            </w:r>
            <w:r>
              <w:t>85,</w:t>
            </w:r>
            <w:r>
              <w:rPr>
                <w:spacing w:val="-1"/>
              </w:rPr>
              <w:t xml:space="preserve"> </w:t>
            </w:r>
            <w:r>
              <w:t>90</w:t>
            </w:r>
            <w:r>
              <w:rPr>
                <w:spacing w:val="-3"/>
              </w:rPr>
              <w:t xml:space="preserve"> </w:t>
            </w:r>
            <w:r>
              <w:rPr>
                <w:spacing w:val="-5"/>
              </w:rPr>
              <w:t>µm</w:t>
            </w:r>
          </w:p>
        </w:tc>
        <w:tc>
          <w:tcPr>
            <w:tcW w:w="1346" w:type="dxa"/>
          </w:tcPr>
          <w:p w:rsidR="00B44834" w:rsidRDefault="008B7671">
            <w:pPr>
              <w:pStyle w:val="TableParagraph"/>
              <w:ind w:left="197" w:right="187" w:firstLine="3"/>
              <w:jc w:val="center"/>
            </w:pPr>
            <w:r>
              <w:rPr>
                <w:spacing w:val="-2"/>
              </w:rPr>
              <w:t xml:space="preserve">Oxyde d’alumine, </w:t>
            </w:r>
            <w:r>
              <w:t>perles de</w:t>
            </w:r>
          </w:p>
          <w:p w:rsidR="00B44834" w:rsidRDefault="008B7671">
            <w:pPr>
              <w:pStyle w:val="TableParagraph"/>
              <w:spacing w:line="248" w:lineRule="exact"/>
              <w:ind w:left="13" w:right="5"/>
              <w:jc w:val="center"/>
            </w:pPr>
            <w:r>
              <w:rPr>
                <w:spacing w:val="-2"/>
              </w:rPr>
              <w:t>verre</w:t>
            </w:r>
          </w:p>
        </w:tc>
        <w:tc>
          <w:tcPr>
            <w:tcW w:w="1666" w:type="dxa"/>
          </w:tcPr>
          <w:p w:rsidR="00B44834" w:rsidRDefault="008B7671">
            <w:pPr>
              <w:pStyle w:val="TableParagraph"/>
              <w:ind w:left="108"/>
            </w:pPr>
            <w:r>
              <w:t>Bonne</w:t>
            </w:r>
            <w:r>
              <w:rPr>
                <w:spacing w:val="-4"/>
              </w:rPr>
              <w:t xml:space="preserve"> </w:t>
            </w:r>
            <w:r>
              <w:t xml:space="preserve">visibilité, </w:t>
            </w:r>
            <w:r>
              <w:rPr>
                <w:spacing w:val="-2"/>
              </w:rPr>
              <w:t>interchangeable</w:t>
            </w:r>
          </w:p>
        </w:tc>
        <w:tc>
          <w:tcPr>
            <w:tcW w:w="1474" w:type="dxa"/>
          </w:tcPr>
          <w:p w:rsidR="00B44834" w:rsidRDefault="008B7671">
            <w:pPr>
              <w:pStyle w:val="TableParagraph"/>
              <w:spacing w:line="268" w:lineRule="exact"/>
              <w:ind w:left="14" w:right="1"/>
              <w:jc w:val="center"/>
            </w:pPr>
            <w:r>
              <w:rPr>
                <w:spacing w:val="-2"/>
              </w:rPr>
              <w:t>Autoclavable</w:t>
            </w:r>
          </w:p>
        </w:tc>
      </w:tr>
      <w:tr w:rsidR="00B44834">
        <w:trPr>
          <w:trHeight w:val="806"/>
        </w:trPr>
        <w:tc>
          <w:tcPr>
            <w:tcW w:w="1448" w:type="dxa"/>
          </w:tcPr>
          <w:p w:rsidR="00B44834" w:rsidRDefault="008B7671">
            <w:pPr>
              <w:pStyle w:val="TableParagraph"/>
              <w:spacing w:line="268" w:lineRule="exact"/>
              <w:ind w:left="10" w:right="3"/>
              <w:jc w:val="center"/>
              <w:rPr>
                <w:b/>
              </w:rPr>
            </w:pPr>
            <w:r>
              <w:rPr>
                <w:b/>
                <w:spacing w:val="-2"/>
              </w:rPr>
              <w:t>PrepMaster®</w:t>
            </w:r>
          </w:p>
        </w:tc>
        <w:tc>
          <w:tcPr>
            <w:tcW w:w="1051" w:type="dxa"/>
          </w:tcPr>
          <w:p w:rsidR="00B44834" w:rsidRDefault="008B7671">
            <w:pPr>
              <w:pStyle w:val="TableParagraph"/>
              <w:ind w:left="220" w:right="140" w:hanging="70"/>
              <w:rPr>
                <w:b/>
              </w:rPr>
            </w:pPr>
            <w:r>
              <w:rPr>
                <w:b/>
                <w:color w:val="FF0000"/>
                <w:spacing w:val="-2"/>
              </w:rPr>
              <w:t>Groman Dental</w:t>
            </w:r>
          </w:p>
        </w:tc>
        <w:tc>
          <w:tcPr>
            <w:tcW w:w="1476" w:type="dxa"/>
          </w:tcPr>
          <w:p w:rsidR="00B44834" w:rsidRDefault="008B7671">
            <w:pPr>
              <w:pStyle w:val="TableParagraph"/>
              <w:spacing w:line="268" w:lineRule="exact"/>
            </w:pPr>
            <w:r>
              <w:rPr>
                <w:spacing w:val="-2"/>
              </w:rPr>
              <w:t>Jetable,</w:t>
            </w:r>
          </w:p>
          <w:p w:rsidR="00B44834" w:rsidRDefault="008B7671">
            <w:pPr>
              <w:pStyle w:val="TableParagraph"/>
              <w:spacing w:line="270" w:lineRule="atLeast"/>
            </w:pPr>
            <w:r>
              <w:rPr>
                <w:spacing w:val="-2"/>
              </w:rPr>
              <w:t>adaptable turbine</w:t>
            </w:r>
          </w:p>
        </w:tc>
        <w:tc>
          <w:tcPr>
            <w:tcW w:w="1195" w:type="dxa"/>
          </w:tcPr>
          <w:p w:rsidR="00B44834" w:rsidRDefault="008B7671">
            <w:pPr>
              <w:pStyle w:val="TableParagraph"/>
              <w:ind w:left="105"/>
            </w:pPr>
            <w:r>
              <w:rPr>
                <w:spacing w:val="-2"/>
              </w:rPr>
              <w:t>Embout prérempli</w:t>
            </w:r>
          </w:p>
        </w:tc>
        <w:tc>
          <w:tcPr>
            <w:tcW w:w="1618" w:type="dxa"/>
          </w:tcPr>
          <w:p w:rsidR="00B44834" w:rsidRDefault="008B7671">
            <w:pPr>
              <w:pStyle w:val="TableParagraph"/>
              <w:spacing w:line="268" w:lineRule="exact"/>
              <w:ind w:left="10" w:right="2"/>
              <w:jc w:val="center"/>
            </w:pPr>
            <w:r>
              <w:t>27</w:t>
            </w:r>
            <w:r>
              <w:rPr>
                <w:spacing w:val="-2"/>
              </w:rPr>
              <w:t xml:space="preserve"> </w:t>
            </w:r>
            <w:r>
              <w:rPr>
                <w:spacing w:val="-5"/>
              </w:rPr>
              <w:t>µm</w:t>
            </w:r>
          </w:p>
        </w:tc>
        <w:tc>
          <w:tcPr>
            <w:tcW w:w="1346" w:type="dxa"/>
          </w:tcPr>
          <w:p w:rsidR="00B44834" w:rsidRDefault="008B7671">
            <w:pPr>
              <w:pStyle w:val="TableParagraph"/>
              <w:spacing w:line="268" w:lineRule="exact"/>
              <w:ind w:left="13" w:right="3"/>
              <w:jc w:val="center"/>
            </w:pPr>
            <w:r>
              <w:rPr>
                <w:spacing w:val="-2"/>
              </w:rPr>
              <w:t>Oxyde</w:t>
            </w:r>
          </w:p>
          <w:p w:rsidR="00B44834" w:rsidRDefault="008B7671">
            <w:pPr>
              <w:pStyle w:val="TableParagraph"/>
              <w:ind w:left="13" w:right="4"/>
              <w:jc w:val="center"/>
            </w:pPr>
            <w:r>
              <w:rPr>
                <w:spacing w:val="-2"/>
              </w:rPr>
              <w:t>d’alumine</w:t>
            </w:r>
          </w:p>
        </w:tc>
        <w:tc>
          <w:tcPr>
            <w:tcW w:w="1666" w:type="dxa"/>
          </w:tcPr>
          <w:p w:rsidR="00B44834" w:rsidRDefault="008B7671">
            <w:pPr>
              <w:pStyle w:val="TableParagraph"/>
              <w:ind w:left="108" w:right="225"/>
            </w:pPr>
            <w:r>
              <w:t>Jet</w:t>
            </w:r>
            <w:r>
              <w:rPr>
                <w:spacing w:val="-13"/>
              </w:rPr>
              <w:t xml:space="preserve"> </w:t>
            </w:r>
            <w:r>
              <w:t>via</w:t>
            </w:r>
            <w:r>
              <w:rPr>
                <w:spacing w:val="-12"/>
              </w:rPr>
              <w:t xml:space="preserve"> </w:t>
            </w:r>
            <w:r>
              <w:t>bouton, 80 psi</w:t>
            </w:r>
          </w:p>
        </w:tc>
        <w:tc>
          <w:tcPr>
            <w:tcW w:w="1474" w:type="dxa"/>
          </w:tcPr>
          <w:p w:rsidR="00B44834" w:rsidRDefault="008B7671">
            <w:pPr>
              <w:pStyle w:val="TableParagraph"/>
              <w:spacing w:line="268" w:lineRule="exact"/>
              <w:ind w:left="14" w:right="1"/>
              <w:jc w:val="center"/>
            </w:pPr>
            <w:r>
              <w:rPr>
                <w:spacing w:val="-2"/>
              </w:rPr>
              <w:t>Jetable</w:t>
            </w:r>
          </w:p>
        </w:tc>
      </w:tr>
    </w:tbl>
    <w:p w:rsidR="00B44834" w:rsidRDefault="00B44834">
      <w:pPr>
        <w:pStyle w:val="Corpsdetexte"/>
        <w:spacing w:before="176"/>
        <w:ind w:left="0"/>
        <w:jc w:val="left"/>
        <w:rPr>
          <w:b/>
        </w:rPr>
      </w:pPr>
    </w:p>
    <w:p w:rsidR="00B44834" w:rsidRPr="00EA4127" w:rsidRDefault="008B7671">
      <w:pPr>
        <w:pStyle w:val="Titre1"/>
        <w:numPr>
          <w:ilvl w:val="1"/>
          <w:numId w:val="2"/>
        </w:numPr>
        <w:tabs>
          <w:tab w:val="left" w:pos="1560"/>
        </w:tabs>
        <w:spacing w:before="1"/>
        <w:ind w:hanging="427"/>
      </w:pPr>
      <w:bookmarkStart w:id="17" w:name="_bookmark17"/>
      <w:bookmarkEnd w:id="17"/>
      <w:r w:rsidRPr="00EA4127">
        <w:rPr>
          <w:spacing w:val="-2"/>
        </w:rPr>
        <w:t>Avantages</w:t>
      </w:r>
    </w:p>
    <w:p w:rsidR="00B44834" w:rsidRDefault="008B7671">
      <w:pPr>
        <w:pStyle w:val="Paragraphedeliste"/>
        <w:numPr>
          <w:ilvl w:val="0"/>
          <w:numId w:val="1"/>
        </w:numPr>
        <w:tabs>
          <w:tab w:val="left" w:pos="990"/>
        </w:tabs>
        <w:ind w:left="990" w:hanging="141"/>
        <w:rPr>
          <w:b/>
          <w:sz w:val="24"/>
        </w:rPr>
      </w:pPr>
      <w:r>
        <w:rPr>
          <w:b/>
          <w:sz w:val="24"/>
        </w:rPr>
        <w:t>Rapidité</w:t>
      </w:r>
      <w:r>
        <w:rPr>
          <w:b/>
          <w:spacing w:val="-4"/>
          <w:sz w:val="24"/>
        </w:rPr>
        <w:t xml:space="preserve"> </w:t>
      </w:r>
      <w:r>
        <w:rPr>
          <w:b/>
          <w:sz w:val="24"/>
        </w:rPr>
        <w:t>et</w:t>
      </w:r>
      <w:r>
        <w:rPr>
          <w:b/>
          <w:spacing w:val="-2"/>
          <w:sz w:val="24"/>
        </w:rPr>
        <w:t xml:space="preserve"> </w:t>
      </w:r>
      <w:r>
        <w:rPr>
          <w:b/>
          <w:sz w:val="24"/>
        </w:rPr>
        <w:t>efficacité</w:t>
      </w:r>
      <w:r>
        <w:rPr>
          <w:b/>
          <w:spacing w:val="-4"/>
          <w:sz w:val="24"/>
        </w:rPr>
        <w:t xml:space="preserve"> </w:t>
      </w:r>
      <w:r>
        <w:rPr>
          <w:b/>
          <w:sz w:val="24"/>
        </w:rPr>
        <w:t xml:space="preserve">de </w:t>
      </w:r>
      <w:r>
        <w:rPr>
          <w:b/>
          <w:spacing w:val="-2"/>
          <w:sz w:val="24"/>
        </w:rPr>
        <w:t>coupe</w:t>
      </w:r>
    </w:p>
    <w:p w:rsidR="00B44834" w:rsidRDefault="00B44834">
      <w:pPr>
        <w:pStyle w:val="Corpsdetexte"/>
        <w:spacing w:before="22"/>
        <w:ind w:left="0"/>
        <w:jc w:val="left"/>
        <w:rPr>
          <w:b/>
        </w:rPr>
      </w:pPr>
    </w:p>
    <w:p w:rsidR="00B44834" w:rsidRDefault="008B7671">
      <w:pPr>
        <w:pStyle w:val="Corpsdetexte"/>
        <w:spacing w:line="360" w:lineRule="auto"/>
        <w:ind w:right="721"/>
      </w:pPr>
      <w:r>
        <w:t>Technique rapide pour découper les tissus durs comme la céramique, offre des cavités précises, mais nécessite un réglage optimal et une utilisation discontinue pour préserver confort et efficacité.</w:t>
      </w:r>
    </w:p>
    <w:p w:rsidR="00B44834" w:rsidRDefault="008B7671">
      <w:pPr>
        <w:pStyle w:val="Titre1"/>
        <w:numPr>
          <w:ilvl w:val="0"/>
          <w:numId w:val="1"/>
        </w:numPr>
        <w:tabs>
          <w:tab w:val="left" w:pos="990"/>
        </w:tabs>
        <w:spacing w:before="161"/>
        <w:ind w:left="990" w:hanging="141"/>
        <w:jc w:val="left"/>
      </w:pPr>
      <w:r>
        <w:t>Traitement</w:t>
      </w:r>
      <w:r>
        <w:rPr>
          <w:spacing w:val="-12"/>
        </w:rPr>
        <w:t xml:space="preserve"> </w:t>
      </w:r>
      <w:r>
        <w:t>à</w:t>
      </w:r>
      <w:r>
        <w:rPr>
          <w:spacing w:val="-11"/>
        </w:rPr>
        <w:t xml:space="preserve"> </w:t>
      </w:r>
      <w:r>
        <w:rPr>
          <w:spacing w:val="-2"/>
        </w:rPr>
        <w:t>minima</w:t>
      </w:r>
    </w:p>
    <w:p w:rsidR="00B44834" w:rsidRDefault="00B44834">
      <w:pPr>
        <w:pStyle w:val="Corpsdetexte"/>
        <w:spacing w:before="22"/>
        <w:ind w:left="0"/>
        <w:jc w:val="left"/>
        <w:rPr>
          <w:b/>
        </w:rPr>
      </w:pPr>
    </w:p>
    <w:p w:rsidR="00B44834" w:rsidRDefault="008B7671">
      <w:pPr>
        <w:pStyle w:val="Corpsdetexte"/>
        <w:spacing w:line="360" w:lineRule="auto"/>
        <w:ind w:right="719"/>
      </w:pPr>
      <w:r>
        <w:t>Élimination</w:t>
      </w:r>
      <w:r>
        <w:rPr>
          <w:spacing w:val="-14"/>
        </w:rPr>
        <w:t xml:space="preserve"> </w:t>
      </w:r>
      <w:r>
        <w:t>couche/couche</w:t>
      </w:r>
      <w:r>
        <w:rPr>
          <w:spacing w:val="-15"/>
        </w:rPr>
        <w:t xml:space="preserve"> </w:t>
      </w:r>
      <w:r>
        <w:t>tout</w:t>
      </w:r>
      <w:r>
        <w:rPr>
          <w:spacing w:val="-13"/>
        </w:rPr>
        <w:t xml:space="preserve"> </w:t>
      </w:r>
      <w:r>
        <w:t>en</w:t>
      </w:r>
      <w:r>
        <w:rPr>
          <w:spacing w:val="-14"/>
        </w:rPr>
        <w:t xml:space="preserve"> </w:t>
      </w:r>
      <w:r>
        <w:t>préservant</w:t>
      </w:r>
      <w:r>
        <w:rPr>
          <w:spacing w:val="-14"/>
        </w:rPr>
        <w:t xml:space="preserve"> </w:t>
      </w:r>
      <w:r>
        <w:t>l’émail</w:t>
      </w:r>
      <w:r>
        <w:rPr>
          <w:spacing w:val="-14"/>
        </w:rPr>
        <w:t xml:space="preserve"> </w:t>
      </w:r>
      <w:r>
        <w:t>sain,</w:t>
      </w:r>
      <w:r>
        <w:rPr>
          <w:spacing w:val="-14"/>
        </w:rPr>
        <w:t xml:space="preserve"> </w:t>
      </w:r>
      <w:r>
        <w:t>permet</w:t>
      </w:r>
      <w:r>
        <w:rPr>
          <w:spacing w:val="-14"/>
        </w:rPr>
        <w:t xml:space="preserve"> </w:t>
      </w:r>
      <w:r>
        <w:t>des</w:t>
      </w:r>
      <w:r>
        <w:rPr>
          <w:spacing w:val="-14"/>
        </w:rPr>
        <w:t xml:space="preserve"> </w:t>
      </w:r>
      <w:r>
        <w:t>préparations</w:t>
      </w:r>
      <w:r>
        <w:rPr>
          <w:spacing w:val="-14"/>
        </w:rPr>
        <w:t xml:space="preserve"> </w:t>
      </w:r>
      <w:r>
        <w:t>ultraconservatrices et peu invasives, idéales en µdentisterie, pour réparer d’anciennes restaurations sans perte tissulaire.</w:t>
      </w:r>
    </w:p>
    <w:p w:rsidR="00B44834" w:rsidRDefault="008B7671">
      <w:pPr>
        <w:pStyle w:val="Titre1"/>
        <w:numPr>
          <w:ilvl w:val="0"/>
          <w:numId w:val="1"/>
        </w:numPr>
        <w:tabs>
          <w:tab w:val="left" w:pos="990"/>
        </w:tabs>
        <w:spacing w:before="161"/>
        <w:ind w:left="990" w:hanging="141"/>
        <w:jc w:val="left"/>
      </w:pPr>
      <w:r>
        <w:rPr>
          <w:spacing w:val="-2"/>
        </w:rPr>
        <w:t>Traitement atraumatique</w:t>
      </w:r>
    </w:p>
    <w:p w:rsidR="00B44834" w:rsidRDefault="00B44834">
      <w:pPr>
        <w:pStyle w:val="Corpsdetexte"/>
        <w:spacing w:before="22"/>
        <w:ind w:left="0"/>
        <w:jc w:val="left"/>
        <w:rPr>
          <w:b/>
        </w:rPr>
      </w:pPr>
    </w:p>
    <w:p w:rsidR="00B44834" w:rsidRDefault="008B7671">
      <w:pPr>
        <w:pStyle w:val="Corpsdetexte"/>
        <w:spacing w:line="360" w:lineRule="auto"/>
        <w:ind w:right="714"/>
      </w:pPr>
      <w:r>
        <w:t xml:space="preserve">Meilleur confort en éliminant chaleur, pression, vibrations et bruit, tout en réduisant dlr, besoin d’anesth (jusqu’à 90 %) et risque de µ-fractures, contrairement aux instruments rotatifs + invasifs et </w:t>
      </w:r>
      <w:r>
        <w:rPr>
          <w:spacing w:val="-2"/>
        </w:rPr>
        <w:t>bruyants.</w:t>
      </w:r>
    </w:p>
    <w:p w:rsidR="00B44834" w:rsidRDefault="00B44834">
      <w:pPr>
        <w:pStyle w:val="Corpsdetexte"/>
        <w:spacing w:line="360" w:lineRule="auto"/>
        <w:sectPr w:rsidR="00B44834">
          <w:pgSz w:w="11910" w:h="16840"/>
          <w:pgMar w:top="1320" w:right="283" w:bottom="1200" w:left="283" w:header="0" w:footer="1000" w:gutter="0"/>
          <w:cols w:space="720"/>
        </w:sectPr>
      </w:pPr>
    </w:p>
    <w:p w:rsidR="00B44834" w:rsidRDefault="008B7671">
      <w:pPr>
        <w:pStyle w:val="Titre1"/>
        <w:numPr>
          <w:ilvl w:val="0"/>
          <w:numId w:val="1"/>
        </w:numPr>
        <w:tabs>
          <w:tab w:val="left" w:pos="990"/>
        </w:tabs>
        <w:spacing w:before="76"/>
        <w:ind w:left="990" w:hanging="141"/>
      </w:pPr>
      <w:r>
        <w:lastRenderedPageBreak/>
        <w:t>Confort</w:t>
      </w:r>
      <w:r>
        <w:rPr>
          <w:spacing w:val="-2"/>
        </w:rPr>
        <w:t xml:space="preserve"> </w:t>
      </w:r>
      <w:r>
        <w:t>dans</w:t>
      </w:r>
      <w:r>
        <w:rPr>
          <w:spacing w:val="-2"/>
        </w:rPr>
        <w:t xml:space="preserve"> </w:t>
      </w:r>
      <w:r>
        <w:t>la</w:t>
      </w:r>
      <w:r>
        <w:rPr>
          <w:spacing w:val="-1"/>
        </w:rPr>
        <w:t xml:space="preserve"> </w:t>
      </w:r>
      <w:r>
        <w:rPr>
          <w:spacing w:val="-2"/>
        </w:rPr>
        <w:t>procédure</w:t>
      </w:r>
    </w:p>
    <w:p w:rsidR="00B44834" w:rsidRDefault="00B44834">
      <w:pPr>
        <w:pStyle w:val="Corpsdetexte"/>
        <w:spacing w:before="25"/>
        <w:ind w:left="0"/>
        <w:jc w:val="left"/>
        <w:rPr>
          <w:b/>
        </w:rPr>
      </w:pPr>
    </w:p>
    <w:p w:rsidR="00B44834" w:rsidRDefault="008B7671">
      <w:pPr>
        <w:pStyle w:val="Corpsdetexte"/>
        <w:spacing w:line="360" w:lineRule="auto"/>
        <w:ind w:right="722"/>
      </w:pPr>
      <w:r>
        <w:t>L’air abrasion réduit les tensions musculaires du praticien en permettant une coupe à distance, sans pression directe ni maintien prolongé des doigts pendant l’éviction carieuse.</w:t>
      </w:r>
    </w:p>
    <w:p w:rsidR="00B44834" w:rsidRDefault="008B7671">
      <w:pPr>
        <w:pStyle w:val="Titre1"/>
        <w:numPr>
          <w:ilvl w:val="0"/>
          <w:numId w:val="1"/>
        </w:numPr>
        <w:tabs>
          <w:tab w:val="left" w:pos="990"/>
        </w:tabs>
        <w:spacing w:before="158"/>
        <w:ind w:left="990" w:hanging="141"/>
      </w:pPr>
      <w:r>
        <w:t>Méthode</w:t>
      </w:r>
      <w:r>
        <w:rPr>
          <w:spacing w:val="-3"/>
        </w:rPr>
        <w:t xml:space="preserve"> </w:t>
      </w:r>
      <w:r>
        <w:t>alternative</w:t>
      </w:r>
      <w:r>
        <w:rPr>
          <w:spacing w:val="-4"/>
        </w:rPr>
        <w:t xml:space="preserve"> </w:t>
      </w:r>
      <w:r>
        <w:t>efficace</w:t>
      </w:r>
      <w:r>
        <w:rPr>
          <w:spacing w:val="-3"/>
        </w:rPr>
        <w:t xml:space="preserve"> </w:t>
      </w:r>
      <w:r>
        <w:t>pour</w:t>
      </w:r>
      <w:r>
        <w:rPr>
          <w:spacing w:val="-5"/>
        </w:rPr>
        <w:t xml:space="preserve"> </w:t>
      </w:r>
      <w:r>
        <w:t>certains</w:t>
      </w:r>
      <w:r>
        <w:rPr>
          <w:spacing w:val="-3"/>
        </w:rPr>
        <w:t xml:space="preserve"> </w:t>
      </w:r>
      <w:r>
        <w:t>types</w:t>
      </w:r>
      <w:r>
        <w:rPr>
          <w:spacing w:val="-3"/>
        </w:rPr>
        <w:t xml:space="preserve"> </w:t>
      </w:r>
      <w:r>
        <w:t>de</w:t>
      </w:r>
      <w:r>
        <w:rPr>
          <w:spacing w:val="-2"/>
        </w:rPr>
        <w:t xml:space="preserve"> patients</w:t>
      </w:r>
    </w:p>
    <w:p w:rsidR="00B44834" w:rsidRDefault="00B44834">
      <w:pPr>
        <w:pStyle w:val="Corpsdetexte"/>
        <w:spacing w:before="22"/>
        <w:ind w:left="0"/>
        <w:jc w:val="left"/>
        <w:rPr>
          <w:b/>
        </w:rPr>
      </w:pPr>
    </w:p>
    <w:p w:rsidR="00B44834" w:rsidRDefault="008B7671">
      <w:pPr>
        <w:pStyle w:val="Corpsdetexte"/>
        <w:spacing w:line="360" w:lineRule="auto"/>
        <w:ind w:right="715"/>
      </w:pPr>
      <w:r>
        <w:t>Indolore, silencieuse et sans vibrations, l’air abrasion évite l’anesth, réduit le stress, facilite les soins chez les patients phobiques, sensibles ou médicalement fragiles, améliorant ainsi l’acceptation et la productivité des trts.</w:t>
      </w:r>
    </w:p>
    <w:p w:rsidR="00B44834" w:rsidRDefault="008B7671">
      <w:pPr>
        <w:pStyle w:val="Titre1"/>
        <w:numPr>
          <w:ilvl w:val="0"/>
          <w:numId w:val="1"/>
        </w:numPr>
        <w:tabs>
          <w:tab w:val="left" w:pos="990"/>
        </w:tabs>
        <w:ind w:left="990" w:hanging="141"/>
      </w:pPr>
      <w:r>
        <w:t>Technique</w:t>
      </w:r>
      <w:r>
        <w:rPr>
          <w:spacing w:val="-9"/>
        </w:rPr>
        <w:t xml:space="preserve"> </w:t>
      </w:r>
      <w:r>
        <w:t>de</w:t>
      </w:r>
      <w:r>
        <w:rPr>
          <w:spacing w:val="-9"/>
        </w:rPr>
        <w:t xml:space="preserve"> </w:t>
      </w:r>
      <w:r>
        <w:t>collage</w:t>
      </w:r>
      <w:r>
        <w:rPr>
          <w:spacing w:val="-9"/>
        </w:rPr>
        <w:t xml:space="preserve"> </w:t>
      </w:r>
      <w:r>
        <w:rPr>
          <w:spacing w:val="-2"/>
        </w:rPr>
        <w:t>amélioré</w:t>
      </w:r>
    </w:p>
    <w:p w:rsidR="00B44834" w:rsidRDefault="00B44834">
      <w:pPr>
        <w:pStyle w:val="Corpsdetexte"/>
        <w:spacing w:before="24"/>
        <w:ind w:left="0"/>
        <w:jc w:val="left"/>
        <w:rPr>
          <w:b/>
        </w:rPr>
      </w:pPr>
    </w:p>
    <w:p w:rsidR="00B44834" w:rsidRDefault="008B7671">
      <w:pPr>
        <w:pStyle w:val="Corpsdetexte"/>
        <w:spacing w:line="360" w:lineRule="auto"/>
        <w:ind w:right="719"/>
      </w:pPr>
      <w:r>
        <w:t>Création</w:t>
      </w:r>
      <w:r>
        <w:rPr>
          <w:spacing w:val="-6"/>
        </w:rPr>
        <w:t xml:space="preserve"> </w:t>
      </w:r>
      <w:r>
        <w:t>des</w:t>
      </w:r>
      <w:r>
        <w:rPr>
          <w:spacing w:val="-4"/>
        </w:rPr>
        <w:t xml:space="preserve"> </w:t>
      </w:r>
      <w:r>
        <w:t>cavités</w:t>
      </w:r>
      <w:r>
        <w:rPr>
          <w:spacing w:val="-4"/>
        </w:rPr>
        <w:t xml:space="preserve"> </w:t>
      </w:r>
      <w:r>
        <w:t>idéales</w:t>
      </w:r>
      <w:r>
        <w:rPr>
          <w:spacing w:val="-6"/>
        </w:rPr>
        <w:t xml:space="preserve"> </w:t>
      </w:r>
      <w:r>
        <w:t>pour</w:t>
      </w:r>
      <w:r>
        <w:rPr>
          <w:spacing w:val="-4"/>
        </w:rPr>
        <w:t xml:space="preserve"> </w:t>
      </w:r>
      <w:r>
        <w:t>les</w:t>
      </w:r>
      <w:r>
        <w:rPr>
          <w:spacing w:val="-6"/>
        </w:rPr>
        <w:t xml:space="preserve"> </w:t>
      </w:r>
      <w:r>
        <w:t>restaurations</w:t>
      </w:r>
      <w:r>
        <w:rPr>
          <w:spacing w:val="-6"/>
        </w:rPr>
        <w:t xml:space="preserve"> </w:t>
      </w:r>
      <w:r>
        <w:t>adhésives,</w:t>
      </w:r>
      <w:r>
        <w:rPr>
          <w:spacing w:val="-6"/>
        </w:rPr>
        <w:t xml:space="preserve"> </w:t>
      </w:r>
      <w:r>
        <w:t>mais</w:t>
      </w:r>
      <w:r>
        <w:rPr>
          <w:spacing w:val="-4"/>
        </w:rPr>
        <w:t xml:space="preserve"> </w:t>
      </w:r>
      <w:r>
        <w:t>seule</w:t>
      </w:r>
      <w:r>
        <w:rPr>
          <w:spacing w:val="-3"/>
        </w:rPr>
        <w:t xml:space="preserve"> </w:t>
      </w:r>
      <w:r>
        <w:t>ne</w:t>
      </w:r>
      <w:r>
        <w:rPr>
          <w:spacing w:val="-4"/>
        </w:rPr>
        <w:t xml:space="preserve"> </w:t>
      </w:r>
      <w:r>
        <w:t>garantit</w:t>
      </w:r>
      <w:r>
        <w:rPr>
          <w:spacing w:val="-5"/>
        </w:rPr>
        <w:t xml:space="preserve"> </w:t>
      </w:r>
      <w:r>
        <w:t>pas</w:t>
      </w:r>
      <w:r>
        <w:rPr>
          <w:spacing w:val="-4"/>
        </w:rPr>
        <w:t xml:space="preserve"> </w:t>
      </w:r>
      <w:r>
        <w:t>une</w:t>
      </w:r>
      <w:r>
        <w:rPr>
          <w:spacing w:val="-4"/>
        </w:rPr>
        <w:t xml:space="preserve"> </w:t>
      </w:r>
      <w:r>
        <w:t>étanchéité optimale</w:t>
      </w:r>
      <w:r>
        <w:rPr>
          <w:spacing w:val="-3"/>
        </w:rPr>
        <w:t xml:space="preserve"> </w:t>
      </w:r>
      <w:r>
        <w:t>; combinée au mordançage acide, elle renforce l’adhérence et réduit les micro-fuites.</w:t>
      </w:r>
    </w:p>
    <w:p w:rsidR="00B44834" w:rsidRDefault="008B7671">
      <w:pPr>
        <w:pStyle w:val="Titre1"/>
        <w:numPr>
          <w:ilvl w:val="0"/>
          <w:numId w:val="1"/>
        </w:numPr>
        <w:tabs>
          <w:tab w:val="left" w:pos="990"/>
        </w:tabs>
        <w:spacing w:before="159"/>
        <w:ind w:left="990" w:hanging="141"/>
      </w:pPr>
      <w:r>
        <w:rPr>
          <w:spacing w:val="-2"/>
        </w:rPr>
        <w:t>Technique</w:t>
      </w:r>
      <w:r>
        <w:rPr>
          <w:spacing w:val="-6"/>
        </w:rPr>
        <w:t xml:space="preserve"> </w:t>
      </w:r>
      <w:r>
        <w:rPr>
          <w:spacing w:val="-2"/>
        </w:rPr>
        <w:t>biocompatible</w:t>
      </w:r>
    </w:p>
    <w:p w:rsidR="00B44834" w:rsidRDefault="00B44834">
      <w:pPr>
        <w:pStyle w:val="Corpsdetexte"/>
        <w:spacing w:before="21"/>
        <w:ind w:left="0"/>
        <w:jc w:val="left"/>
        <w:rPr>
          <w:b/>
        </w:rPr>
      </w:pPr>
    </w:p>
    <w:p w:rsidR="00B44834" w:rsidRDefault="008B7671">
      <w:pPr>
        <w:pStyle w:val="Corpsdetexte"/>
        <w:spacing w:line="360" w:lineRule="auto"/>
        <w:ind w:right="613"/>
        <w:jc w:val="left"/>
      </w:pPr>
      <w:r>
        <w:t>L’air</w:t>
      </w:r>
      <w:r>
        <w:rPr>
          <w:spacing w:val="-14"/>
        </w:rPr>
        <w:t xml:space="preserve"> </w:t>
      </w:r>
      <w:r>
        <w:t>abrasion,</w:t>
      </w:r>
      <w:r>
        <w:rPr>
          <w:spacing w:val="-13"/>
        </w:rPr>
        <w:t xml:space="preserve"> </w:t>
      </w:r>
      <w:r>
        <w:t>biocompatible</w:t>
      </w:r>
      <w:r>
        <w:rPr>
          <w:spacing w:val="-15"/>
        </w:rPr>
        <w:t xml:space="preserve"> </w:t>
      </w:r>
      <w:r>
        <w:t>et</w:t>
      </w:r>
      <w:r>
        <w:rPr>
          <w:spacing w:val="-14"/>
        </w:rPr>
        <w:t xml:space="preserve"> </w:t>
      </w:r>
      <w:r>
        <w:t>peu</w:t>
      </w:r>
      <w:r>
        <w:rPr>
          <w:spacing w:val="-14"/>
        </w:rPr>
        <w:t xml:space="preserve"> </w:t>
      </w:r>
      <w:r>
        <w:t>agressive,</w:t>
      </w:r>
      <w:r>
        <w:rPr>
          <w:spacing w:val="-14"/>
        </w:rPr>
        <w:t xml:space="preserve"> </w:t>
      </w:r>
      <w:r>
        <w:t>préserve</w:t>
      </w:r>
      <w:r>
        <w:rPr>
          <w:spacing w:val="-15"/>
        </w:rPr>
        <w:t xml:space="preserve"> </w:t>
      </w:r>
      <w:r>
        <w:t>la</w:t>
      </w:r>
      <w:r>
        <w:rPr>
          <w:spacing w:val="-15"/>
        </w:rPr>
        <w:t xml:space="preserve"> </w:t>
      </w:r>
      <w:r>
        <w:t>pulpe</w:t>
      </w:r>
      <w:r>
        <w:rPr>
          <w:spacing w:val="-15"/>
        </w:rPr>
        <w:t xml:space="preserve"> </w:t>
      </w:r>
      <w:r>
        <w:t>grâce</w:t>
      </w:r>
      <w:r>
        <w:rPr>
          <w:spacing w:val="-15"/>
        </w:rPr>
        <w:t xml:space="preserve"> </w:t>
      </w:r>
      <w:r>
        <w:t>à</w:t>
      </w:r>
      <w:r>
        <w:rPr>
          <w:spacing w:val="-15"/>
        </w:rPr>
        <w:t xml:space="preserve"> </w:t>
      </w:r>
      <w:r>
        <w:t>une</w:t>
      </w:r>
      <w:r>
        <w:rPr>
          <w:spacing w:val="-13"/>
        </w:rPr>
        <w:t xml:space="preserve"> </w:t>
      </w:r>
      <w:r>
        <w:t>faible</w:t>
      </w:r>
      <w:r>
        <w:rPr>
          <w:spacing w:val="-15"/>
        </w:rPr>
        <w:t xml:space="preserve"> </w:t>
      </w:r>
      <w:r>
        <w:t>élévation</w:t>
      </w:r>
      <w:r>
        <w:rPr>
          <w:spacing w:val="-14"/>
        </w:rPr>
        <w:t xml:space="preserve"> </w:t>
      </w:r>
      <w:r>
        <w:t>thermique et un risque minimal d’effets indésirables, surtout avec spray et particules fines.</w:t>
      </w:r>
    </w:p>
    <w:p w:rsidR="00B44834" w:rsidRPr="00EA4127" w:rsidRDefault="008B7671">
      <w:pPr>
        <w:pStyle w:val="Titre1"/>
        <w:numPr>
          <w:ilvl w:val="1"/>
          <w:numId w:val="2"/>
        </w:numPr>
        <w:tabs>
          <w:tab w:val="left" w:pos="1560"/>
        </w:tabs>
        <w:spacing w:before="161"/>
        <w:ind w:hanging="427"/>
      </w:pPr>
      <w:bookmarkStart w:id="18" w:name="_bookmark18"/>
      <w:bookmarkEnd w:id="18"/>
      <w:r w:rsidRPr="00EA4127">
        <w:rPr>
          <w:spacing w:val="-2"/>
        </w:rPr>
        <w:t>Inconvénients</w:t>
      </w:r>
    </w:p>
    <w:p w:rsidR="00B44834" w:rsidRDefault="008B7671">
      <w:pPr>
        <w:pStyle w:val="Paragraphedeliste"/>
        <w:numPr>
          <w:ilvl w:val="0"/>
          <w:numId w:val="1"/>
        </w:numPr>
        <w:tabs>
          <w:tab w:val="left" w:pos="990"/>
        </w:tabs>
        <w:spacing w:before="101"/>
        <w:ind w:left="990" w:hanging="141"/>
        <w:rPr>
          <w:b/>
          <w:sz w:val="24"/>
        </w:rPr>
      </w:pPr>
      <w:r>
        <w:rPr>
          <w:b/>
          <w:sz w:val="24"/>
        </w:rPr>
        <w:t>Procédure</w:t>
      </w:r>
      <w:r>
        <w:rPr>
          <w:b/>
          <w:spacing w:val="-12"/>
          <w:sz w:val="24"/>
        </w:rPr>
        <w:t xml:space="preserve"> </w:t>
      </w:r>
      <w:r>
        <w:rPr>
          <w:b/>
          <w:spacing w:val="-2"/>
          <w:sz w:val="24"/>
        </w:rPr>
        <w:t>difficile</w:t>
      </w:r>
    </w:p>
    <w:p w:rsidR="00B44834" w:rsidRDefault="00B44834">
      <w:pPr>
        <w:pStyle w:val="Corpsdetexte"/>
        <w:spacing w:before="24"/>
        <w:ind w:left="0"/>
        <w:jc w:val="left"/>
        <w:rPr>
          <w:b/>
        </w:rPr>
      </w:pPr>
    </w:p>
    <w:p w:rsidR="00B44834" w:rsidRDefault="008B7671">
      <w:pPr>
        <w:pStyle w:val="Corpsdetexte"/>
        <w:spacing w:before="1" w:line="360" w:lineRule="auto"/>
        <w:ind w:right="613"/>
        <w:jc w:val="left"/>
      </w:pPr>
      <w:r>
        <w:t>Visibilité</w:t>
      </w:r>
      <w:r>
        <w:rPr>
          <w:spacing w:val="-1"/>
        </w:rPr>
        <w:t xml:space="preserve"> </w:t>
      </w:r>
      <w:r>
        <w:t>altérée</w:t>
      </w:r>
      <w:r>
        <w:rPr>
          <w:spacing w:val="-2"/>
        </w:rPr>
        <w:t xml:space="preserve"> </w:t>
      </w:r>
      <w:r>
        <w:t>et</w:t>
      </w:r>
      <w:r>
        <w:rPr>
          <w:spacing w:val="-1"/>
        </w:rPr>
        <w:t xml:space="preserve"> </w:t>
      </w:r>
      <w:r>
        <w:t>prive du</w:t>
      </w:r>
      <w:r>
        <w:rPr>
          <w:spacing w:val="-1"/>
        </w:rPr>
        <w:t xml:space="preserve"> </w:t>
      </w:r>
      <w:r>
        <w:t>guidage</w:t>
      </w:r>
      <w:r>
        <w:rPr>
          <w:spacing w:val="-3"/>
        </w:rPr>
        <w:t xml:space="preserve"> </w:t>
      </w:r>
      <w:r>
        <w:t>tactile,</w:t>
      </w:r>
      <w:r>
        <w:rPr>
          <w:spacing w:val="-2"/>
        </w:rPr>
        <w:t xml:space="preserve"> </w:t>
      </w:r>
      <w:r>
        <w:t>rendant</w:t>
      </w:r>
      <w:r>
        <w:rPr>
          <w:spacing w:val="-1"/>
        </w:rPr>
        <w:t xml:space="preserve"> </w:t>
      </w:r>
      <w:r>
        <w:t>la</w:t>
      </w:r>
      <w:r>
        <w:rPr>
          <w:spacing w:val="-2"/>
        </w:rPr>
        <w:t xml:space="preserve"> </w:t>
      </w:r>
      <w:r>
        <w:t>précision</w:t>
      </w:r>
      <w:r>
        <w:rPr>
          <w:spacing w:val="-1"/>
        </w:rPr>
        <w:t xml:space="preserve"> </w:t>
      </w:r>
      <w:r>
        <w:t>dépendante</w:t>
      </w:r>
      <w:r>
        <w:rPr>
          <w:spacing w:val="-2"/>
        </w:rPr>
        <w:t xml:space="preserve"> </w:t>
      </w:r>
      <w:r>
        <w:t>du</w:t>
      </w:r>
      <w:r>
        <w:rPr>
          <w:spacing w:val="-1"/>
        </w:rPr>
        <w:t xml:space="preserve"> </w:t>
      </w:r>
      <w:r>
        <w:t>contrôle</w:t>
      </w:r>
      <w:r>
        <w:rPr>
          <w:spacing w:val="-2"/>
        </w:rPr>
        <w:t xml:space="preserve"> </w:t>
      </w:r>
      <w:r>
        <w:t>visuel</w:t>
      </w:r>
      <w:r>
        <w:rPr>
          <w:spacing w:val="-1"/>
        </w:rPr>
        <w:t xml:space="preserve"> </w:t>
      </w:r>
      <w:r>
        <w:t>du</w:t>
      </w:r>
      <w:r>
        <w:rPr>
          <w:spacing w:val="-1"/>
        </w:rPr>
        <w:t xml:space="preserve"> </w:t>
      </w:r>
      <w:r>
        <w:t>jet, d’où la nécessité d’une bonne aspiration, d’un équipement adapté et d’une formation spécifique.</w:t>
      </w:r>
    </w:p>
    <w:p w:rsidR="00B44834" w:rsidRDefault="008B7671">
      <w:pPr>
        <w:pStyle w:val="Titre1"/>
        <w:numPr>
          <w:ilvl w:val="0"/>
          <w:numId w:val="1"/>
        </w:numPr>
        <w:tabs>
          <w:tab w:val="left" w:pos="990"/>
        </w:tabs>
        <w:spacing w:before="158"/>
        <w:ind w:left="990" w:hanging="141"/>
        <w:jc w:val="left"/>
      </w:pPr>
      <w:r>
        <w:t>Efficacité</w:t>
      </w:r>
      <w:r>
        <w:rPr>
          <w:spacing w:val="-5"/>
        </w:rPr>
        <w:t xml:space="preserve"> </w:t>
      </w:r>
      <w:r>
        <w:t>moindre</w:t>
      </w:r>
      <w:r>
        <w:rPr>
          <w:spacing w:val="-4"/>
        </w:rPr>
        <w:t xml:space="preserve"> </w:t>
      </w:r>
      <w:r>
        <w:t>sur</w:t>
      </w:r>
      <w:r>
        <w:rPr>
          <w:spacing w:val="-7"/>
        </w:rPr>
        <w:t xml:space="preserve"> </w:t>
      </w:r>
      <w:r>
        <w:t>la</w:t>
      </w:r>
      <w:r>
        <w:rPr>
          <w:spacing w:val="-3"/>
        </w:rPr>
        <w:t xml:space="preserve"> </w:t>
      </w:r>
      <w:r>
        <w:t>dentine</w:t>
      </w:r>
      <w:r>
        <w:rPr>
          <w:spacing w:val="-4"/>
        </w:rPr>
        <w:t xml:space="preserve"> </w:t>
      </w:r>
      <w:r>
        <w:rPr>
          <w:spacing w:val="-2"/>
        </w:rPr>
        <w:t>cariée</w:t>
      </w:r>
    </w:p>
    <w:p w:rsidR="00B44834" w:rsidRDefault="00B44834">
      <w:pPr>
        <w:pStyle w:val="Corpsdetexte"/>
        <w:spacing w:before="22"/>
        <w:ind w:left="0"/>
        <w:jc w:val="left"/>
        <w:rPr>
          <w:b/>
        </w:rPr>
      </w:pPr>
    </w:p>
    <w:p w:rsidR="00B44834" w:rsidRDefault="008B7671">
      <w:pPr>
        <w:pStyle w:val="Corpsdetexte"/>
        <w:spacing w:line="360" w:lineRule="auto"/>
        <w:ind w:right="613"/>
        <w:jc w:val="left"/>
      </w:pPr>
      <w:r>
        <w:t>Manque</w:t>
      </w:r>
      <w:r>
        <w:rPr>
          <w:spacing w:val="-10"/>
        </w:rPr>
        <w:t xml:space="preserve"> </w:t>
      </w:r>
      <w:r>
        <w:t>de</w:t>
      </w:r>
      <w:r>
        <w:rPr>
          <w:spacing w:val="-10"/>
        </w:rPr>
        <w:t xml:space="preserve"> </w:t>
      </w:r>
      <w:r>
        <w:t>sélectivité</w:t>
      </w:r>
      <w:r>
        <w:rPr>
          <w:spacing w:val="-10"/>
        </w:rPr>
        <w:t xml:space="preserve"> </w:t>
      </w:r>
      <w:r>
        <w:t>pour</w:t>
      </w:r>
      <w:r>
        <w:rPr>
          <w:spacing w:val="-9"/>
        </w:rPr>
        <w:t xml:space="preserve"> </w:t>
      </w:r>
      <w:r>
        <w:t>la</w:t>
      </w:r>
      <w:r>
        <w:rPr>
          <w:spacing w:val="-9"/>
        </w:rPr>
        <w:t xml:space="preserve"> </w:t>
      </w:r>
      <w:r>
        <w:t>dentine</w:t>
      </w:r>
      <w:r>
        <w:rPr>
          <w:spacing w:val="-10"/>
        </w:rPr>
        <w:t xml:space="preserve"> </w:t>
      </w:r>
      <w:r>
        <w:t>cariée,</w:t>
      </w:r>
      <w:r>
        <w:rPr>
          <w:spacing w:val="-6"/>
        </w:rPr>
        <w:t xml:space="preserve"> </w:t>
      </w:r>
      <w:r>
        <w:t>ce</w:t>
      </w:r>
      <w:r>
        <w:rPr>
          <w:spacing w:val="-10"/>
        </w:rPr>
        <w:t xml:space="preserve"> </w:t>
      </w:r>
      <w:r>
        <w:t>qui</w:t>
      </w:r>
      <w:r>
        <w:rPr>
          <w:spacing w:val="-8"/>
        </w:rPr>
        <w:t xml:space="preserve"> </w:t>
      </w:r>
      <w:r>
        <w:t>peut</w:t>
      </w:r>
      <w:r>
        <w:rPr>
          <w:spacing w:val="-8"/>
        </w:rPr>
        <w:t xml:space="preserve"> </w:t>
      </w:r>
      <w:r>
        <w:t>entraîner</w:t>
      </w:r>
      <w:r>
        <w:rPr>
          <w:spacing w:val="-8"/>
        </w:rPr>
        <w:t xml:space="preserve"> </w:t>
      </w:r>
      <w:r>
        <w:t>une</w:t>
      </w:r>
      <w:r>
        <w:rPr>
          <w:spacing w:val="-10"/>
        </w:rPr>
        <w:t xml:space="preserve"> </w:t>
      </w:r>
      <w:r>
        <w:t>sur-préparation,</w:t>
      </w:r>
      <w:r>
        <w:rPr>
          <w:spacing w:val="-9"/>
        </w:rPr>
        <w:t xml:space="preserve"> </w:t>
      </w:r>
      <w:r>
        <w:t>mais</w:t>
      </w:r>
      <w:r>
        <w:rPr>
          <w:spacing w:val="-8"/>
        </w:rPr>
        <w:t xml:space="preserve"> </w:t>
      </w:r>
      <w:r>
        <w:t>l’usage</w:t>
      </w:r>
      <w:r>
        <w:rPr>
          <w:spacing w:val="-7"/>
        </w:rPr>
        <w:t xml:space="preserve"> </w:t>
      </w:r>
      <w:r>
        <w:t xml:space="preserve">de poudres </w:t>
      </w:r>
      <w:r>
        <w:rPr>
          <w:b/>
          <w:color w:val="FF0000"/>
          <w:sz w:val="20"/>
        </w:rPr>
        <w:t xml:space="preserve">“Sylc®” </w:t>
      </w:r>
      <w:r>
        <w:t>améliore la précision et favorise un trt plus conservateur et atraumatique.</w:t>
      </w:r>
    </w:p>
    <w:p w:rsidR="00B44834" w:rsidRDefault="008B7671">
      <w:pPr>
        <w:pStyle w:val="Titre1"/>
        <w:numPr>
          <w:ilvl w:val="0"/>
          <w:numId w:val="1"/>
        </w:numPr>
        <w:tabs>
          <w:tab w:val="left" w:pos="990"/>
        </w:tabs>
        <w:spacing w:before="161"/>
        <w:ind w:left="990" w:hanging="141"/>
        <w:jc w:val="left"/>
      </w:pPr>
      <w:r>
        <w:t>Pollution</w:t>
      </w:r>
      <w:r>
        <w:rPr>
          <w:spacing w:val="-3"/>
        </w:rPr>
        <w:t xml:space="preserve"> </w:t>
      </w:r>
      <w:r>
        <w:t>de</w:t>
      </w:r>
      <w:r>
        <w:rPr>
          <w:spacing w:val="-4"/>
        </w:rPr>
        <w:t xml:space="preserve"> </w:t>
      </w:r>
      <w:r>
        <w:t>l’air</w:t>
      </w:r>
      <w:r>
        <w:rPr>
          <w:spacing w:val="-7"/>
        </w:rPr>
        <w:t xml:space="preserve"> </w:t>
      </w:r>
      <w:r>
        <w:t>par</w:t>
      </w:r>
      <w:r>
        <w:rPr>
          <w:spacing w:val="-8"/>
        </w:rPr>
        <w:t xml:space="preserve"> </w:t>
      </w:r>
      <w:r>
        <w:t>la</w:t>
      </w:r>
      <w:r>
        <w:rPr>
          <w:spacing w:val="-5"/>
        </w:rPr>
        <w:t xml:space="preserve"> </w:t>
      </w:r>
      <w:r>
        <w:t>poudre</w:t>
      </w:r>
      <w:r>
        <w:rPr>
          <w:spacing w:val="-3"/>
        </w:rPr>
        <w:t xml:space="preserve"> </w:t>
      </w:r>
      <w:r>
        <w:rPr>
          <w:spacing w:val="-2"/>
        </w:rPr>
        <w:t>d’alumine</w:t>
      </w:r>
    </w:p>
    <w:p w:rsidR="00B44834" w:rsidRDefault="00B44834">
      <w:pPr>
        <w:pStyle w:val="Corpsdetexte"/>
        <w:spacing w:before="22"/>
        <w:ind w:left="0"/>
        <w:jc w:val="left"/>
        <w:rPr>
          <w:b/>
        </w:rPr>
      </w:pPr>
    </w:p>
    <w:p w:rsidR="00B44834" w:rsidRDefault="008B7671">
      <w:pPr>
        <w:pStyle w:val="Corpsdetexte"/>
        <w:spacing w:line="360" w:lineRule="auto"/>
        <w:ind w:right="721"/>
      </w:pPr>
      <w:r>
        <w:t>Malgré l’approbation FDA, l’air abrasion expose à un risque respiratoire</w:t>
      </w:r>
      <w:r>
        <w:rPr>
          <w:spacing w:val="-1"/>
        </w:rPr>
        <w:t xml:space="preserve"> </w:t>
      </w:r>
      <w:r>
        <w:t xml:space="preserve">par dispersion de particules, atténué par les progrès techniques et l’usage de protections comme digues, masques et aspiration </w:t>
      </w:r>
      <w:r>
        <w:rPr>
          <w:spacing w:val="-2"/>
        </w:rPr>
        <w:t>efficace.</w:t>
      </w:r>
    </w:p>
    <w:p w:rsidR="00B44834" w:rsidRDefault="00B44834">
      <w:pPr>
        <w:pStyle w:val="Corpsdetexte"/>
        <w:spacing w:line="360" w:lineRule="auto"/>
        <w:sectPr w:rsidR="00B44834">
          <w:pgSz w:w="11910" w:h="16840"/>
          <w:pgMar w:top="1320" w:right="283" w:bottom="1200" w:left="283" w:header="0" w:footer="1000" w:gutter="0"/>
          <w:cols w:space="720"/>
        </w:sectPr>
      </w:pPr>
    </w:p>
    <w:p w:rsidR="00B44834" w:rsidRDefault="008B7671">
      <w:pPr>
        <w:pStyle w:val="Corpsdetexte"/>
        <w:ind w:left="2777"/>
        <w:jc w:val="left"/>
        <w:rPr>
          <w:sz w:val="20"/>
        </w:rPr>
      </w:pPr>
      <w:r>
        <w:rPr>
          <w:noProof/>
          <w:sz w:val="20"/>
        </w:rPr>
        <w:lastRenderedPageBreak/>
        <w:drawing>
          <wp:inline distT="0" distB="0" distL="0" distR="0">
            <wp:extent cx="3647883" cy="408593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47883" cy="4085939"/>
                    </a:xfrm>
                    <a:prstGeom prst="rect">
                      <a:avLst/>
                    </a:prstGeom>
                  </pic:spPr>
                </pic:pic>
              </a:graphicData>
            </a:graphic>
          </wp:inline>
        </w:drawing>
      </w:r>
    </w:p>
    <w:p w:rsidR="00EA4127" w:rsidRDefault="00EA4127">
      <w:pPr>
        <w:pStyle w:val="Corpsdetexte"/>
        <w:ind w:left="2777"/>
        <w:jc w:val="left"/>
        <w:rPr>
          <w:sz w:val="20"/>
        </w:rPr>
      </w:pPr>
    </w:p>
    <w:p w:rsidR="00EA4127" w:rsidRDefault="00EA4127">
      <w:pPr>
        <w:pStyle w:val="Corpsdetexte"/>
        <w:ind w:left="2777"/>
        <w:jc w:val="left"/>
        <w:rPr>
          <w:sz w:val="20"/>
        </w:rPr>
      </w:pPr>
    </w:p>
    <w:p w:rsidR="00B44834" w:rsidRDefault="008B7671">
      <w:pPr>
        <w:pStyle w:val="Titre1"/>
        <w:numPr>
          <w:ilvl w:val="1"/>
          <w:numId w:val="2"/>
        </w:numPr>
        <w:tabs>
          <w:tab w:val="left" w:pos="1560"/>
        </w:tabs>
        <w:spacing w:before="75"/>
        <w:ind w:hanging="427"/>
      </w:pPr>
      <w:bookmarkStart w:id="19" w:name="_bookmark19"/>
      <w:bookmarkEnd w:id="19"/>
      <w:r>
        <w:rPr>
          <w:color w:val="2E5395"/>
        </w:rPr>
        <w:t>Indications</w:t>
      </w:r>
      <w:r>
        <w:rPr>
          <w:color w:val="2E5395"/>
          <w:spacing w:val="-5"/>
        </w:rPr>
        <w:t xml:space="preserve"> </w:t>
      </w:r>
      <w:r>
        <w:rPr>
          <w:color w:val="2E5395"/>
        </w:rPr>
        <w:t>de</w:t>
      </w:r>
      <w:r>
        <w:rPr>
          <w:color w:val="2E5395"/>
          <w:spacing w:val="-4"/>
        </w:rPr>
        <w:t xml:space="preserve"> </w:t>
      </w:r>
      <w:r>
        <w:rPr>
          <w:color w:val="2E5395"/>
        </w:rPr>
        <w:t>l'air</w:t>
      </w:r>
      <w:r>
        <w:rPr>
          <w:color w:val="2E5395"/>
          <w:spacing w:val="-6"/>
        </w:rPr>
        <w:t xml:space="preserve"> </w:t>
      </w:r>
      <w:r>
        <w:rPr>
          <w:color w:val="2E5395"/>
        </w:rPr>
        <w:t>abrasion</w:t>
      </w:r>
      <w:r>
        <w:rPr>
          <w:color w:val="2E5395"/>
          <w:spacing w:val="-2"/>
        </w:rPr>
        <w:t xml:space="preserve"> </w:t>
      </w:r>
      <w:r>
        <w:rPr>
          <w:color w:val="2E5395"/>
        </w:rPr>
        <w:t>en</w:t>
      </w:r>
      <w:r>
        <w:rPr>
          <w:color w:val="2E5395"/>
          <w:spacing w:val="-3"/>
        </w:rPr>
        <w:t xml:space="preserve"> </w:t>
      </w:r>
      <w:r>
        <w:rPr>
          <w:color w:val="2E5395"/>
        </w:rPr>
        <w:t>Odontologie</w:t>
      </w:r>
      <w:r>
        <w:rPr>
          <w:color w:val="2E5395"/>
          <w:spacing w:val="-3"/>
        </w:rPr>
        <w:t xml:space="preserve"> </w:t>
      </w:r>
      <w:r>
        <w:rPr>
          <w:color w:val="2E5395"/>
          <w:spacing w:val="-2"/>
        </w:rPr>
        <w:t>Conservatrice/Endodontie</w:t>
      </w:r>
    </w:p>
    <w:p w:rsidR="00B44834" w:rsidRDefault="00B44834">
      <w:pPr>
        <w:pStyle w:val="Corpsdetexte"/>
        <w:spacing w:before="189"/>
        <w:ind w:left="0"/>
        <w:jc w:val="left"/>
        <w:rPr>
          <w:b/>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812"/>
      </w:tblGrid>
      <w:tr w:rsidR="00B44834">
        <w:trPr>
          <w:trHeight w:val="251"/>
        </w:trPr>
        <w:tc>
          <w:tcPr>
            <w:tcW w:w="3824" w:type="dxa"/>
          </w:tcPr>
          <w:p w:rsidR="00B44834" w:rsidRDefault="00B44834">
            <w:pPr>
              <w:pStyle w:val="TableParagraph"/>
              <w:ind w:left="0"/>
              <w:rPr>
                <w:rFonts w:ascii="Times New Roman"/>
                <w:sz w:val="18"/>
              </w:rPr>
            </w:pPr>
          </w:p>
        </w:tc>
        <w:tc>
          <w:tcPr>
            <w:tcW w:w="5812" w:type="dxa"/>
          </w:tcPr>
          <w:p w:rsidR="00B44834" w:rsidRDefault="008B7671">
            <w:pPr>
              <w:pStyle w:val="TableParagraph"/>
              <w:spacing w:line="232" w:lineRule="exact"/>
              <w:ind w:left="9"/>
              <w:jc w:val="center"/>
              <w:rPr>
                <w:rFonts w:ascii="Times New Roman" w:hAnsi="Times New Roman"/>
                <w:b/>
              </w:rPr>
            </w:pPr>
            <w:r>
              <w:rPr>
                <w:rFonts w:ascii="Times New Roman" w:hAnsi="Times New Roman"/>
                <w:b/>
                <w:color w:val="FF0000"/>
              </w:rPr>
              <w:t>Résumé</w:t>
            </w:r>
            <w:r>
              <w:rPr>
                <w:rFonts w:ascii="Times New Roman" w:hAnsi="Times New Roman"/>
                <w:b/>
                <w:color w:val="FF0000"/>
                <w:spacing w:val="-4"/>
              </w:rPr>
              <w:t xml:space="preserve"> </w:t>
            </w:r>
            <w:r>
              <w:rPr>
                <w:rFonts w:ascii="Times New Roman" w:hAnsi="Times New Roman"/>
                <w:b/>
                <w:color w:val="FF0000"/>
                <w:spacing w:val="-2"/>
              </w:rPr>
              <w:t>explicatif</w:t>
            </w:r>
          </w:p>
        </w:tc>
      </w:tr>
      <w:tr w:rsidR="00B44834">
        <w:trPr>
          <w:trHeight w:val="506"/>
        </w:trPr>
        <w:tc>
          <w:tcPr>
            <w:tcW w:w="3824" w:type="dxa"/>
          </w:tcPr>
          <w:p w:rsidR="00B44834" w:rsidRDefault="008B7671">
            <w:pPr>
              <w:pStyle w:val="TableParagraph"/>
              <w:spacing w:before="1"/>
              <w:ind w:left="1046"/>
              <w:rPr>
                <w:rFonts w:ascii="Times New Roman"/>
                <w:b/>
              </w:rPr>
            </w:pPr>
            <w:r>
              <w:rPr>
                <w:rFonts w:ascii="Times New Roman"/>
                <w:b/>
              </w:rPr>
              <w:t>Aide</w:t>
            </w:r>
            <w:r>
              <w:rPr>
                <w:rFonts w:ascii="Times New Roman"/>
                <w:b/>
                <w:spacing w:val="-1"/>
              </w:rPr>
              <w:t xml:space="preserve"> </w:t>
            </w:r>
            <w:r>
              <w:rPr>
                <w:rFonts w:ascii="Times New Roman"/>
                <w:b/>
              </w:rPr>
              <w:t>au</w:t>
            </w:r>
            <w:r>
              <w:rPr>
                <w:rFonts w:ascii="Times New Roman"/>
                <w:b/>
                <w:spacing w:val="-1"/>
              </w:rPr>
              <w:t xml:space="preserve"> </w:t>
            </w:r>
            <w:r>
              <w:rPr>
                <w:rFonts w:ascii="Times New Roman"/>
                <w:b/>
                <w:spacing w:val="-2"/>
              </w:rPr>
              <w:t>diagnostic</w:t>
            </w:r>
          </w:p>
        </w:tc>
        <w:tc>
          <w:tcPr>
            <w:tcW w:w="5812" w:type="dxa"/>
          </w:tcPr>
          <w:p w:rsidR="00B44834" w:rsidRDefault="008B7671">
            <w:pPr>
              <w:pStyle w:val="TableParagraph"/>
              <w:spacing w:line="252" w:lineRule="exact"/>
              <w:ind w:right="181"/>
              <w:rPr>
                <w:rFonts w:ascii="Times New Roman" w:hAnsi="Times New Roman"/>
              </w:rPr>
            </w:pPr>
            <w:r>
              <w:rPr>
                <w:rFonts w:ascii="Times New Roman" w:hAnsi="Times New Roman"/>
              </w:rPr>
              <w:t>Élimination</w:t>
            </w:r>
            <w:r>
              <w:rPr>
                <w:rFonts w:ascii="Times New Roman" w:hAnsi="Times New Roman"/>
                <w:spacing w:val="-10"/>
              </w:rPr>
              <w:t xml:space="preserve"> </w:t>
            </w:r>
            <w:r>
              <w:rPr>
                <w:rFonts w:ascii="Times New Roman" w:hAnsi="Times New Roman"/>
              </w:rPr>
              <w:t>sélective</w:t>
            </w:r>
            <w:r>
              <w:rPr>
                <w:rFonts w:ascii="Times New Roman" w:hAnsi="Times New Roman"/>
                <w:spacing w:val="-8"/>
              </w:rPr>
              <w:t xml:space="preserve"> </w:t>
            </w:r>
            <w:r>
              <w:rPr>
                <w:rFonts w:ascii="Times New Roman" w:hAnsi="Times New Roman"/>
              </w:rPr>
              <w:t>des</w:t>
            </w:r>
            <w:r>
              <w:rPr>
                <w:rFonts w:ascii="Times New Roman" w:hAnsi="Times New Roman"/>
                <w:spacing w:val="-10"/>
              </w:rPr>
              <w:t xml:space="preserve"> </w:t>
            </w:r>
            <w:r>
              <w:rPr>
                <w:rFonts w:ascii="Times New Roman" w:hAnsi="Times New Roman"/>
              </w:rPr>
              <w:t>colorations/fissures</w:t>
            </w:r>
            <w:r>
              <w:rPr>
                <w:rFonts w:ascii="Times New Roman" w:hAnsi="Times New Roman"/>
                <w:spacing w:val="-8"/>
              </w:rPr>
              <w:t xml:space="preserve"> </w:t>
            </w:r>
            <w:r>
              <w:rPr>
                <w:rFonts w:ascii="Times New Roman" w:hAnsi="Times New Roman"/>
              </w:rPr>
              <w:t>sans</w:t>
            </w:r>
            <w:r>
              <w:rPr>
                <w:rFonts w:ascii="Times New Roman" w:hAnsi="Times New Roman"/>
                <w:spacing w:val="-8"/>
              </w:rPr>
              <w:t xml:space="preserve"> </w:t>
            </w:r>
            <w:r>
              <w:rPr>
                <w:rFonts w:ascii="Times New Roman" w:hAnsi="Times New Roman"/>
              </w:rPr>
              <w:t>perte d’émail (préparation exploratrice – Nash).</w:t>
            </w:r>
          </w:p>
        </w:tc>
      </w:tr>
      <w:tr w:rsidR="00B44834">
        <w:trPr>
          <w:trHeight w:val="506"/>
        </w:trPr>
        <w:tc>
          <w:tcPr>
            <w:tcW w:w="3824" w:type="dxa"/>
          </w:tcPr>
          <w:p w:rsidR="00B44834" w:rsidRDefault="008B7671">
            <w:pPr>
              <w:pStyle w:val="TableParagraph"/>
              <w:spacing w:before="1"/>
              <w:ind w:left="242"/>
              <w:rPr>
                <w:rFonts w:ascii="Times New Roman" w:hAnsi="Times New Roman"/>
                <w:b/>
              </w:rPr>
            </w:pPr>
            <w:r>
              <w:rPr>
                <w:rFonts w:ascii="Times New Roman" w:hAnsi="Times New Roman"/>
                <w:b/>
              </w:rPr>
              <w:t>Lésions</w:t>
            </w:r>
            <w:r>
              <w:rPr>
                <w:rFonts w:ascii="Times New Roman" w:hAnsi="Times New Roman"/>
                <w:b/>
                <w:spacing w:val="-2"/>
              </w:rPr>
              <w:t xml:space="preserve"> </w:t>
            </w:r>
            <w:r>
              <w:rPr>
                <w:rFonts w:ascii="Times New Roman" w:hAnsi="Times New Roman"/>
                <w:b/>
              </w:rPr>
              <w:t>carieuses</w:t>
            </w:r>
            <w:r>
              <w:rPr>
                <w:rFonts w:ascii="Times New Roman" w:hAnsi="Times New Roman"/>
                <w:b/>
                <w:spacing w:val="-4"/>
              </w:rPr>
              <w:t xml:space="preserve"> </w:t>
            </w:r>
            <w:r>
              <w:rPr>
                <w:rFonts w:ascii="Times New Roman" w:hAnsi="Times New Roman"/>
                <w:b/>
              </w:rPr>
              <w:t>classe</w:t>
            </w:r>
            <w:r>
              <w:rPr>
                <w:rFonts w:ascii="Times New Roman" w:hAnsi="Times New Roman"/>
                <w:b/>
                <w:spacing w:val="-4"/>
              </w:rPr>
              <w:t xml:space="preserve"> </w:t>
            </w:r>
            <w:r>
              <w:rPr>
                <w:rFonts w:ascii="Times New Roman" w:hAnsi="Times New Roman"/>
                <w:b/>
              </w:rPr>
              <w:t>I,</w:t>
            </w:r>
            <w:r>
              <w:rPr>
                <w:rFonts w:ascii="Times New Roman" w:hAnsi="Times New Roman"/>
                <w:b/>
                <w:spacing w:val="-3"/>
              </w:rPr>
              <w:t xml:space="preserve"> </w:t>
            </w:r>
            <w:r>
              <w:rPr>
                <w:rFonts w:ascii="Times New Roman" w:hAnsi="Times New Roman"/>
                <w:b/>
              </w:rPr>
              <w:t>III,</w:t>
            </w:r>
            <w:r>
              <w:rPr>
                <w:rFonts w:ascii="Times New Roman" w:hAnsi="Times New Roman"/>
                <w:b/>
                <w:spacing w:val="-4"/>
              </w:rPr>
              <w:t xml:space="preserve"> </w:t>
            </w:r>
            <w:r>
              <w:rPr>
                <w:rFonts w:ascii="Times New Roman" w:hAnsi="Times New Roman"/>
                <w:b/>
              </w:rPr>
              <w:t>IV,</w:t>
            </w:r>
            <w:r>
              <w:rPr>
                <w:rFonts w:ascii="Times New Roman" w:hAnsi="Times New Roman"/>
                <w:b/>
                <w:spacing w:val="-4"/>
              </w:rPr>
              <w:t xml:space="preserve"> </w:t>
            </w:r>
            <w:r>
              <w:rPr>
                <w:rFonts w:ascii="Times New Roman" w:hAnsi="Times New Roman"/>
                <w:b/>
                <w:spacing w:val="-10"/>
              </w:rPr>
              <w:t>V</w:t>
            </w:r>
          </w:p>
        </w:tc>
        <w:tc>
          <w:tcPr>
            <w:tcW w:w="5812" w:type="dxa"/>
          </w:tcPr>
          <w:p w:rsidR="00B44834" w:rsidRDefault="008B7671">
            <w:pPr>
              <w:pStyle w:val="TableParagraph"/>
              <w:spacing w:line="252" w:lineRule="exact"/>
              <w:ind w:right="181"/>
              <w:rPr>
                <w:rFonts w:ascii="Times New Roman" w:hAnsi="Times New Roman"/>
              </w:rPr>
            </w:pPr>
            <w:r>
              <w:rPr>
                <w:rFonts w:ascii="Times New Roman" w:hAnsi="Times New Roman"/>
              </w:rPr>
              <w:t>Indiquée</w:t>
            </w:r>
            <w:r>
              <w:rPr>
                <w:rFonts w:ascii="Times New Roman" w:hAnsi="Times New Roman"/>
                <w:spacing w:val="-6"/>
              </w:rPr>
              <w:t xml:space="preserve"> </w:t>
            </w:r>
            <w:r>
              <w:rPr>
                <w:rFonts w:ascii="Times New Roman" w:hAnsi="Times New Roman"/>
              </w:rPr>
              <w:t>pour</w:t>
            </w:r>
            <w:r>
              <w:rPr>
                <w:rFonts w:ascii="Times New Roman" w:hAnsi="Times New Roman"/>
                <w:spacing w:val="-6"/>
              </w:rPr>
              <w:t xml:space="preserve"> </w:t>
            </w:r>
            <w:r>
              <w:rPr>
                <w:rFonts w:ascii="Times New Roman" w:hAnsi="Times New Roman"/>
              </w:rPr>
              <w:t>cavités</w:t>
            </w:r>
            <w:r>
              <w:rPr>
                <w:rFonts w:ascii="Times New Roman" w:hAnsi="Times New Roman"/>
                <w:spacing w:val="-4"/>
              </w:rPr>
              <w:t xml:space="preserve"> </w:t>
            </w:r>
            <w:r>
              <w:rPr>
                <w:rFonts w:ascii="Times New Roman" w:hAnsi="Times New Roman"/>
              </w:rPr>
              <w:t>petites;</w:t>
            </w:r>
            <w:r>
              <w:rPr>
                <w:rFonts w:ascii="Times New Roman" w:hAnsi="Times New Roman"/>
                <w:spacing w:val="-3"/>
              </w:rPr>
              <w:t xml:space="preserve"> </w:t>
            </w:r>
            <w:r>
              <w:rPr>
                <w:rFonts w:ascii="Times New Roman" w:hAnsi="Times New Roman"/>
              </w:rPr>
              <w:t>classe</w:t>
            </w:r>
            <w:r>
              <w:rPr>
                <w:rFonts w:ascii="Times New Roman" w:hAnsi="Times New Roman"/>
                <w:spacing w:val="-4"/>
              </w:rPr>
              <w:t xml:space="preserve"> </w:t>
            </w:r>
            <w:r>
              <w:rPr>
                <w:rFonts w:ascii="Times New Roman" w:hAnsi="Times New Roman"/>
              </w:rPr>
              <w:t>II</w:t>
            </w:r>
            <w:r>
              <w:rPr>
                <w:rFonts w:ascii="Times New Roman" w:hAnsi="Times New Roman"/>
                <w:spacing w:val="-6"/>
              </w:rPr>
              <w:t xml:space="preserve"> </w:t>
            </w:r>
            <w:r>
              <w:rPr>
                <w:rFonts w:ascii="Times New Roman" w:hAnsi="Times New Roman"/>
              </w:rPr>
              <w:t>possible</w:t>
            </w:r>
            <w:r>
              <w:rPr>
                <w:rFonts w:ascii="Times New Roman" w:hAnsi="Times New Roman"/>
                <w:spacing w:val="-4"/>
              </w:rPr>
              <w:t xml:space="preserve"> </w:t>
            </w:r>
            <w:r>
              <w:rPr>
                <w:rFonts w:ascii="Times New Roman" w:hAnsi="Times New Roman"/>
              </w:rPr>
              <w:t>en</w:t>
            </w:r>
            <w:r>
              <w:rPr>
                <w:rFonts w:ascii="Times New Roman" w:hAnsi="Times New Roman"/>
                <w:spacing w:val="-6"/>
              </w:rPr>
              <w:t xml:space="preserve"> </w:t>
            </w:r>
            <w:r>
              <w:rPr>
                <w:rFonts w:ascii="Times New Roman" w:hAnsi="Times New Roman"/>
              </w:rPr>
              <w:t>tunnel</w:t>
            </w:r>
            <w:r>
              <w:rPr>
                <w:rFonts w:ascii="Times New Roman" w:hAnsi="Times New Roman"/>
                <w:spacing w:val="-3"/>
              </w:rPr>
              <w:t xml:space="preserve"> </w:t>
            </w:r>
            <w:r>
              <w:rPr>
                <w:rFonts w:ascii="Times New Roman" w:hAnsi="Times New Roman"/>
              </w:rPr>
              <w:t>chez praticiens expérimentés.</w:t>
            </w:r>
          </w:p>
        </w:tc>
      </w:tr>
      <w:tr w:rsidR="00B44834">
        <w:trPr>
          <w:trHeight w:val="505"/>
        </w:trPr>
        <w:tc>
          <w:tcPr>
            <w:tcW w:w="3824" w:type="dxa"/>
          </w:tcPr>
          <w:p w:rsidR="00B44834" w:rsidRDefault="008B7671">
            <w:pPr>
              <w:pStyle w:val="TableParagraph"/>
              <w:spacing w:line="251" w:lineRule="exact"/>
              <w:ind w:left="1137"/>
              <w:rPr>
                <w:rFonts w:ascii="Times New Roman" w:hAnsi="Times New Roman"/>
                <w:b/>
              </w:rPr>
            </w:pPr>
            <w:r>
              <w:rPr>
                <w:rFonts w:ascii="Times New Roman" w:hAnsi="Times New Roman"/>
                <w:b/>
              </w:rPr>
              <w:t>Classe</w:t>
            </w:r>
            <w:r>
              <w:rPr>
                <w:rFonts w:ascii="Times New Roman" w:hAnsi="Times New Roman"/>
                <w:b/>
                <w:spacing w:val="-3"/>
              </w:rPr>
              <w:t xml:space="preserve"> </w:t>
            </w:r>
            <w:r>
              <w:rPr>
                <w:rFonts w:ascii="Times New Roman" w:hAnsi="Times New Roman"/>
                <w:b/>
              </w:rPr>
              <w:t>V</w:t>
            </w:r>
            <w:r>
              <w:rPr>
                <w:rFonts w:ascii="Times New Roman" w:hAnsi="Times New Roman"/>
                <w:b/>
                <w:spacing w:val="-2"/>
              </w:rPr>
              <w:t xml:space="preserve"> </w:t>
            </w:r>
            <w:r>
              <w:rPr>
                <w:rFonts w:ascii="Times New Roman" w:hAnsi="Times New Roman"/>
                <w:b/>
              </w:rPr>
              <w:t>–</w:t>
            </w:r>
            <w:r>
              <w:rPr>
                <w:rFonts w:ascii="Times New Roman" w:hAnsi="Times New Roman"/>
                <w:b/>
                <w:spacing w:val="-1"/>
              </w:rPr>
              <w:t xml:space="preserve"> </w:t>
            </w:r>
            <w:r>
              <w:rPr>
                <w:rFonts w:ascii="Times New Roman" w:hAnsi="Times New Roman"/>
                <w:b/>
              </w:rPr>
              <w:t>Site</w:t>
            </w:r>
            <w:r>
              <w:rPr>
                <w:rFonts w:ascii="Times New Roman" w:hAnsi="Times New Roman"/>
                <w:b/>
                <w:spacing w:val="-1"/>
              </w:rPr>
              <w:t xml:space="preserve"> </w:t>
            </w:r>
            <w:r>
              <w:rPr>
                <w:rFonts w:ascii="Times New Roman" w:hAnsi="Times New Roman"/>
                <w:b/>
                <w:spacing w:val="-10"/>
              </w:rPr>
              <w:t>3</w:t>
            </w:r>
          </w:p>
        </w:tc>
        <w:tc>
          <w:tcPr>
            <w:tcW w:w="5812" w:type="dxa"/>
          </w:tcPr>
          <w:p w:rsidR="00B44834" w:rsidRDefault="008B7671">
            <w:pPr>
              <w:pStyle w:val="TableParagraph"/>
              <w:spacing w:line="254" w:lineRule="exact"/>
              <w:ind w:right="181"/>
              <w:rPr>
                <w:rFonts w:ascii="Times New Roman" w:hAnsi="Times New Roman"/>
              </w:rPr>
            </w:pPr>
            <w:r>
              <w:rPr>
                <w:rFonts w:ascii="Times New Roman" w:hAnsi="Times New Roman"/>
              </w:rPr>
              <w:t>Parfait</w:t>
            </w:r>
            <w:r>
              <w:rPr>
                <w:rFonts w:ascii="Times New Roman" w:hAnsi="Times New Roman"/>
                <w:spacing w:val="-5"/>
              </w:rPr>
              <w:t xml:space="preserve"> </w:t>
            </w:r>
            <w:r>
              <w:rPr>
                <w:rFonts w:ascii="Times New Roman" w:hAnsi="Times New Roman"/>
              </w:rPr>
              <w:t>pour</w:t>
            </w:r>
            <w:r>
              <w:rPr>
                <w:rFonts w:ascii="Times New Roman" w:hAnsi="Times New Roman"/>
                <w:spacing w:val="-6"/>
              </w:rPr>
              <w:t xml:space="preserve"> </w:t>
            </w:r>
            <w:r>
              <w:rPr>
                <w:rFonts w:ascii="Times New Roman" w:hAnsi="Times New Roman"/>
              </w:rPr>
              <w:t>zones</w:t>
            </w:r>
            <w:r>
              <w:rPr>
                <w:rFonts w:ascii="Times New Roman" w:hAnsi="Times New Roman"/>
                <w:spacing w:val="-6"/>
              </w:rPr>
              <w:t xml:space="preserve"> </w:t>
            </w:r>
            <w:r>
              <w:rPr>
                <w:rFonts w:ascii="Times New Roman" w:hAnsi="Times New Roman"/>
              </w:rPr>
              <w:t>sensibles</w:t>
            </w:r>
            <w:r>
              <w:rPr>
                <w:rFonts w:ascii="Times New Roman" w:hAnsi="Times New Roman"/>
                <w:spacing w:val="-8"/>
              </w:rPr>
              <w:t xml:space="preserve"> </w:t>
            </w:r>
            <w:r>
              <w:rPr>
                <w:rFonts w:ascii="Times New Roman" w:hAnsi="Times New Roman"/>
              </w:rPr>
              <w:t>(collets)</w:t>
            </w:r>
            <w:r>
              <w:rPr>
                <w:rFonts w:ascii="Times New Roman" w:hAnsi="Times New Roman"/>
                <w:spacing w:val="-6"/>
              </w:rPr>
              <w:t xml:space="preserve"> </w:t>
            </w:r>
            <w:r>
              <w:rPr>
                <w:rFonts w:ascii="Times New Roman" w:hAnsi="Times New Roman"/>
              </w:rPr>
              <w:t>sans</w:t>
            </w:r>
            <w:r>
              <w:rPr>
                <w:rFonts w:ascii="Times New Roman" w:hAnsi="Times New Roman"/>
                <w:spacing w:val="-6"/>
              </w:rPr>
              <w:t xml:space="preserve"> </w:t>
            </w:r>
            <w:r>
              <w:rPr>
                <w:rFonts w:ascii="Times New Roman" w:hAnsi="Times New Roman"/>
              </w:rPr>
              <w:t>anesthésie,</w:t>
            </w:r>
            <w:r>
              <w:rPr>
                <w:rFonts w:ascii="Times New Roman" w:hAnsi="Times New Roman"/>
                <w:spacing w:val="-8"/>
              </w:rPr>
              <w:t xml:space="preserve"> </w:t>
            </w:r>
            <w:r>
              <w:rPr>
                <w:rFonts w:ascii="Times New Roman" w:hAnsi="Times New Roman"/>
              </w:rPr>
              <w:t xml:space="preserve">sauf </w:t>
            </w:r>
            <w:r>
              <w:rPr>
                <w:rFonts w:ascii="Times New Roman" w:hAnsi="Times New Roman"/>
                <w:spacing w:val="-2"/>
              </w:rPr>
              <w:t>hypersensibilité.</w:t>
            </w:r>
          </w:p>
        </w:tc>
      </w:tr>
      <w:tr w:rsidR="00B44834">
        <w:trPr>
          <w:trHeight w:val="503"/>
        </w:trPr>
        <w:tc>
          <w:tcPr>
            <w:tcW w:w="3824" w:type="dxa"/>
          </w:tcPr>
          <w:p w:rsidR="00B44834" w:rsidRDefault="008B7671">
            <w:pPr>
              <w:pStyle w:val="TableParagraph"/>
              <w:spacing w:line="249" w:lineRule="exact"/>
              <w:ind w:left="11" w:right="2"/>
              <w:jc w:val="center"/>
              <w:rPr>
                <w:rFonts w:ascii="Times New Roman" w:hAnsi="Times New Roman"/>
                <w:b/>
              </w:rPr>
            </w:pPr>
            <w:r>
              <w:rPr>
                <w:rFonts w:ascii="Times New Roman" w:hAnsi="Times New Roman"/>
                <w:b/>
              </w:rPr>
              <w:t>Réparation</w:t>
            </w:r>
            <w:r>
              <w:rPr>
                <w:rFonts w:ascii="Times New Roman" w:hAnsi="Times New Roman"/>
                <w:b/>
                <w:spacing w:val="-4"/>
              </w:rPr>
              <w:t xml:space="preserve"> </w:t>
            </w:r>
            <w:r>
              <w:rPr>
                <w:rFonts w:ascii="Times New Roman" w:hAnsi="Times New Roman"/>
                <w:b/>
                <w:spacing w:val="-2"/>
              </w:rPr>
              <w:t>joints</w:t>
            </w:r>
          </w:p>
          <w:p w:rsidR="00B44834" w:rsidRDefault="008B7671">
            <w:pPr>
              <w:pStyle w:val="TableParagraph"/>
              <w:spacing w:before="1" w:line="233" w:lineRule="exact"/>
              <w:ind w:left="11"/>
              <w:jc w:val="center"/>
              <w:rPr>
                <w:rFonts w:ascii="Times New Roman"/>
                <w:b/>
              </w:rPr>
            </w:pPr>
            <w:r>
              <w:rPr>
                <w:rFonts w:ascii="Times New Roman"/>
                <w:b/>
                <w:spacing w:val="-2"/>
              </w:rPr>
              <w:t>composite/amalgame</w:t>
            </w:r>
          </w:p>
        </w:tc>
        <w:tc>
          <w:tcPr>
            <w:tcW w:w="5812" w:type="dxa"/>
          </w:tcPr>
          <w:p w:rsidR="00B44834" w:rsidRDefault="008B7671">
            <w:pPr>
              <w:pStyle w:val="TableParagraph"/>
              <w:spacing w:line="249" w:lineRule="exact"/>
              <w:rPr>
                <w:rFonts w:ascii="Times New Roman" w:hAnsi="Times New Roman"/>
              </w:rPr>
            </w:pPr>
            <w:r>
              <w:rPr>
                <w:rFonts w:ascii="Times New Roman" w:hAnsi="Times New Roman"/>
              </w:rPr>
              <w:t>Corrige</w:t>
            </w:r>
            <w:r>
              <w:rPr>
                <w:rFonts w:ascii="Times New Roman" w:hAnsi="Times New Roman"/>
                <w:spacing w:val="-8"/>
              </w:rPr>
              <w:t xml:space="preserve"> </w:t>
            </w:r>
            <w:r>
              <w:rPr>
                <w:rFonts w:ascii="Times New Roman" w:hAnsi="Times New Roman"/>
              </w:rPr>
              <w:t>les</w:t>
            </w:r>
            <w:r>
              <w:rPr>
                <w:rFonts w:ascii="Times New Roman" w:hAnsi="Times New Roman"/>
                <w:spacing w:val="-4"/>
              </w:rPr>
              <w:t xml:space="preserve"> </w:t>
            </w:r>
            <w:r>
              <w:rPr>
                <w:rFonts w:ascii="Times New Roman" w:hAnsi="Times New Roman"/>
              </w:rPr>
              <w:t>bords</w:t>
            </w:r>
            <w:r>
              <w:rPr>
                <w:rFonts w:ascii="Times New Roman" w:hAnsi="Times New Roman"/>
                <w:spacing w:val="-4"/>
              </w:rPr>
              <w:t xml:space="preserve"> </w:t>
            </w:r>
            <w:r>
              <w:rPr>
                <w:rFonts w:ascii="Times New Roman" w:hAnsi="Times New Roman"/>
              </w:rPr>
              <w:t>défectueux,</w:t>
            </w:r>
            <w:r>
              <w:rPr>
                <w:rFonts w:ascii="Times New Roman" w:hAnsi="Times New Roman"/>
                <w:spacing w:val="-4"/>
              </w:rPr>
              <w:t xml:space="preserve"> </w:t>
            </w:r>
            <w:r>
              <w:rPr>
                <w:rFonts w:ascii="Times New Roman" w:hAnsi="Times New Roman"/>
              </w:rPr>
              <w:t>préserve</w:t>
            </w:r>
            <w:r>
              <w:rPr>
                <w:rFonts w:ascii="Times New Roman" w:hAnsi="Times New Roman"/>
                <w:spacing w:val="-3"/>
              </w:rPr>
              <w:t xml:space="preserve"> </w:t>
            </w:r>
            <w:r>
              <w:rPr>
                <w:rFonts w:ascii="Times New Roman" w:hAnsi="Times New Roman"/>
              </w:rPr>
              <w:t>tissu</w:t>
            </w:r>
            <w:r>
              <w:rPr>
                <w:rFonts w:ascii="Times New Roman" w:hAnsi="Times New Roman"/>
                <w:spacing w:val="-4"/>
              </w:rPr>
              <w:t xml:space="preserve"> </w:t>
            </w:r>
            <w:r>
              <w:rPr>
                <w:rFonts w:ascii="Times New Roman" w:hAnsi="Times New Roman"/>
              </w:rPr>
              <w:t>sain,</w:t>
            </w:r>
            <w:r>
              <w:rPr>
                <w:rFonts w:ascii="Times New Roman" w:hAnsi="Times New Roman"/>
                <w:spacing w:val="-7"/>
              </w:rPr>
              <w:t xml:space="preserve"> </w:t>
            </w:r>
            <w:r>
              <w:rPr>
                <w:rFonts w:ascii="Times New Roman" w:hAnsi="Times New Roman"/>
              </w:rPr>
              <w:t>prolonge</w:t>
            </w:r>
            <w:r>
              <w:rPr>
                <w:rFonts w:ascii="Times New Roman" w:hAnsi="Times New Roman"/>
                <w:spacing w:val="-3"/>
              </w:rPr>
              <w:t xml:space="preserve"> </w:t>
            </w:r>
            <w:r>
              <w:rPr>
                <w:rFonts w:ascii="Times New Roman" w:hAnsi="Times New Roman"/>
                <w:spacing w:val="-5"/>
              </w:rPr>
              <w:t>la</w:t>
            </w:r>
          </w:p>
          <w:p w:rsidR="00B44834" w:rsidRDefault="008B7671">
            <w:pPr>
              <w:pStyle w:val="TableParagraph"/>
              <w:spacing w:before="1" w:line="233" w:lineRule="exact"/>
              <w:rPr>
                <w:rFonts w:ascii="Times New Roman"/>
              </w:rPr>
            </w:pPr>
            <w:r>
              <w:rPr>
                <w:rFonts w:ascii="Times New Roman"/>
                <w:spacing w:val="-2"/>
              </w:rPr>
              <w:t>restauration.</w:t>
            </w:r>
          </w:p>
        </w:tc>
      </w:tr>
      <w:tr w:rsidR="00B44834">
        <w:trPr>
          <w:trHeight w:val="506"/>
        </w:trPr>
        <w:tc>
          <w:tcPr>
            <w:tcW w:w="3824" w:type="dxa"/>
          </w:tcPr>
          <w:p w:rsidR="00B44834" w:rsidRDefault="008B7671">
            <w:pPr>
              <w:pStyle w:val="TableParagraph"/>
              <w:spacing w:line="251" w:lineRule="exact"/>
              <w:ind w:left="165"/>
              <w:rPr>
                <w:rFonts w:ascii="Times New Roman" w:hAnsi="Times New Roman"/>
                <w:b/>
              </w:rPr>
            </w:pPr>
            <w:r>
              <w:rPr>
                <w:rFonts w:ascii="Times New Roman" w:hAnsi="Times New Roman"/>
                <w:b/>
              </w:rPr>
              <w:t>Élimination</w:t>
            </w:r>
            <w:r>
              <w:rPr>
                <w:rFonts w:ascii="Times New Roman" w:hAnsi="Times New Roman"/>
                <w:b/>
                <w:spacing w:val="-10"/>
              </w:rPr>
              <w:t xml:space="preserve"> </w:t>
            </w:r>
            <w:r>
              <w:rPr>
                <w:rFonts w:ascii="Times New Roman" w:hAnsi="Times New Roman"/>
                <w:b/>
              </w:rPr>
              <w:t>restaurations</w:t>
            </w:r>
            <w:r>
              <w:rPr>
                <w:rFonts w:ascii="Times New Roman" w:hAnsi="Times New Roman"/>
                <w:b/>
                <w:spacing w:val="-8"/>
              </w:rPr>
              <w:t xml:space="preserve"> </w:t>
            </w:r>
            <w:r>
              <w:rPr>
                <w:rFonts w:ascii="Times New Roman" w:hAnsi="Times New Roman"/>
                <w:b/>
                <w:spacing w:val="-2"/>
              </w:rPr>
              <w:t>composites</w:t>
            </w:r>
          </w:p>
        </w:tc>
        <w:tc>
          <w:tcPr>
            <w:tcW w:w="5812" w:type="dxa"/>
          </w:tcPr>
          <w:p w:rsidR="00B44834" w:rsidRDefault="008B7671">
            <w:pPr>
              <w:pStyle w:val="TableParagraph"/>
              <w:spacing w:line="254" w:lineRule="exact"/>
              <w:ind w:right="181"/>
              <w:rPr>
                <w:rFonts w:ascii="Times New Roman" w:hAnsi="Times New Roman"/>
              </w:rPr>
            </w:pPr>
            <w:r>
              <w:rPr>
                <w:rFonts w:ascii="Times New Roman" w:hAnsi="Times New Roman"/>
              </w:rPr>
              <w:t>Retrait</w:t>
            </w:r>
            <w:r>
              <w:rPr>
                <w:rFonts w:ascii="Times New Roman" w:hAnsi="Times New Roman"/>
                <w:spacing w:val="-4"/>
              </w:rPr>
              <w:t xml:space="preserve"> </w:t>
            </w:r>
            <w:r>
              <w:rPr>
                <w:rFonts w:ascii="Times New Roman" w:hAnsi="Times New Roman"/>
              </w:rPr>
              <w:t>précis</w:t>
            </w:r>
            <w:r>
              <w:rPr>
                <w:rFonts w:ascii="Times New Roman" w:hAnsi="Times New Roman"/>
                <w:spacing w:val="-5"/>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composite</w:t>
            </w:r>
            <w:r>
              <w:rPr>
                <w:rFonts w:ascii="Times New Roman" w:hAnsi="Times New Roman"/>
                <w:spacing w:val="-7"/>
              </w:rPr>
              <w:t xml:space="preserve"> </w:t>
            </w:r>
            <w:r>
              <w:rPr>
                <w:rFonts w:ascii="Times New Roman" w:hAnsi="Times New Roman"/>
              </w:rPr>
              <w:t>défectueux</w:t>
            </w:r>
            <w:r>
              <w:rPr>
                <w:rFonts w:ascii="Times New Roman" w:hAnsi="Times New Roman"/>
                <w:spacing w:val="-7"/>
              </w:rPr>
              <w:t xml:space="preserve"> </w:t>
            </w:r>
            <w:r>
              <w:rPr>
                <w:rFonts w:ascii="Times New Roman" w:hAnsi="Times New Roman"/>
              </w:rPr>
              <w:t>tout</w:t>
            </w:r>
            <w:r>
              <w:rPr>
                <w:rFonts w:ascii="Times New Roman" w:hAnsi="Times New Roman"/>
                <w:spacing w:val="-7"/>
              </w:rPr>
              <w:t xml:space="preserve"> </w:t>
            </w:r>
            <w:r>
              <w:rPr>
                <w:rFonts w:ascii="Times New Roman" w:hAnsi="Times New Roman"/>
              </w:rPr>
              <w:t>en</w:t>
            </w:r>
            <w:r>
              <w:rPr>
                <w:rFonts w:ascii="Times New Roman" w:hAnsi="Times New Roman"/>
                <w:spacing w:val="-5"/>
              </w:rPr>
              <w:t xml:space="preserve"> </w:t>
            </w:r>
            <w:r>
              <w:rPr>
                <w:rFonts w:ascii="Times New Roman" w:hAnsi="Times New Roman"/>
              </w:rPr>
              <w:t>épargnant</w:t>
            </w:r>
            <w:r>
              <w:rPr>
                <w:rFonts w:ascii="Times New Roman" w:hAnsi="Times New Roman"/>
                <w:spacing w:val="-4"/>
              </w:rPr>
              <w:t xml:space="preserve"> </w:t>
            </w:r>
            <w:r>
              <w:rPr>
                <w:rFonts w:ascii="Times New Roman" w:hAnsi="Times New Roman"/>
              </w:rPr>
              <w:t xml:space="preserve">tissu </w:t>
            </w:r>
            <w:r>
              <w:rPr>
                <w:rFonts w:ascii="Times New Roman" w:hAnsi="Times New Roman"/>
                <w:spacing w:val="-2"/>
              </w:rPr>
              <w:t>sain.</w:t>
            </w:r>
          </w:p>
        </w:tc>
      </w:tr>
      <w:tr w:rsidR="00B44834">
        <w:trPr>
          <w:trHeight w:val="503"/>
        </w:trPr>
        <w:tc>
          <w:tcPr>
            <w:tcW w:w="3824" w:type="dxa"/>
          </w:tcPr>
          <w:p w:rsidR="00B44834" w:rsidRDefault="008B7671">
            <w:pPr>
              <w:pStyle w:val="TableParagraph"/>
              <w:spacing w:line="249" w:lineRule="exact"/>
              <w:ind w:left="683"/>
              <w:rPr>
                <w:rFonts w:ascii="Times New Roman" w:hAnsi="Times New Roman"/>
                <w:b/>
              </w:rPr>
            </w:pPr>
            <w:r>
              <w:rPr>
                <w:rFonts w:ascii="Times New Roman" w:hAnsi="Times New Roman"/>
                <w:b/>
              </w:rPr>
              <w:t>Lésions</w:t>
            </w:r>
            <w:r>
              <w:rPr>
                <w:rFonts w:ascii="Times New Roman" w:hAnsi="Times New Roman"/>
                <w:b/>
                <w:spacing w:val="-7"/>
              </w:rPr>
              <w:t xml:space="preserve"> </w:t>
            </w:r>
            <w:r>
              <w:rPr>
                <w:rFonts w:ascii="Times New Roman" w:hAnsi="Times New Roman"/>
                <w:b/>
              </w:rPr>
              <w:t>cervicales</w:t>
            </w:r>
            <w:r>
              <w:rPr>
                <w:rFonts w:ascii="Times New Roman" w:hAnsi="Times New Roman"/>
                <w:b/>
                <w:spacing w:val="-6"/>
              </w:rPr>
              <w:t xml:space="preserve"> </w:t>
            </w:r>
            <w:r>
              <w:rPr>
                <w:rFonts w:ascii="Times New Roman" w:hAnsi="Times New Roman"/>
                <w:b/>
                <w:spacing w:val="-2"/>
              </w:rPr>
              <w:t>d’usure</w:t>
            </w:r>
          </w:p>
        </w:tc>
        <w:tc>
          <w:tcPr>
            <w:tcW w:w="5812" w:type="dxa"/>
          </w:tcPr>
          <w:p w:rsidR="00B44834" w:rsidRDefault="008B7671">
            <w:pPr>
              <w:pStyle w:val="TableParagraph"/>
              <w:spacing w:line="249" w:lineRule="exact"/>
              <w:rPr>
                <w:rFonts w:ascii="Times New Roman"/>
              </w:rPr>
            </w:pPr>
            <w:r>
              <w:rPr>
                <w:rFonts w:ascii="Times New Roman"/>
              </w:rPr>
              <w:t>Traitement</w:t>
            </w:r>
            <w:r>
              <w:rPr>
                <w:rFonts w:ascii="Times New Roman"/>
                <w:spacing w:val="-4"/>
              </w:rPr>
              <w:t xml:space="preserve"> </w:t>
            </w:r>
            <w:r>
              <w:rPr>
                <w:rFonts w:ascii="Times New Roman"/>
              </w:rPr>
              <w:t>rapide/indolore</w:t>
            </w:r>
            <w:r>
              <w:rPr>
                <w:rFonts w:ascii="Times New Roman"/>
                <w:spacing w:val="-7"/>
              </w:rPr>
              <w:t xml:space="preserve"> </w:t>
            </w:r>
            <w:r>
              <w:rPr>
                <w:rFonts w:ascii="Times New Roman"/>
              </w:rPr>
              <w:t>par</w:t>
            </w:r>
            <w:r>
              <w:rPr>
                <w:rFonts w:ascii="Times New Roman"/>
                <w:spacing w:val="-4"/>
              </w:rPr>
              <w:t xml:space="preserve"> </w:t>
            </w:r>
            <w:r>
              <w:rPr>
                <w:rFonts w:ascii="Times New Roman"/>
              </w:rPr>
              <w:t>cadran</w:t>
            </w:r>
            <w:r>
              <w:rPr>
                <w:rFonts w:ascii="Times New Roman"/>
                <w:spacing w:val="-5"/>
              </w:rPr>
              <w:t xml:space="preserve"> </w:t>
            </w:r>
            <w:r>
              <w:rPr>
                <w:rFonts w:ascii="Times New Roman"/>
              </w:rPr>
              <w:t>des</w:t>
            </w:r>
            <w:r>
              <w:rPr>
                <w:rFonts w:ascii="Times New Roman"/>
                <w:spacing w:val="-5"/>
              </w:rPr>
              <w:t xml:space="preserve"> </w:t>
            </w:r>
            <w:r>
              <w:rPr>
                <w:rFonts w:ascii="Times New Roman"/>
              </w:rPr>
              <w:t>abrasions</w:t>
            </w:r>
            <w:r>
              <w:rPr>
                <w:rFonts w:ascii="Times New Roman"/>
                <w:spacing w:val="-6"/>
              </w:rPr>
              <w:t xml:space="preserve"> </w:t>
            </w:r>
            <w:r>
              <w:rPr>
                <w:rFonts w:ascii="Times New Roman"/>
                <w:spacing w:val="-5"/>
              </w:rPr>
              <w:t>et</w:t>
            </w:r>
          </w:p>
          <w:p w:rsidR="00B44834" w:rsidRDefault="008B7671">
            <w:pPr>
              <w:pStyle w:val="TableParagraph"/>
              <w:spacing w:before="1" w:line="233" w:lineRule="exact"/>
              <w:rPr>
                <w:rFonts w:ascii="Times New Roman"/>
              </w:rPr>
            </w:pPr>
            <w:r>
              <w:rPr>
                <w:rFonts w:ascii="Times New Roman"/>
                <w:spacing w:val="-2"/>
              </w:rPr>
              <w:t>abfractions.</w:t>
            </w:r>
          </w:p>
        </w:tc>
      </w:tr>
      <w:tr w:rsidR="00B44834">
        <w:trPr>
          <w:trHeight w:val="254"/>
        </w:trPr>
        <w:tc>
          <w:tcPr>
            <w:tcW w:w="3824" w:type="dxa"/>
          </w:tcPr>
          <w:p w:rsidR="00B44834" w:rsidRDefault="008B7671">
            <w:pPr>
              <w:pStyle w:val="TableParagraph"/>
              <w:spacing w:line="234" w:lineRule="exact"/>
              <w:ind w:left="1062"/>
              <w:rPr>
                <w:rFonts w:ascii="Times New Roman" w:hAnsi="Times New Roman"/>
                <w:b/>
              </w:rPr>
            </w:pPr>
            <w:r>
              <w:rPr>
                <w:rFonts w:ascii="Times New Roman" w:hAnsi="Times New Roman"/>
                <w:b/>
              </w:rPr>
              <w:t>Défauts</w:t>
            </w:r>
            <w:r>
              <w:rPr>
                <w:rFonts w:ascii="Times New Roman" w:hAnsi="Times New Roman"/>
                <w:b/>
                <w:spacing w:val="-4"/>
              </w:rPr>
              <w:t xml:space="preserve"> </w:t>
            </w:r>
            <w:r>
              <w:rPr>
                <w:rFonts w:ascii="Times New Roman" w:hAnsi="Times New Roman"/>
                <w:b/>
              </w:rPr>
              <w:t>de</w:t>
            </w:r>
            <w:r>
              <w:rPr>
                <w:rFonts w:ascii="Times New Roman" w:hAnsi="Times New Roman"/>
                <w:b/>
                <w:spacing w:val="-3"/>
              </w:rPr>
              <w:t xml:space="preserve"> </w:t>
            </w:r>
            <w:r>
              <w:rPr>
                <w:rFonts w:ascii="Times New Roman" w:hAnsi="Times New Roman"/>
                <w:b/>
                <w:spacing w:val="-2"/>
              </w:rPr>
              <w:t>l’émail</w:t>
            </w:r>
          </w:p>
        </w:tc>
        <w:tc>
          <w:tcPr>
            <w:tcW w:w="5812" w:type="dxa"/>
          </w:tcPr>
          <w:p w:rsidR="00B44834" w:rsidRDefault="008B7671">
            <w:pPr>
              <w:pStyle w:val="TableParagraph"/>
              <w:ind w:left="4" w:right="-72"/>
              <w:rPr>
                <w:rFonts w:ascii="Times New Roman"/>
                <w:sz w:val="20"/>
              </w:rPr>
            </w:pPr>
            <w:r>
              <w:rPr>
                <w:rFonts w:ascii="Times New Roman"/>
                <w:noProof/>
                <w:sz w:val="20"/>
              </w:rPr>
              <mc:AlternateContent>
                <mc:Choice Requires="wpg">
                  <w:drawing>
                    <wp:inline distT="0" distB="0" distL="0" distR="0">
                      <wp:extent cx="3690620" cy="167640"/>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0620" cy="167640"/>
                                <a:chOff x="0" y="0"/>
                                <a:chExt cx="3690620" cy="167640"/>
                              </a:xfrm>
                            </wpg:grpSpPr>
                            <wps:wsp>
                              <wps:cNvPr id="4" name="Graphic 4"/>
                              <wps:cNvSpPr/>
                              <wps:spPr>
                                <a:xfrm>
                                  <a:off x="3047" y="3047"/>
                                  <a:ext cx="3684270" cy="161925"/>
                                </a:xfrm>
                                <a:custGeom>
                                  <a:avLst/>
                                  <a:gdLst/>
                                  <a:ahLst/>
                                  <a:cxnLst/>
                                  <a:rect l="l" t="t" r="r" b="b"/>
                                  <a:pathLst>
                                    <a:path w="3684270" h="161925">
                                      <a:moveTo>
                                        <a:pt x="3684143" y="0"/>
                                      </a:moveTo>
                                      <a:lnTo>
                                        <a:pt x="0" y="1615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C1BE52" id="Group 3" o:spid="_x0000_s1026" style="width:290.6pt;height:13.2pt;mso-position-horizontal-relative:char;mso-position-vertical-relative:line" coordsize="36906,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">
                      <v:shape id="Graphic 4" o:spid="_x0000_s1027" style="position:absolute;left:30;top:30;width:36843;height:1619;visibility:visible;mso-wrap-style:square;v-text-anchor:top" coordsize="368427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" path="m3684143,l,161544e" filled="f" strokeweight=".48pt">
                        <v:path arrowok="t"/>
                      </v:shape>
                      <w10:anchorlock/>
                    </v:group>
                  </w:pict>
                </mc:Fallback>
              </mc:AlternateContent>
            </w:r>
          </w:p>
        </w:tc>
      </w:tr>
      <w:tr w:rsidR="00B44834">
        <w:trPr>
          <w:trHeight w:val="225"/>
        </w:trPr>
        <w:tc>
          <w:tcPr>
            <w:tcW w:w="3824" w:type="dxa"/>
          </w:tcPr>
          <w:p w:rsidR="00B44834" w:rsidRDefault="008B7671">
            <w:pPr>
              <w:pStyle w:val="TableParagraph"/>
              <w:spacing w:line="205" w:lineRule="exact"/>
              <w:ind w:left="110"/>
              <w:rPr>
                <w:rFonts w:ascii="Times New Roman"/>
              </w:rPr>
            </w:pPr>
            <w:r>
              <w:rPr>
                <w:rFonts w:ascii="Times New Roman"/>
              </w:rPr>
              <w:t>-</w:t>
            </w:r>
            <w:r>
              <w:rPr>
                <w:rFonts w:ascii="Times New Roman"/>
                <w:spacing w:val="-2"/>
              </w:rPr>
              <w:t xml:space="preserve"> Fissures</w:t>
            </w:r>
          </w:p>
        </w:tc>
        <w:tc>
          <w:tcPr>
            <w:tcW w:w="5812" w:type="dxa"/>
          </w:tcPr>
          <w:p w:rsidR="00B44834" w:rsidRDefault="008B7671">
            <w:pPr>
              <w:pStyle w:val="TableParagraph"/>
              <w:spacing w:line="205" w:lineRule="exact"/>
              <w:rPr>
                <w:rFonts w:ascii="Times New Roman" w:hAnsi="Times New Roman"/>
              </w:rPr>
            </w:pPr>
            <w:r>
              <w:rPr>
                <w:rFonts w:ascii="Times New Roman" w:hAnsi="Times New Roman"/>
              </w:rPr>
              <w:t>Nettoyage</w:t>
            </w:r>
            <w:r>
              <w:rPr>
                <w:rFonts w:ascii="Times New Roman" w:hAnsi="Times New Roman"/>
                <w:spacing w:val="-6"/>
              </w:rPr>
              <w:t xml:space="preserve"> </w:t>
            </w:r>
            <w:r>
              <w:rPr>
                <w:rFonts w:ascii="Times New Roman" w:hAnsi="Times New Roman"/>
              </w:rPr>
              <w:t>minimal</w:t>
            </w:r>
            <w:r>
              <w:rPr>
                <w:rFonts w:ascii="Times New Roman" w:hAnsi="Times New Roman"/>
                <w:spacing w:val="-4"/>
              </w:rPr>
              <w:t xml:space="preserve"> </w:t>
            </w:r>
            <w:r>
              <w:rPr>
                <w:rFonts w:ascii="Times New Roman" w:hAnsi="Times New Roman"/>
              </w:rPr>
              <w:t>avant</w:t>
            </w:r>
            <w:r>
              <w:rPr>
                <w:rFonts w:ascii="Times New Roman" w:hAnsi="Times New Roman"/>
                <w:spacing w:val="-5"/>
              </w:rPr>
              <w:t xml:space="preserve"> </w:t>
            </w:r>
            <w:r>
              <w:rPr>
                <w:rFonts w:ascii="Times New Roman" w:hAnsi="Times New Roman"/>
              </w:rPr>
              <w:t>collage</w:t>
            </w:r>
            <w:r>
              <w:rPr>
                <w:rFonts w:ascii="Times New Roman" w:hAnsi="Times New Roman"/>
                <w:spacing w:val="-4"/>
              </w:rPr>
              <w:t xml:space="preserve"> </w:t>
            </w:r>
            <w:r>
              <w:rPr>
                <w:rFonts w:ascii="Times New Roman" w:hAnsi="Times New Roman"/>
                <w:spacing w:val="-2"/>
              </w:rPr>
              <w:t>esthétique.</w:t>
            </w:r>
          </w:p>
        </w:tc>
      </w:tr>
      <w:tr w:rsidR="00B44834">
        <w:trPr>
          <w:trHeight w:val="254"/>
        </w:trPr>
        <w:tc>
          <w:tcPr>
            <w:tcW w:w="3824" w:type="dxa"/>
          </w:tcPr>
          <w:p w:rsidR="00B44834" w:rsidRDefault="008B7671">
            <w:pPr>
              <w:pStyle w:val="TableParagraph"/>
              <w:spacing w:before="1" w:line="233" w:lineRule="exact"/>
              <w:ind w:left="110"/>
              <w:rPr>
                <w:rFonts w:ascii="Times New Roman"/>
              </w:rPr>
            </w:pPr>
            <w:r>
              <w:rPr>
                <w:rFonts w:ascii="Times New Roman"/>
              </w:rPr>
              <w:t>-</w:t>
            </w:r>
            <w:r>
              <w:rPr>
                <w:rFonts w:ascii="Times New Roman"/>
                <w:spacing w:val="-7"/>
              </w:rPr>
              <w:t xml:space="preserve"> </w:t>
            </w:r>
            <w:r>
              <w:rPr>
                <w:rFonts w:ascii="Times New Roman"/>
              </w:rPr>
              <w:t>Micro-</w:t>
            </w:r>
            <w:r>
              <w:rPr>
                <w:rFonts w:ascii="Times New Roman"/>
                <w:spacing w:val="-2"/>
              </w:rPr>
              <w:t>taches</w:t>
            </w:r>
          </w:p>
        </w:tc>
        <w:tc>
          <w:tcPr>
            <w:tcW w:w="5812" w:type="dxa"/>
          </w:tcPr>
          <w:p w:rsidR="00B44834" w:rsidRDefault="008B7671">
            <w:pPr>
              <w:pStyle w:val="TableParagraph"/>
              <w:spacing w:before="1" w:line="233" w:lineRule="exact"/>
              <w:rPr>
                <w:rFonts w:ascii="Times New Roman" w:hAnsi="Times New Roman"/>
              </w:rPr>
            </w:pPr>
            <w:r>
              <w:rPr>
                <w:rFonts w:ascii="Times New Roman" w:hAnsi="Times New Roman"/>
              </w:rPr>
              <w:t>Élimination</w:t>
            </w:r>
            <w:r>
              <w:rPr>
                <w:rFonts w:ascii="Times New Roman" w:hAnsi="Times New Roman"/>
                <w:spacing w:val="-8"/>
              </w:rPr>
              <w:t xml:space="preserve"> </w:t>
            </w:r>
            <w:r>
              <w:rPr>
                <w:rFonts w:ascii="Times New Roman" w:hAnsi="Times New Roman"/>
              </w:rPr>
              <w:t>rapide</w:t>
            </w:r>
            <w:r>
              <w:rPr>
                <w:rFonts w:ascii="Times New Roman" w:hAnsi="Times New Roman"/>
                <w:spacing w:val="-5"/>
              </w:rPr>
              <w:t xml:space="preserve"> </w:t>
            </w:r>
            <w:r>
              <w:rPr>
                <w:rFonts w:ascii="Times New Roman" w:hAnsi="Times New Roman"/>
              </w:rPr>
              <w:t>des</w:t>
            </w:r>
            <w:r>
              <w:rPr>
                <w:rFonts w:ascii="Times New Roman" w:hAnsi="Times New Roman"/>
                <w:spacing w:val="-6"/>
              </w:rPr>
              <w:t xml:space="preserve"> </w:t>
            </w:r>
            <w:r>
              <w:rPr>
                <w:rFonts w:ascii="Times New Roman" w:hAnsi="Times New Roman"/>
              </w:rPr>
              <w:t>colorations</w:t>
            </w:r>
            <w:r>
              <w:rPr>
                <w:rFonts w:ascii="Times New Roman" w:hAnsi="Times New Roman"/>
                <w:spacing w:val="-6"/>
              </w:rPr>
              <w:t xml:space="preserve"> </w:t>
            </w:r>
            <w:r>
              <w:rPr>
                <w:rFonts w:ascii="Times New Roman" w:hAnsi="Times New Roman"/>
              </w:rPr>
              <w:t>superficielles</w:t>
            </w:r>
            <w:r>
              <w:rPr>
                <w:rFonts w:ascii="Times New Roman" w:hAnsi="Times New Roman"/>
                <w:spacing w:val="-6"/>
              </w:rPr>
              <w:t xml:space="preserve"> </w:t>
            </w:r>
            <w:r>
              <w:rPr>
                <w:rFonts w:ascii="Times New Roman" w:hAnsi="Times New Roman"/>
              </w:rPr>
              <w:t>de</w:t>
            </w:r>
            <w:r>
              <w:rPr>
                <w:rFonts w:ascii="Times New Roman" w:hAnsi="Times New Roman"/>
                <w:spacing w:val="-6"/>
              </w:rPr>
              <w:t xml:space="preserve"> </w:t>
            </w:r>
            <w:r>
              <w:rPr>
                <w:rFonts w:ascii="Times New Roman" w:hAnsi="Times New Roman"/>
                <w:spacing w:val="-2"/>
              </w:rPr>
              <w:t>l’émail.</w:t>
            </w:r>
          </w:p>
        </w:tc>
      </w:tr>
      <w:tr w:rsidR="00B44834">
        <w:trPr>
          <w:trHeight w:val="254"/>
        </w:trPr>
        <w:tc>
          <w:tcPr>
            <w:tcW w:w="3824" w:type="dxa"/>
          </w:tcPr>
          <w:p w:rsidR="00B44834" w:rsidRDefault="008B7671">
            <w:pPr>
              <w:pStyle w:val="TableParagraph"/>
              <w:spacing w:line="235" w:lineRule="exact"/>
              <w:ind w:left="110"/>
              <w:rPr>
                <w:rFonts w:ascii="Times New Roman" w:hAnsi="Times New Roman"/>
              </w:rPr>
            </w:pPr>
            <w:r>
              <w:rPr>
                <w:rFonts w:ascii="Times New Roman" w:hAnsi="Times New Roman"/>
              </w:rPr>
              <w:t>-</w:t>
            </w:r>
            <w:r>
              <w:rPr>
                <w:rFonts w:ascii="Times New Roman" w:hAnsi="Times New Roman"/>
                <w:spacing w:val="-4"/>
              </w:rPr>
              <w:t xml:space="preserve"> </w:t>
            </w:r>
            <w:r>
              <w:rPr>
                <w:rFonts w:ascii="Times New Roman" w:hAnsi="Times New Roman"/>
              </w:rPr>
              <w:t>Dysplasies</w:t>
            </w:r>
            <w:r>
              <w:rPr>
                <w:rFonts w:ascii="Times New Roman" w:hAnsi="Times New Roman"/>
                <w:spacing w:val="-4"/>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l’émail</w:t>
            </w:r>
          </w:p>
        </w:tc>
        <w:tc>
          <w:tcPr>
            <w:tcW w:w="5812" w:type="dxa"/>
          </w:tcPr>
          <w:p w:rsidR="00B44834" w:rsidRDefault="008B7671">
            <w:pPr>
              <w:pStyle w:val="TableParagraph"/>
              <w:spacing w:line="235" w:lineRule="exact"/>
              <w:rPr>
                <w:rFonts w:ascii="Times New Roman" w:hAnsi="Times New Roman"/>
              </w:rPr>
            </w:pPr>
            <w:r>
              <w:rPr>
                <w:rFonts w:ascii="Times New Roman" w:hAnsi="Times New Roman"/>
              </w:rPr>
              <w:t>Résultat</w:t>
            </w:r>
            <w:r>
              <w:rPr>
                <w:rFonts w:ascii="Times New Roman" w:hAnsi="Times New Roman"/>
                <w:spacing w:val="-5"/>
              </w:rPr>
              <w:t xml:space="preserve"> </w:t>
            </w:r>
            <w:r>
              <w:rPr>
                <w:rFonts w:ascii="Times New Roman" w:hAnsi="Times New Roman"/>
              </w:rPr>
              <w:t>esthétique</w:t>
            </w:r>
            <w:r>
              <w:rPr>
                <w:rFonts w:ascii="Times New Roman" w:hAnsi="Times New Roman"/>
                <w:spacing w:val="-5"/>
              </w:rPr>
              <w:t xml:space="preserve"> </w:t>
            </w:r>
            <w:r>
              <w:rPr>
                <w:rFonts w:ascii="Times New Roman" w:hAnsi="Times New Roman"/>
              </w:rPr>
              <w:t>en</w:t>
            </w:r>
            <w:r>
              <w:rPr>
                <w:rFonts w:ascii="Times New Roman" w:hAnsi="Times New Roman"/>
                <w:spacing w:val="-6"/>
              </w:rPr>
              <w:t xml:space="preserve"> </w:t>
            </w:r>
            <w:r>
              <w:rPr>
                <w:rFonts w:ascii="Times New Roman" w:hAnsi="Times New Roman"/>
              </w:rPr>
              <w:t>protégeant</w:t>
            </w:r>
            <w:r>
              <w:rPr>
                <w:rFonts w:ascii="Times New Roman" w:hAnsi="Times New Roman"/>
                <w:spacing w:val="-7"/>
              </w:rPr>
              <w:t xml:space="preserve"> </w:t>
            </w:r>
            <w:r>
              <w:rPr>
                <w:rFonts w:ascii="Times New Roman" w:hAnsi="Times New Roman"/>
              </w:rPr>
              <w:t>l’émail</w:t>
            </w:r>
            <w:r>
              <w:rPr>
                <w:rFonts w:ascii="Times New Roman" w:hAnsi="Times New Roman"/>
                <w:spacing w:val="-4"/>
              </w:rPr>
              <w:t xml:space="preserve"> </w:t>
            </w:r>
            <w:r>
              <w:rPr>
                <w:rFonts w:ascii="Times New Roman" w:hAnsi="Times New Roman"/>
                <w:spacing w:val="-2"/>
              </w:rPr>
              <w:t>fragilisé.</w:t>
            </w:r>
          </w:p>
        </w:tc>
      </w:tr>
      <w:tr w:rsidR="00B44834">
        <w:trPr>
          <w:trHeight w:val="251"/>
        </w:trPr>
        <w:tc>
          <w:tcPr>
            <w:tcW w:w="3824" w:type="dxa"/>
          </w:tcPr>
          <w:p w:rsidR="00B44834" w:rsidRDefault="008B7671">
            <w:pPr>
              <w:pStyle w:val="TableParagraph"/>
              <w:spacing w:line="232" w:lineRule="exact"/>
              <w:ind w:left="11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t xml:space="preserve">Dent </w:t>
            </w:r>
            <w:r>
              <w:rPr>
                <w:rFonts w:ascii="Times New Roman" w:hAnsi="Times New Roman"/>
                <w:spacing w:val="-2"/>
              </w:rPr>
              <w:t>ébréchée</w:t>
            </w:r>
          </w:p>
        </w:tc>
        <w:tc>
          <w:tcPr>
            <w:tcW w:w="5812" w:type="dxa"/>
          </w:tcPr>
          <w:p w:rsidR="00B44834" w:rsidRDefault="008B7671">
            <w:pPr>
              <w:pStyle w:val="TableParagraph"/>
              <w:spacing w:line="232" w:lineRule="exact"/>
              <w:rPr>
                <w:rFonts w:ascii="Times New Roman" w:hAnsi="Times New Roman"/>
              </w:rPr>
            </w:pPr>
            <w:r>
              <w:rPr>
                <w:rFonts w:ascii="Times New Roman" w:hAnsi="Times New Roman"/>
              </w:rPr>
              <w:t>Répare</w:t>
            </w:r>
            <w:r>
              <w:rPr>
                <w:rFonts w:ascii="Times New Roman" w:hAnsi="Times New Roman"/>
                <w:spacing w:val="-5"/>
              </w:rPr>
              <w:t xml:space="preserve"> </w:t>
            </w:r>
            <w:r>
              <w:rPr>
                <w:rFonts w:ascii="Times New Roman" w:hAnsi="Times New Roman"/>
              </w:rPr>
              <w:t>et</w:t>
            </w:r>
            <w:r>
              <w:rPr>
                <w:rFonts w:ascii="Times New Roman" w:hAnsi="Times New Roman"/>
                <w:spacing w:val="-4"/>
              </w:rPr>
              <w:t xml:space="preserve"> </w:t>
            </w:r>
            <w:r>
              <w:rPr>
                <w:rFonts w:ascii="Times New Roman" w:hAnsi="Times New Roman"/>
              </w:rPr>
              <w:t>renforce</w:t>
            </w:r>
            <w:r>
              <w:rPr>
                <w:rFonts w:ascii="Times New Roman" w:hAnsi="Times New Roman"/>
                <w:spacing w:val="-4"/>
              </w:rPr>
              <w:t xml:space="preserve"> </w:t>
            </w:r>
            <w:r>
              <w:rPr>
                <w:rFonts w:ascii="Times New Roman" w:hAnsi="Times New Roman"/>
              </w:rPr>
              <w:t>les</w:t>
            </w:r>
            <w:r>
              <w:rPr>
                <w:rFonts w:ascii="Times New Roman" w:hAnsi="Times New Roman"/>
                <w:spacing w:val="-4"/>
              </w:rPr>
              <w:t xml:space="preserve"> </w:t>
            </w:r>
            <w:r>
              <w:rPr>
                <w:rFonts w:ascii="Times New Roman" w:hAnsi="Times New Roman"/>
              </w:rPr>
              <w:t>bords</w:t>
            </w:r>
            <w:r>
              <w:rPr>
                <w:rFonts w:ascii="Times New Roman" w:hAnsi="Times New Roman"/>
                <w:spacing w:val="-2"/>
              </w:rPr>
              <w:t xml:space="preserve"> </w:t>
            </w:r>
            <w:r>
              <w:rPr>
                <w:rFonts w:ascii="Times New Roman" w:hAnsi="Times New Roman"/>
              </w:rPr>
              <w:t>incisifs</w:t>
            </w:r>
            <w:r>
              <w:rPr>
                <w:rFonts w:ascii="Times New Roman" w:hAnsi="Times New Roman"/>
                <w:spacing w:val="-2"/>
              </w:rPr>
              <w:t xml:space="preserve"> fêlés.</w:t>
            </w:r>
          </w:p>
        </w:tc>
      </w:tr>
      <w:tr w:rsidR="00B44834">
        <w:trPr>
          <w:trHeight w:val="254"/>
        </w:trPr>
        <w:tc>
          <w:tcPr>
            <w:tcW w:w="3824" w:type="dxa"/>
          </w:tcPr>
          <w:p w:rsidR="00B44834" w:rsidRDefault="008B7671">
            <w:pPr>
              <w:pStyle w:val="TableParagraph"/>
              <w:spacing w:line="234" w:lineRule="exact"/>
              <w:ind w:left="1000"/>
              <w:rPr>
                <w:rFonts w:ascii="Times New Roman"/>
                <w:b/>
              </w:rPr>
            </w:pPr>
            <w:r>
              <w:rPr>
                <w:rFonts w:ascii="Times New Roman"/>
                <w:b/>
              </w:rPr>
              <w:t>Autres</w:t>
            </w:r>
            <w:r>
              <w:rPr>
                <w:rFonts w:ascii="Times New Roman"/>
                <w:b/>
                <w:spacing w:val="-2"/>
              </w:rPr>
              <w:t xml:space="preserve"> applications</w:t>
            </w:r>
          </w:p>
        </w:tc>
        <w:tc>
          <w:tcPr>
            <w:tcW w:w="5812" w:type="dxa"/>
          </w:tcPr>
          <w:p w:rsidR="00B44834" w:rsidRDefault="008B7671">
            <w:pPr>
              <w:pStyle w:val="TableParagraph"/>
              <w:ind w:left="4" w:right="-72"/>
              <w:rPr>
                <w:rFonts w:ascii="Times New Roman"/>
                <w:sz w:val="20"/>
              </w:rPr>
            </w:pPr>
            <w:r>
              <w:rPr>
                <w:rFonts w:ascii="Times New Roman"/>
                <w:noProof/>
                <w:sz w:val="20"/>
              </w:rPr>
              <mc:AlternateContent>
                <mc:Choice Requires="wpg">
                  <w:drawing>
                    <wp:inline distT="0" distB="0" distL="0" distR="0">
                      <wp:extent cx="3690620" cy="167640"/>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0620" cy="167640"/>
                                <a:chOff x="0" y="0"/>
                                <a:chExt cx="3690620" cy="167640"/>
                              </a:xfrm>
                            </wpg:grpSpPr>
                            <wps:wsp>
                              <wps:cNvPr id="6" name="Graphic 6"/>
                              <wps:cNvSpPr/>
                              <wps:spPr>
                                <a:xfrm>
                                  <a:off x="3047" y="3047"/>
                                  <a:ext cx="3684270" cy="161925"/>
                                </a:xfrm>
                                <a:custGeom>
                                  <a:avLst/>
                                  <a:gdLst/>
                                  <a:ahLst/>
                                  <a:cxnLst/>
                                  <a:rect l="l" t="t" r="r" b="b"/>
                                  <a:pathLst>
                                    <a:path w="3684270" h="161925">
                                      <a:moveTo>
                                        <a:pt x="3684143" y="0"/>
                                      </a:moveTo>
                                      <a:lnTo>
                                        <a:pt x="0" y="1615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809459" id="Group 5" o:spid="_x0000_s1026" style="width:290.6pt;height:13.2pt;mso-position-horizontal-relative:char;mso-position-vertical-relative:line" coordsize="36906,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">
                      <v:shape id="Graphic 6" o:spid="_x0000_s1027" style="position:absolute;left:30;top:30;width:36843;height:1619;visibility:visible;mso-wrap-style:square;v-text-anchor:top" coordsize="368427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" path="m3684143,l,161544e" filled="f" strokeweight=".48pt">
                        <v:path arrowok="t"/>
                      </v:shape>
                      <w10:anchorlock/>
                    </v:group>
                  </w:pict>
                </mc:Fallback>
              </mc:AlternateContent>
            </w:r>
          </w:p>
        </w:tc>
      </w:tr>
      <w:tr w:rsidR="00B44834">
        <w:trPr>
          <w:trHeight w:val="479"/>
        </w:trPr>
        <w:tc>
          <w:tcPr>
            <w:tcW w:w="3824" w:type="dxa"/>
          </w:tcPr>
          <w:p w:rsidR="00B44834" w:rsidRDefault="008B7671">
            <w:pPr>
              <w:pStyle w:val="TableParagraph"/>
              <w:spacing w:line="225" w:lineRule="exact"/>
              <w:ind w:left="110"/>
              <w:rPr>
                <w:rFonts w:ascii="Times New Roman" w:hAnsi="Times New Roman"/>
              </w:rPr>
            </w:pPr>
            <w:r>
              <w:rPr>
                <w:rFonts w:ascii="Times New Roman" w:hAnsi="Times New Roman"/>
              </w:rPr>
              <w:t>-</w:t>
            </w:r>
            <w:r>
              <w:rPr>
                <w:rFonts w:ascii="Times New Roman" w:hAnsi="Times New Roman"/>
                <w:spacing w:val="-2"/>
              </w:rPr>
              <w:t xml:space="preserve"> </w:t>
            </w:r>
            <w:r>
              <w:rPr>
                <w:rFonts w:ascii="Times New Roman" w:hAnsi="Times New Roman"/>
              </w:rPr>
              <w:t>Lésions</w:t>
            </w:r>
            <w:r>
              <w:rPr>
                <w:rFonts w:ascii="Times New Roman" w:hAnsi="Times New Roman"/>
                <w:spacing w:val="-2"/>
              </w:rPr>
              <w:t xml:space="preserve"> </w:t>
            </w:r>
            <w:r>
              <w:rPr>
                <w:rFonts w:ascii="Times New Roman" w:hAnsi="Times New Roman"/>
              </w:rPr>
              <w:t>des</w:t>
            </w:r>
            <w:r>
              <w:rPr>
                <w:rFonts w:ascii="Times New Roman" w:hAnsi="Times New Roman"/>
                <w:spacing w:val="-1"/>
              </w:rPr>
              <w:t xml:space="preserve"> </w:t>
            </w:r>
            <w:r>
              <w:rPr>
                <w:rFonts w:ascii="Times New Roman" w:hAnsi="Times New Roman"/>
                <w:spacing w:val="-2"/>
              </w:rPr>
              <w:t>sillons</w:t>
            </w:r>
          </w:p>
        </w:tc>
        <w:tc>
          <w:tcPr>
            <w:tcW w:w="5812" w:type="dxa"/>
          </w:tcPr>
          <w:p w:rsidR="00B44834" w:rsidRDefault="008B7671">
            <w:pPr>
              <w:pStyle w:val="TableParagraph"/>
              <w:spacing w:line="224" w:lineRule="exact"/>
              <w:rPr>
                <w:rFonts w:ascii="Times New Roman"/>
              </w:rPr>
            </w:pPr>
            <w:r>
              <w:rPr>
                <w:rFonts w:ascii="Times New Roman"/>
              </w:rPr>
              <w:t>Nettoyage</w:t>
            </w:r>
            <w:r>
              <w:rPr>
                <w:rFonts w:ascii="Times New Roman"/>
                <w:spacing w:val="-8"/>
              </w:rPr>
              <w:t xml:space="preserve"> </w:t>
            </w:r>
            <w:r>
              <w:rPr>
                <w:rFonts w:ascii="Times New Roman"/>
              </w:rPr>
              <w:t>doux</w:t>
            </w:r>
            <w:r>
              <w:rPr>
                <w:rFonts w:ascii="Times New Roman"/>
                <w:spacing w:val="-4"/>
              </w:rPr>
              <w:t xml:space="preserve"> </w:t>
            </w:r>
            <w:r>
              <w:rPr>
                <w:rFonts w:ascii="Times New Roman"/>
              </w:rPr>
              <w:t>pour</w:t>
            </w:r>
            <w:r>
              <w:rPr>
                <w:rFonts w:ascii="Times New Roman"/>
                <w:spacing w:val="-4"/>
              </w:rPr>
              <w:t xml:space="preserve"> </w:t>
            </w:r>
            <w:r>
              <w:rPr>
                <w:rFonts w:ascii="Times New Roman"/>
              </w:rPr>
              <w:t>diagnostic</w:t>
            </w:r>
            <w:r>
              <w:rPr>
                <w:rFonts w:ascii="Times New Roman"/>
                <w:spacing w:val="-4"/>
              </w:rPr>
              <w:t xml:space="preserve"> </w:t>
            </w:r>
            <w:r>
              <w:rPr>
                <w:rFonts w:ascii="Times New Roman"/>
              </w:rPr>
              <w:t>prophylactique</w:t>
            </w:r>
            <w:r>
              <w:rPr>
                <w:rFonts w:ascii="Times New Roman"/>
                <w:spacing w:val="-4"/>
              </w:rPr>
              <w:t xml:space="preserve"> </w:t>
            </w:r>
            <w:r>
              <w:rPr>
                <w:rFonts w:ascii="Times New Roman"/>
              </w:rPr>
              <w:t>avec</w:t>
            </w:r>
            <w:r>
              <w:rPr>
                <w:rFonts w:ascii="Times New Roman"/>
                <w:spacing w:val="-4"/>
              </w:rPr>
              <w:t xml:space="preserve"> </w:t>
            </w:r>
            <w:r>
              <w:rPr>
                <w:rFonts w:ascii="Times New Roman"/>
                <w:spacing w:val="-2"/>
              </w:rPr>
              <w:t>basse</w:t>
            </w:r>
          </w:p>
          <w:p w:rsidR="00B44834" w:rsidRDefault="008B7671">
            <w:pPr>
              <w:pStyle w:val="TableParagraph"/>
              <w:spacing w:line="235" w:lineRule="exact"/>
              <w:rPr>
                <w:rFonts w:ascii="Times New Roman"/>
              </w:rPr>
            </w:pPr>
            <w:r>
              <w:rPr>
                <w:rFonts w:ascii="Times New Roman"/>
              </w:rPr>
              <w:t>pression/poudre</w:t>
            </w:r>
            <w:r>
              <w:rPr>
                <w:rFonts w:ascii="Times New Roman"/>
                <w:spacing w:val="-9"/>
              </w:rPr>
              <w:t xml:space="preserve"> </w:t>
            </w:r>
            <w:r>
              <w:rPr>
                <w:rFonts w:ascii="Times New Roman"/>
                <w:spacing w:val="-4"/>
              </w:rPr>
              <w:t>fine.</w:t>
            </w:r>
          </w:p>
        </w:tc>
      </w:tr>
      <w:tr w:rsidR="00B44834">
        <w:trPr>
          <w:trHeight w:val="506"/>
        </w:trPr>
        <w:tc>
          <w:tcPr>
            <w:tcW w:w="3824" w:type="dxa"/>
          </w:tcPr>
          <w:p w:rsidR="00B44834" w:rsidRDefault="008B7671">
            <w:pPr>
              <w:pStyle w:val="TableParagraph"/>
              <w:spacing w:line="251" w:lineRule="exact"/>
              <w:ind w:left="110"/>
              <w:rPr>
                <w:rFonts w:ascii="Times New Roman" w:hAnsi="Times New Roman"/>
              </w:rPr>
            </w:pPr>
            <w:r>
              <w:rPr>
                <w:rFonts w:ascii="Times New Roman" w:hAnsi="Times New Roman"/>
              </w:rPr>
              <w:t>-</w:t>
            </w:r>
            <w:r>
              <w:rPr>
                <w:rFonts w:ascii="Times New Roman" w:hAnsi="Times New Roman"/>
                <w:spacing w:val="-5"/>
              </w:rPr>
              <w:t xml:space="preserve"> </w:t>
            </w:r>
            <w:r>
              <w:rPr>
                <w:rFonts w:ascii="Times New Roman" w:hAnsi="Times New Roman"/>
              </w:rPr>
              <w:t>Dents</w:t>
            </w:r>
            <w:r>
              <w:rPr>
                <w:rFonts w:ascii="Times New Roman" w:hAnsi="Times New Roman"/>
                <w:spacing w:val="-3"/>
              </w:rPr>
              <w:t xml:space="preserve"> </w:t>
            </w:r>
            <w:r>
              <w:rPr>
                <w:rFonts w:ascii="Times New Roman" w:hAnsi="Times New Roman"/>
              </w:rPr>
              <w:t>temporaires</w:t>
            </w:r>
            <w:r>
              <w:rPr>
                <w:rFonts w:ascii="Times New Roman" w:hAnsi="Times New Roman"/>
                <w:spacing w:val="-4"/>
              </w:rPr>
              <w:t xml:space="preserve"> </w:t>
            </w:r>
            <w:r>
              <w:rPr>
                <w:rFonts w:ascii="Times New Roman" w:hAnsi="Times New Roman"/>
                <w:spacing w:val="-2"/>
              </w:rPr>
              <w:t>(pédodontie)</w:t>
            </w:r>
          </w:p>
        </w:tc>
        <w:tc>
          <w:tcPr>
            <w:tcW w:w="5812" w:type="dxa"/>
          </w:tcPr>
          <w:p w:rsidR="00B44834" w:rsidRDefault="008B7671">
            <w:pPr>
              <w:pStyle w:val="TableParagraph"/>
              <w:spacing w:line="252" w:lineRule="exact"/>
              <w:ind w:right="181"/>
              <w:rPr>
                <w:rFonts w:ascii="Times New Roman" w:hAnsi="Times New Roman"/>
              </w:rPr>
            </w:pPr>
            <w:r>
              <w:rPr>
                <w:rFonts w:ascii="Times New Roman" w:hAnsi="Times New Roman"/>
              </w:rPr>
              <w:t>Sans</w:t>
            </w:r>
            <w:r>
              <w:rPr>
                <w:rFonts w:ascii="Times New Roman" w:hAnsi="Times New Roman"/>
                <w:spacing w:val="-4"/>
              </w:rPr>
              <w:t xml:space="preserve"> </w:t>
            </w:r>
            <w:r>
              <w:rPr>
                <w:rFonts w:ascii="Times New Roman" w:hAnsi="Times New Roman"/>
              </w:rPr>
              <w:t>anesthésie;</w:t>
            </w:r>
            <w:r>
              <w:rPr>
                <w:rFonts w:ascii="Times New Roman" w:hAnsi="Times New Roman"/>
                <w:spacing w:val="-3"/>
              </w:rPr>
              <w:t xml:space="preserve"> </w:t>
            </w:r>
            <w:r>
              <w:rPr>
                <w:rFonts w:ascii="Times New Roman" w:hAnsi="Times New Roman"/>
              </w:rPr>
              <w:t>diminue</w:t>
            </w:r>
            <w:r>
              <w:rPr>
                <w:rFonts w:ascii="Times New Roman" w:hAnsi="Times New Roman"/>
                <w:spacing w:val="-6"/>
              </w:rPr>
              <w:t xml:space="preserve"> </w:t>
            </w:r>
            <w:r>
              <w:rPr>
                <w:rFonts w:ascii="Times New Roman" w:hAnsi="Times New Roman"/>
              </w:rPr>
              <w:t>stress</w:t>
            </w:r>
            <w:r>
              <w:rPr>
                <w:rFonts w:ascii="Times New Roman" w:hAnsi="Times New Roman"/>
                <w:spacing w:val="-6"/>
              </w:rPr>
              <w:t xml:space="preserve"> </w:t>
            </w:r>
            <w:r>
              <w:rPr>
                <w:rFonts w:ascii="Times New Roman" w:hAnsi="Times New Roman"/>
              </w:rPr>
              <w:t>et</w:t>
            </w:r>
            <w:r>
              <w:rPr>
                <w:rFonts w:ascii="Times New Roman" w:hAnsi="Times New Roman"/>
                <w:spacing w:val="-6"/>
              </w:rPr>
              <w:t xml:space="preserve"> </w:t>
            </w:r>
            <w:r>
              <w:rPr>
                <w:rFonts w:ascii="Times New Roman" w:hAnsi="Times New Roman"/>
              </w:rPr>
              <w:t>améliore</w:t>
            </w:r>
            <w:r>
              <w:rPr>
                <w:rFonts w:ascii="Times New Roman" w:hAnsi="Times New Roman"/>
                <w:spacing w:val="-4"/>
              </w:rPr>
              <w:t xml:space="preserve"> </w:t>
            </w:r>
            <w:r>
              <w:rPr>
                <w:rFonts w:ascii="Times New Roman" w:hAnsi="Times New Roman"/>
              </w:rPr>
              <w:t>coopération</w:t>
            </w:r>
            <w:r>
              <w:rPr>
                <w:rFonts w:ascii="Times New Roman" w:hAnsi="Times New Roman"/>
                <w:spacing w:val="-4"/>
              </w:rPr>
              <w:t xml:space="preserve"> </w:t>
            </w:r>
            <w:r>
              <w:rPr>
                <w:rFonts w:ascii="Times New Roman" w:hAnsi="Times New Roman"/>
              </w:rPr>
              <w:t>(ex</w:t>
            </w:r>
            <w:r>
              <w:rPr>
                <w:rFonts w:ascii="Times New Roman" w:hAnsi="Times New Roman"/>
                <w:spacing w:val="-6"/>
              </w:rPr>
              <w:t xml:space="preserve"> </w:t>
            </w:r>
            <w:r>
              <w:rPr>
                <w:rFonts w:ascii="Times New Roman" w:hAnsi="Times New Roman"/>
              </w:rPr>
              <w:t>: avec Carisolv®).</w:t>
            </w:r>
          </w:p>
        </w:tc>
      </w:tr>
      <w:tr w:rsidR="00B44834">
        <w:trPr>
          <w:trHeight w:val="505"/>
        </w:trPr>
        <w:tc>
          <w:tcPr>
            <w:tcW w:w="3824" w:type="dxa"/>
          </w:tcPr>
          <w:p w:rsidR="00B44834" w:rsidRDefault="008B7671">
            <w:pPr>
              <w:pStyle w:val="TableParagraph"/>
              <w:spacing w:line="251" w:lineRule="exact"/>
              <w:ind w:left="110"/>
              <w:rPr>
                <w:rFonts w:ascii="Times New Roman"/>
              </w:rPr>
            </w:pPr>
            <w:r>
              <w:rPr>
                <w:rFonts w:ascii="Times New Roman"/>
              </w:rPr>
              <w:t>-</w:t>
            </w:r>
            <w:r>
              <w:rPr>
                <w:rFonts w:ascii="Times New Roman"/>
                <w:spacing w:val="-2"/>
              </w:rPr>
              <w:t xml:space="preserve"> Endodontie</w:t>
            </w:r>
          </w:p>
        </w:tc>
        <w:tc>
          <w:tcPr>
            <w:tcW w:w="5812" w:type="dxa"/>
          </w:tcPr>
          <w:p w:rsidR="00B44834" w:rsidRDefault="008B7671">
            <w:pPr>
              <w:pStyle w:val="TableParagraph"/>
              <w:spacing w:line="251" w:lineRule="exact"/>
              <w:rPr>
                <w:rFonts w:ascii="Times New Roman" w:hAnsi="Times New Roman"/>
              </w:rPr>
            </w:pPr>
            <w:r>
              <w:rPr>
                <w:rFonts w:ascii="Times New Roman" w:hAnsi="Times New Roman"/>
              </w:rPr>
              <w:t>Ouvre</w:t>
            </w:r>
            <w:r>
              <w:rPr>
                <w:rFonts w:ascii="Times New Roman" w:hAnsi="Times New Roman"/>
                <w:spacing w:val="-4"/>
              </w:rPr>
              <w:t xml:space="preserve"> </w:t>
            </w:r>
            <w:r>
              <w:rPr>
                <w:rFonts w:ascii="Times New Roman" w:hAnsi="Times New Roman"/>
              </w:rPr>
              <w:t>canaux</w:t>
            </w:r>
            <w:r>
              <w:rPr>
                <w:rFonts w:ascii="Times New Roman" w:hAnsi="Times New Roman"/>
                <w:spacing w:val="-7"/>
              </w:rPr>
              <w:t xml:space="preserve"> </w:t>
            </w:r>
            <w:r>
              <w:rPr>
                <w:rFonts w:ascii="Times New Roman" w:hAnsi="Times New Roman"/>
              </w:rPr>
              <w:t>calcifiés</w:t>
            </w:r>
            <w:r>
              <w:rPr>
                <w:rFonts w:ascii="Times New Roman" w:hAnsi="Times New Roman"/>
                <w:spacing w:val="-4"/>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cavité</w:t>
            </w:r>
            <w:r>
              <w:rPr>
                <w:rFonts w:ascii="Times New Roman" w:hAnsi="Times New Roman"/>
                <w:spacing w:val="-4"/>
              </w:rPr>
              <w:t xml:space="preserve"> </w:t>
            </w:r>
            <w:r>
              <w:rPr>
                <w:rFonts w:ascii="Times New Roman" w:hAnsi="Times New Roman"/>
              </w:rPr>
              <w:t>sous</w:t>
            </w:r>
            <w:r>
              <w:rPr>
                <w:rFonts w:ascii="Times New Roman" w:hAnsi="Times New Roman"/>
                <w:spacing w:val="-4"/>
              </w:rPr>
              <w:t xml:space="preserve"> </w:t>
            </w:r>
            <w:r>
              <w:rPr>
                <w:rFonts w:ascii="Times New Roman" w:hAnsi="Times New Roman"/>
              </w:rPr>
              <w:t>couronne</w:t>
            </w:r>
            <w:r>
              <w:rPr>
                <w:rFonts w:ascii="Times New Roman" w:hAnsi="Times New Roman"/>
                <w:spacing w:val="-3"/>
              </w:rPr>
              <w:t xml:space="preserve"> </w:t>
            </w:r>
            <w:r>
              <w:rPr>
                <w:rFonts w:ascii="Times New Roman" w:hAnsi="Times New Roman"/>
                <w:spacing w:val="-2"/>
              </w:rPr>
              <w:t>céramique.</w:t>
            </w:r>
          </w:p>
        </w:tc>
      </w:tr>
    </w:tbl>
    <w:p w:rsidR="00B44834" w:rsidRDefault="00B44834">
      <w:pPr>
        <w:pStyle w:val="TableParagraph"/>
        <w:spacing w:line="251" w:lineRule="exact"/>
        <w:rPr>
          <w:rFonts w:ascii="Times New Roman" w:hAnsi="Times New Roman"/>
        </w:rPr>
        <w:sectPr w:rsidR="00B44834">
          <w:pgSz w:w="11910" w:h="16840"/>
          <w:pgMar w:top="880" w:right="283" w:bottom="1200" w:left="283" w:header="0" w:footer="1000" w:gutter="0"/>
          <w:cols w:space="720"/>
        </w:sectPr>
      </w:pPr>
    </w:p>
    <w:p w:rsidR="00B44834" w:rsidRDefault="008B7671">
      <w:pPr>
        <w:pStyle w:val="Titre1"/>
        <w:numPr>
          <w:ilvl w:val="1"/>
          <w:numId w:val="2"/>
        </w:numPr>
        <w:tabs>
          <w:tab w:val="left" w:pos="1560"/>
        </w:tabs>
        <w:spacing w:before="76"/>
        <w:ind w:hanging="427"/>
        <w:jc w:val="both"/>
      </w:pPr>
      <w:bookmarkStart w:id="20" w:name="_bookmark20"/>
      <w:bookmarkEnd w:id="20"/>
      <w:r>
        <w:rPr>
          <w:color w:val="2E5395"/>
        </w:rPr>
        <w:lastRenderedPageBreak/>
        <w:t>Limites</w:t>
      </w:r>
      <w:r>
        <w:rPr>
          <w:color w:val="2E5395"/>
          <w:spacing w:val="-5"/>
        </w:rPr>
        <w:t xml:space="preserve"> </w:t>
      </w:r>
      <w:r>
        <w:rPr>
          <w:color w:val="2E5395"/>
          <w:spacing w:val="-2"/>
        </w:rPr>
        <w:t>d’utilisation</w:t>
      </w:r>
    </w:p>
    <w:p w:rsidR="00B44834" w:rsidRDefault="008B7671">
      <w:pPr>
        <w:pStyle w:val="Corpsdetexte"/>
        <w:spacing w:before="104" w:line="360" w:lineRule="auto"/>
        <w:ind w:right="719"/>
      </w:pPr>
      <w:r>
        <w:t>Bien qu’utile en dentisterie conservatrice, est inadaptée aux préparations exigeant des formes nettes (Ag, inlays/onlays, couronnes) et inefficace sur les grandes cavités carieuses ou restaurations métalliques. Elle nécessite un matériel coûteux, encombrant, et ne remplace ni l’instrumentation rotative ni le mordançage acide.</w:t>
      </w:r>
    </w:p>
    <w:p w:rsidR="00B44834" w:rsidRDefault="008B7671">
      <w:pPr>
        <w:pStyle w:val="Titre1"/>
        <w:numPr>
          <w:ilvl w:val="1"/>
          <w:numId w:val="2"/>
        </w:numPr>
        <w:tabs>
          <w:tab w:val="left" w:pos="1560"/>
        </w:tabs>
        <w:spacing w:before="159"/>
        <w:ind w:hanging="427"/>
        <w:jc w:val="both"/>
      </w:pPr>
      <w:bookmarkStart w:id="21" w:name="_bookmark21"/>
      <w:bookmarkEnd w:id="21"/>
      <w:r>
        <w:rPr>
          <w:color w:val="2E5395"/>
        </w:rPr>
        <w:t>Contre-indications</w:t>
      </w:r>
      <w:r>
        <w:rPr>
          <w:color w:val="2E5395"/>
          <w:spacing w:val="-4"/>
        </w:rPr>
        <w:t xml:space="preserve"> </w:t>
      </w:r>
      <w:r>
        <w:rPr>
          <w:color w:val="2E5395"/>
        </w:rPr>
        <w:t>de</w:t>
      </w:r>
      <w:r>
        <w:rPr>
          <w:color w:val="2E5395"/>
          <w:spacing w:val="-6"/>
        </w:rPr>
        <w:t xml:space="preserve"> </w:t>
      </w:r>
      <w:r>
        <w:rPr>
          <w:color w:val="2E5395"/>
        </w:rPr>
        <w:t>l'air</w:t>
      </w:r>
      <w:r>
        <w:rPr>
          <w:color w:val="2E5395"/>
          <w:spacing w:val="-7"/>
        </w:rPr>
        <w:t xml:space="preserve"> </w:t>
      </w:r>
      <w:r>
        <w:rPr>
          <w:color w:val="2E5395"/>
          <w:spacing w:val="-2"/>
        </w:rPr>
        <w:t>abrasion</w:t>
      </w:r>
    </w:p>
    <w:p w:rsidR="00B44834" w:rsidRDefault="008B7671">
      <w:pPr>
        <w:pStyle w:val="Corpsdetexte"/>
        <w:spacing w:before="103" w:line="360" w:lineRule="auto"/>
        <w:ind w:right="716"/>
      </w:pPr>
      <w:r>
        <w:t>CI chez les patients allergiques à la poussière, asthme ou maladies pulmonaires, ainsi qu’en cas de caries sous-G, chirurgie buccale ou parodontale récente. Elle expose à des risques graves comme l’emphysème sous-cutané ou l’embolie gazeuse si l’air comprimé pénètre les tissus ou les vaisseaux.</w:t>
      </w:r>
    </w:p>
    <w:p w:rsidR="00B44834" w:rsidRDefault="008B7671">
      <w:pPr>
        <w:pStyle w:val="Titre1"/>
        <w:numPr>
          <w:ilvl w:val="1"/>
          <w:numId w:val="2"/>
        </w:numPr>
        <w:tabs>
          <w:tab w:val="left" w:pos="1560"/>
        </w:tabs>
        <w:ind w:hanging="427"/>
        <w:jc w:val="both"/>
      </w:pPr>
      <w:bookmarkStart w:id="22" w:name="_bookmark22"/>
      <w:bookmarkEnd w:id="22"/>
      <w:r>
        <w:rPr>
          <w:color w:val="2E5395"/>
        </w:rPr>
        <w:t>Protocole</w:t>
      </w:r>
      <w:r>
        <w:rPr>
          <w:color w:val="2E5395"/>
          <w:spacing w:val="-4"/>
        </w:rPr>
        <w:t xml:space="preserve"> </w:t>
      </w:r>
      <w:r>
        <w:rPr>
          <w:color w:val="2E5395"/>
        </w:rPr>
        <w:t>de</w:t>
      </w:r>
      <w:r>
        <w:rPr>
          <w:color w:val="2E5395"/>
          <w:spacing w:val="-3"/>
        </w:rPr>
        <w:t xml:space="preserve"> </w:t>
      </w:r>
      <w:r>
        <w:rPr>
          <w:color w:val="2E5395"/>
        </w:rPr>
        <w:t>l’utilisation</w:t>
      </w:r>
      <w:r>
        <w:rPr>
          <w:color w:val="2E5395"/>
          <w:spacing w:val="-2"/>
        </w:rPr>
        <w:t xml:space="preserve"> </w:t>
      </w:r>
      <w:r>
        <w:rPr>
          <w:color w:val="2E5395"/>
        </w:rPr>
        <w:t>de</w:t>
      </w:r>
      <w:r>
        <w:rPr>
          <w:color w:val="2E5395"/>
          <w:spacing w:val="-4"/>
        </w:rPr>
        <w:t xml:space="preserve"> </w:t>
      </w:r>
      <w:r>
        <w:rPr>
          <w:color w:val="2E5395"/>
        </w:rPr>
        <w:t>l'air</w:t>
      </w:r>
      <w:r>
        <w:rPr>
          <w:color w:val="2E5395"/>
          <w:spacing w:val="-6"/>
        </w:rPr>
        <w:t xml:space="preserve"> </w:t>
      </w:r>
      <w:r>
        <w:rPr>
          <w:color w:val="2E5395"/>
          <w:spacing w:val="-2"/>
        </w:rPr>
        <w:t>abrasion</w:t>
      </w:r>
    </w:p>
    <w:p w:rsidR="00B44834" w:rsidRDefault="008B7671">
      <w:pPr>
        <w:pStyle w:val="Corpsdetexte"/>
        <w:spacing w:before="103" w:line="360" w:lineRule="auto"/>
        <w:ind w:right="713"/>
        <w:rPr>
          <w:spacing w:val="-2"/>
        </w:rPr>
      </w:pPr>
      <w:r>
        <w:t>Pièces à</w:t>
      </w:r>
      <w:r>
        <w:rPr>
          <w:spacing w:val="-1"/>
        </w:rPr>
        <w:t xml:space="preserve"> </w:t>
      </w:r>
      <w:r>
        <w:t>main à angles</w:t>
      </w:r>
      <w:r>
        <w:rPr>
          <w:spacing w:val="-1"/>
        </w:rPr>
        <w:t xml:space="preserve"> </w:t>
      </w:r>
      <w:r>
        <w:t>variés (45° à</w:t>
      </w:r>
      <w:r>
        <w:rPr>
          <w:spacing w:val="-1"/>
        </w:rPr>
        <w:t xml:space="preserve"> </w:t>
      </w:r>
      <w:r>
        <w:t>120°) s’adaptent aux types</w:t>
      </w:r>
      <w:r>
        <w:rPr>
          <w:spacing w:val="-1"/>
        </w:rPr>
        <w:t xml:space="preserve"> </w:t>
      </w:r>
      <w:r>
        <w:t>de</w:t>
      </w:r>
      <w:r>
        <w:rPr>
          <w:spacing w:val="-1"/>
        </w:rPr>
        <w:t xml:space="preserve"> </w:t>
      </w:r>
      <w:r>
        <w:t xml:space="preserve">préparation, avec buses allant de </w:t>
      </w:r>
      <w:r>
        <w:rPr>
          <w:rFonts w:ascii="Calibri" w:hAnsi="Calibri"/>
          <w:b/>
          <w:sz w:val="20"/>
        </w:rPr>
        <w:t xml:space="preserve">Ø </w:t>
      </w:r>
      <w:r>
        <w:rPr>
          <w:b/>
          <w:sz w:val="20"/>
        </w:rPr>
        <w:t>200</w:t>
      </w:r>
      <w:r>
        <w:rPr>
          <w:b/>
          <w:spacing w:val="-10"/>
          <w:sz w:val="20"/>
        </w:rPr>
        <w:t xml:space="preserve"> </w:t>
      </w:r>
      <w:r>
        <w:rPr>
          <w:b/>
          <w:sz w:val="20"/>
        </w:rPr>
        <w:t>à</w:t>
      </w:r>
      <w:r>
        <w:rPr>
          <w:b/>
          <w:spacing w:val="-8"/>
          <w:sz w:val="20"/>
        </w:rPr>
        <w:t xml:space="preserve"> </w:t>
      </w:r>
      <w:r>
        <w:rPr>
          <w:b/>
          <w:sz w:val="20"/>
        </w:rPr>
        <w:t>800 μm</w:t>
      </w:r>
      <w:r>
        <w:rPr>
          <w:b/>
          <w:spacing w:val="-2"/>
          <w:sz w:val="20"/>
        </w:rPr>
        <w:t xml:space="preserve"> </w:t>
      </w:r>
      <w:r>
        <w:t>selon</w:t>
      </w:r>
      <w:r>
        <w:rPr>
          <w:spacing w:val="-12"/>
        </w:rPr>
        <w:t xml:space="preserve"> </w:t>
      </w:r>
      <w:r>
        <w:t>la</w:t>
      </w:r>
      <w:r>
        <w:rPr>
          <w:spacing w:val="-13"/>
        </w:rPr>
        <w:t xml:space="preserve"> </w:t>
      </w:r>
      <w:r>
        <w:t>précision</w:t>
      </w:r>
      <w:r>
        <w:rPr>
          <w:spacing w:val="-10"/>
        </w:rPr>
        <w:t xml:space="preserve"> </w:t>
      </w:r>
      <w:r>
        <w:t>et</w:t>
      </w:r>
      <w:r>
        <w:rPr>
          <w:spacing w:val="-12"/>
        </w:rPr>
        <w:t xml:space="preserve"> </w:t>
      </w:r>
      <w:r>
        <w:t>profondeur</w:t>
      </w:r>
      <w:r>
        <w:rPr>
          <w:spacing w:val="-13"/>
        </w:rPr>
        <w:t xml:space="preserve"> </w:t>
      </w:r>
      <w:r>
        <w:t>désirées.</w:t>
      </w:r>
      <w:r>
        <w:rPr>
          <w:spacing w:val="-11"/>
        </w:rPr>
        <w:t xml:space="preserve"> </w:t>
      </w:r>
      <w:r>
        <w:t>Pour</w:t>
      </w:r>
      <w:r>
        <w:rPr>
          <w:spacing w:val="-13"/>
        </w:rPr>
        <w:t xml:space="preserve"> </w:t>
      </w:r>
      <w:r>
        <w:t>éviter</w:t>
      </w:r>
      <w:r>
        <w:rPr>
          <w:spacing w:val="-11"/>
        </w:rPr>
        <w:t xml:space="preserve"> </w:t>
      </w:r>
      <w:r>
        <w:t>les</w:t>
      </w:r>
      <w:r>
        <w:rPr>
          <w:spacing w:val="-12"/>
        </w:rPr>
        <w:t xml:space="preserve"> </w:t>
      </w:r>
      <w:r>
        <w:t>risques</w:t>
      </w:r>
      <w:r>
        <w:rPr>
          <w:spacing w:val="-10"/>
        </w:rPr>
        <w:t xml:space="preserve"> </w:t>
      </w:r>
      <w:r>
        <w:t>liés</w:t>
      </w:r>
      <w:r>
        <w:rPr>
          <w:spacing w:val="-12"/>
        </w:rPr>
        <w:t xml:space="preserve"> </w:t>
      </w:r>
      <w:r>
        <w:t>à</w:t>
      </w:r>
      <w:r>
        <w:rPr>
          <w:spacing w:val="-13"/>
        </w:rPr>
        <w:t xml:space="preserve"> </w:t>
      </w:r>
      <w:r>
        <w:t>l’inhalation</w:t>
      </w:r>
      <w:r>
        <w:rPr>
          <w:spacing w:val="-12"/>
        </w:rPr>
        <w:t xml:space="preserve"> </w:t>
      </w:r>
      <w:r>
        <w:t>d’Al₂O₃, une</w:t>
      </w:r>
      <w:r>
        <w:rPr>
          <w:spacing w:val="-10"/>
        </w:rPr>
        <w:t xml:space="preserve"> </w:t>
      </w:r>
      <w:r>
        <w:t>aspiration</w:t>
      </w:r>
      <w:r>
        <w:rPr>
          <w:spacing w:val="-7"/>
        </w:rPr>
        <w:t xml:space="preserve"> </w:t>
      </w:r>
      <w:r>
        <w:t>haute</w:t>
      </w:r>
      <w:r>
        <w:rPr>
          <w:spacing w:val="-7"/>
        </w:rPr>
        <w:t xml:space="preserve"> </w:t>
      </w:r>
      <w:r>
        <w:t>puissance</w:t>
      </w:r>
      <w:r>
        <w:rPr>
          <w:spacing w:val="-8"/>
        </w:rPr>
        <w:t xml:space="preserve"> </w:t>
      </w:r>
      <w:r>
        <w:t>et</w:t>
      </w:r>
      <w:r>
        <w:rPr>
          <w:spacing w:val="-6"/>
        </w:rPr>
        <w:t xml:space="preserve"> </w:t>
      </w:r>
      <w:r>
        <w:t>une</w:t>
      </w:r>
      <w:r>
        <w:rPr>
          <w:spacing w:val="-8"/>
        </w:rPr>
        <w:t xml:space="preserve"> </w:t>
      </w:r>
      <w:r>
        <w:t>digue</w:t>
      </w:r>
      <w:r>
        <w:rPr>
          <w:spacing w:val="-6"/>
        </w:rPr>
        <w:t xml:space="preserve"> </w:t>
      </w:r>
      <w:r>
        <w:t>sont</w:t>
      </w:r>
      <w:r>
        <w:rPr>
          <w:spacing w:val="-7"/>
        </w:rPr>
        <w:t xml:space="preserve"> </w:t>
      </w:r>
      <w:r>
        <w:t>recommandées,</w:t>
      </w:r>
      <w:r>
        <w:rPr>
          <w:spacing w:val="-6"/>
        </w:rPr>
        <w:t xml:space="preserve"> </w:t>
      </w:r>
      <w:r>
        <w:t>surtout</w:t>
      </w:r>
      <w:r>
        <w:rPr>
          <w:spacing w:val="-7"/>
        </w:rPr>
        <w:t xml:space="preserve"> </w:t>
      </w:r>
      <w:r>
        <w:t>chez</w:t>
      </w:r>
      <w:r>
        <w:rPr>
          <w:spacing w:val="-7"/>
        </w:rPr>
        <w:t xml:space="preserve"> </w:t>
      </w:r>
      <w:r>
        <w:t>les</w:t>
      </w:r>
      <w:r>
        <w:rPr>
          <w:spacing w:val="-8"/>
        </w:rPr>
        <w:t xml:space="preserve"> </w:t>
      </w:r>
      <w:r>
        <w:t>patients</w:t>
      </w:r>
      <w:r w:rsidR="00E65798">
        <w:t xml:space="preserve"> avec trouble </w:t>
      </w:r>
      <w:r>
        <w:rPr>
          <w:spacing w:val="-6"/>
        </w:rPr>
        <w:t xml:space="preserve"> </w:t>
      </w:r>
      <w:r>
        <w:rPr>
          <w:spacing w:val="-2"/>
        </w:rPr>
        <w:t>respiratoires.</w:t>
      </w:r>
    </w:p>
    <w:p w:rsidR="00441D6F" w:rsidRPr="00441D6F" w:rsidRDefault="00441D6F">
      <w:pPr>
        <w:pStyle w:val="Corpsdetexte"/>
        <w:spacing w:before="103" w:line="360" w:lineRule="auto"/>
        <w:ind w:right="713"/>
        <w:rPr>
          <w:b/>
          <w:bCs/>
          <w:color w:val="FF0000"/>
          <w:spacing w:val="-2"/>
        </w:rPr>
      </w:pPr>
      <w:r w:rsidRPr="00441D6F">
        <w:rPr>
          <w:b/>
          <w:bCs/>
          <w:color w:val="FF0000"/>
          <w:spacing w:val="-2"/>
        </w:rPr>
        <w:t xml:space="preserve"> 3. Perspective et innovation : </w:t>
      </w:r>
    </w:p>
    <w:p w:rsidR="00441D6F" w:rsidRPr="00441D6F" w:rsidRDefault="00441D6F">
      <w:pPr>
        <w:pStyle w:val="Corpsdetexte"/>
        <w:spacing w:before="103" w:line="360" w:lineRule="auto"/>
        <w:ind w:right="713"/>
        <w:rPr>
          <w:b/>
          <w:bCs/>
          <w:spacing w:val="-2"/>
        </w:rPr>
      </w:pPr>
      <w:r>
        <w:rPr>
          <w:spacing w:val="-2"/>
        </w:rPr>
        <w:t xml:space="preserve">     </w:t>
      </w:r>
      <w:r w:rsidRPr="00441D6F">
        <w:rPr>
          <w:b/>
          <w:bCs/>
          <w:spacing w:val="-2"/>
        </w:rPr>
        <w:t xml:space="preserve">3.1. </w:t>
      </w:r>
      <w:r w:rsidR="00EE18C6" w:rsidRPr="00441D6F">
        <w:rPr>
          <w:b/>
          <w:bCs/>
          <w:spacing w:val="-2"/>
        </w:rPr>
        <w:t>Nouvelle poudre</w:t>
      </w:r>
      <w:r w:rsidRPr="00441D6F">
        <w:rPr>
          <w:b/>
          <w:bCs/>
          <w:spacing w:val="-2"/>
        </w:rPr>
        <w:t xml:space="preserve"> bioactive : </w:t>
      </w:r>
    </w:p>
    <w:p w:rsidR="00441D6F" w:rsidRPr="008B59D8" w:rsidRDefault="00441D6F" w:rsidP="00441D6F">
      <w:pPr>
        <w:pStyle w:val="Corpsdetexte"/>
        <w:spacing w:before="103" w:line="360" w:lineRule="auto"/>
        <w:ind w:right="713"/>
        <w:rPr>
          <w:b/>
          <w:bCs/>
          <w:color w:val="4F81BD" w:themeColor="accent1"/>
          <w:lang w:val="en-US"/>
        </w:rPr>
      </w:pPr>
      <w:r w:rsidRPr="008B59D8">
        <w:rPr>
          <w:b/>
          <w:bCs/>
          <w:color w:val="4F81BD" w:themeColor="accent1"/>
          <w:lang w:val="en-US"/>
        </w:rPr>
        <w:t>Bioactive Glass 45S5 (Bioglass® / Sylc™)</w:t>
      </w:r>
    </w:p>
    <w:p w:rsidR="00441D6F" w:rsidRDefault="00441D6F" w:rsidP="00441D6F">
      <w:pPr>
        <w:pStyle w:val="Corpsdetexte"/>
        <w:spacing w:before="103" w:line="360" w:lineRule="auto"/>
        <w:ind w:right="713"/>
      </w:pPr>
      <w:r>
        <w:t>Utilisée en air abrasion pour l’élimination sélective de la carie et la promotion de la reminéralisation.</w:t>
      </w:r>
    </w:p>
    <w:p w:rsidR="00441D6F" w:rsidRDefault="00441D6F" w:rsidP="00441D6F">
      <w:pPr>
        <w:pStyle w:val="Corpsdetexte"/>
        <w:spacing w:before="103" w:line="360" w:lineRule="auto"/>
        <w:ind w:right="713"/>
      </w:pPr>
      <w:r>
        <w:t>Préserve les tissus dentaires sains grâce à sa abrasivité modérée.</w:t>
      </w:r>
    </w:p>
    <w:p w:rsidR="00441D6F" w:rsidRPr="00441D6F" w:rsidRDefault="00441D6F" w:rsidP="00441D6F">
      <w:pPr>
        <w:pStyle w:val="Corpsdetexte"/>
        <w:spacing w:before="103" w:line="360" w:lineRule="auto"/>
        <w:ind w:right="713"/>
        <w:rPr>
          <w:b/>
          <w:bCs/>
          <w:color w:val="4F81BD" w:themeColor="accent1"/>
        </w:rPr>
      </w:pPr>
      <w:r w:rsidRPr="00441D6F">
        <w:rPr>
          <w:b/>
          <w:bCs/>
          <w:color w:val="4F81BD" w:themeColor="accent1"/>
        </w:rPr>
        <w:t>QMAT3 (verre bioactif modifié)</w:t>
      </w:r>
    </w:p>
    <w:p w:rsidR="00441D6F" w:rsidRDefault="00441D6F" w:rsidP="00441D6F">
      <w:pPr>
        <w:pStyle w:val="Corpsdetexte"/>
        <w:spacing w:before="103" w:line="360" w:lineRule="auto"/>
        <w:ind w:right="713"/>
      </w:pPr>
      <w:r>
        <w:t>Poudre de verre bioactif moins dure que 45S5, adaptée pour l’abrasion d’adhésifs et de caries superficielles.</w:t>
      </w:r>
    </w:p>
    <w:p w:rsidR="00441D6F" w:rsidRDefault="00441D6F" w:rsidP="00441D6F">
      <w:pPr>
        <w:pStyle w:val="Corpsdetexte"/>
        <w:spacing w:before="103" w:line="360" w:lineRule="auto"/>
        <w:ind w:right="713"/>
      </w:pPr>
      <w:r>
        <w:t>Favorise la formation rapide d’apatite et laisse une surface plus lisse.</w:t>
      </w:r>
    </w:p>
    <w:p w:rsidR="00441D6F" w:rsidRPr="00441D6F" w:rsidRDefault="00441D6F" w:rsidP="00441D6F">
      <w:pPr>
        <w:pStyle w:val="Corpsdetexte"/>
        <w:spacing w:before="103" w:line="360" w:lineRule="auto"/>
        <w:ind w:right="713"/>
        <w:rPr>
          <w:b/>
          <w:bCs/>
          <w:color w:val="4F81BD" w:themeColor="accent1"/>
        </w:rPr>
      </w:pPr>
      <w:r w:rsidRPr="00441D6F">
        <w:rPr>
          <w:b/>
          <w:bCs/>
          <w:color w:val="4F81BD" w:themeColor="accent1"/>
          <w:lang w:val="en-US"/>
        </w:rPr>
        <w:t>Bioactive Fluoride</w:t>
      </w:r>
      <w:r w:rsidRPr="00441D6F">
        <w:rPr>
          <w:rFonts w:ascii="MS Mincho" w:eastAsia="MS Mincho" w:hAnsi="MS Mincho" w:cs="MS Mincho" w:hint="eastAsia"/>
          <w:b/>
          <w:bCs/>
          <w:color w:val="4F81BD" w:themeColor="accent1"/>
          <w:lang w:val="en-US"/>
        </w:rPr>
        <w:t>‑</w:t>
      </w:r>
      <w:r w:rsidRPr="00441D6F">
        <w:rPr>
          <w:b/>
          <w:bCs/>
          <w:color w:val="4F81BD" w:themeColor="accent1"/>
          <w:lang w:val="en-US"/>
        </w:rPr>
        <w:t xml:space="preserve">containing Glass (ex. </w:t>
      </w:r>
      <w:r w:rsidRPr="00441D6F">
        <w:rPr>
          <w:b/>
          <w:bCs/>
          <w:color w:val="4F81BD" w:themeColor="accent1"/>
        </w:rPr>
        <w:t>BioMinF®)</w:t>
      </w:r>
    </w:p>
    <w:p w:rsidR="00441D6F" w:rsidRDefault="00441D6F" w:rsidP="00441D6F">
      <w:pPr>
        <w:pStyle w:val="Corpsdetexte"/>
        <w:spacing w:before="103" w:line="360" w:lineRule="auto"/>
        <w:ind w:right="713"/>
      </w:pPr>
      <w:r>
        <w:t>Verre contenant fluor et strontium pour renforcer la reminalisation et la résistance à l’acidité.</w:t>
      </w:r>
    </w:p>
    <w:p w:rsidR="00441D6F" w:rsidRDefault="00441D6F" w:rsidP="00441D6F">
      <w:pPr>
        <w:pStyle w:val="Corpsdetexte"/>
        <w:spacing w:before="103" w:line="360" w:lineRule="auto"/>
        <w:ind w:right="713"/>
      </w:pPr>
      <w:r>
        <w:t>Idéal pour une approche conservatrice en air abrasion.</w:t>
      </w:r>
    </w:p>
    <w:p w:rsidR="00441D6F" w:rsidRDefault="00441D6F" w:rsidP="00441D6F">
      <w:pPr>
        <w:pStyle w:val="Corpsdetexte"/>
        <w:spacing w:before="103" w:line="360" w:lineRule="auto"/>
        <w:ind w:right="713"/>
      </w:pPr>
    </w:p>
    <w:p w:rsidR="00441D6F" w:rsidRDefault="00441D6F" w:rsidP="00441D6F">
      <w:pPr>
        <w:pStyle w:val="Corpsdetexte"/>
        <w:spacing w:before="103" w:line="360" w:lineRule="auto"/>
        <w:ind w:right="713"/>
        <w:rPr>
          <w:b/>
          <w:bCs/>
        </w:rPr>
      </w:pPr>
      <w:r w:rsidRPr="00441D6F">
        <w:rPr>
          <w:b/>
          <w:bCs/>
        </w:rPr>
        <w:t>3.2. Dimension de</w:t>
      </w:r>
      <w:r w:rsidR="007C6B6C">
        <w:rPr>
          <w:b/>
          <w:bCs/>
        </w:rPr>
        <w:t xml:space="preserve">s </w:t>
      </w:r>
      <w:r w:rsidR="00EB20A5">
        <w:rPr>
          <w:b/>
          <w:bCs/>
        </w:rPr>
        <w:t xml:space="preserve">particules </w:t>
      </w:r>
      <w:r w:rsidR="008B59D8">
        <w:rPr>
          <w:b/>
          <w:bCs/>
        </w:rPr>
        <w:t>de l’</w:t>
      </w:r>
      <w:bookmarkStart w:id="23" w:name="_GoBack"/>
      <w:bookmarkEnd w:id="23"/>
      <w:r w:rsidR="00EB20A5">
        <w:rPr>
          <w:b/>
          <w:bCs/>
        </w:rPr>
        <w:t xml:space="preserve"> air abrasion </w:t>
      </w:r>
      <w:r w:rsidR="00EB20A5" w:rsidRPr="00441D6F">
        <w:rPr>
          <w:b/>
          <w:bCs/>
        </w:rPr>
        <w:t>:</w:t>
      </w:r>
      <w:r w:rsidRPr="00441D6F">
        <w:rPr>
          <w:b/>
          <w:bCs/>
        </w:rPr>
        <w:t xml:space="preserve"> </w:t>
      </w:r>
    </w:p>
    <w:p w:rsidR="007C6B6C" w:rsidRDefault="007C6B6C" w:rsidP="00441D6F">
      <w:pPr>
        <w:pStyle w:val="Corpsdetexte"/>
        <w:spacing w:before="103" w:line="360" w:lineRule="auto"/>
        <w:ind w:right="713"/>
      </w:pPr>
      <w:r w:rsidRPr="007C6B6C">
        <w:t xml:space="preserve">La taille des particules en air abrasion influence l’invasivité de la préparation dentaire : des particules plus petites (ex. 27 µm) permettent une abrasion plus contrôlée, limitant la perte de substance dentaire </w:t>
      </w:r>
      <w:r w:rsidRPr="007C6B6C">
        <w:lastRenderedPageBreak/>
        <w:t>et produisant une surface plus lisse, tandis que des particules plus grosses (ex. 50 µm) entraînent des préparations plus larges et plus agressives.</w:t>
      </w:r>
    </w:p>
    <w:p w:rsidR="007C6B6C" w:rsidRDefault="007C6B6C" w:rsidP="007C6B6C">
      <w:pPr>
        <w:pStyle w:val="Corpsdetexte"/>
        <w:spacing w:before="103" w:line="360" w:lineRule="auto"/>
        <w:ind w:right="713"/>
        <w:rPr>
          <w:b/>
          <w:bCs/>
        </w:rPr>
      </w:pPr>
      <w:r w:rsidRPr="007C6B6C">
        <w:rPr>
          <w:b/>
          <w:bCs/>
        </w:rPr>
        <w:t xml:space="preserve">     3.3 l’intérêt de l’intelligence artificiel dans l’air abrasion : </w:t>
      </w:r>
    </w:p>
    <w:p w:rsidR="007C6B6C" w:rsidRDefault="007C6B6C" w:rsidP="007C6B6C">
      <w:pPr>
        <w:pStyle w:val="Corpsdetexte"/>
        <w:spacing w:before="103" w:line="360" w:lineRule="auto"/>
        <w:ind w:right="713"/>
      </w:pPr>
      <w:r>
        <w:t xml:space="preserve">  </w:t>
      </w:r>
      <w:r w:rsidR="009326E1">
        <w:t>L</w:t>
      </w:r>
      <w:r w:rsidR="009326E1" w:rsidRPr="009326E1">
        <w:t>’intelligence artificielle en odontologie aide à optimiser le diagnostic et la planification des traitements, en analysant rapidement des données cliniques et radiographiques, et soutient des approches conservatrices comme l’air abrasion en identifiant précocement les caries et en personnalisant la stratégie thérapeutique.</w:t>
      </w:r>
      <w:r>
        <w:t xml:space="preserve">  </w:t>
      </w:r>
    </w:p>
    <w:p w:rsidR="009326E1" w:rsidRDefault="009326E1" w:rsidP="007C6B6C">
      <w:pPr>
        <w:pStyle w:val="Corpsdetexte"/>
        <w:spacing w:before="103" w:line="360" w:lineRule="auto"/>
        <w:ind w:right="713"/>
      </w:pPr>
    </w:p>
    <w:p w:rsidR="009326E1" w:rsidRPr="009326E1" w:rsidRDefault="009326E1" w:rsidP="007C6B6C">
      <w:pPr>
        <w:pStyle w:val="Corpsdetexte"/>
        <w:spacing w:before="103" w:line="360" w:lineRule="auto"/>
        <w:ind w:right="713"/>
        <w:rPr>
          <w:b/>
          <w:bCs/>
        </w:rPr>
      </w:pPr>
      <w:r w:rsidRPr="009326E1">
        <w:rPr>
          <w:b/>
          <w:bCs/>
        </w:rPr>
        <w:t xml:space="preserve">    3.4 Ergonomie et confort : </w:t>
      </w:r>
    </w:p>
    <w:p w:rsidR="00441D6F" w:rsidRPr="00EB20A5" w:rsidRDefault="00EB20A5" w:rsidP="00441D6F">
      <w:pPr>
        <w:pStyle w:val="Corpsdetexte"/>
        <w:spacing w:before="103" w:line="360" w:lineRule="auto"/>
        <w:ind w:right="713"/>
      </w:pPr>
      <w:r w:rsidRPr="00EB20A5">
        <w:t>L’air abrasion moderne, avec ses unités portables et micro</w:t>
      </w:r>
      <w:r w:rsidRPr="00EB20A5">
        <w:rPr>
          <w:rFonts w:ascii="MS Mincho" w:eastAsia="MS Mincho" w:hAnsi="MS Mincho" w:cs="MS Mincho" w:hint="eastAsia"/>
        </w:rPr>
        <w:t>‑</w:t>
      </w:r>
      <w:r w:rsidRPr="00EB20A5">
        <w:t>embouts, permet au praticien une manipulation précise et ergonomique, tout en réduisant la fatigue. L’absence de bruit, de vibrations et de chaleur augmente le confort du patient, diminue l’anxiété, facilite les interventions en pédodontie et peut réduire le besoin d’anesthésie</w:t>
      </w:r>
    </w:p>
    <w:p w:rsidR="00441D6F" w:rsidRDefault="00441D6F" w:rsidP="00441D6F">
      <w:pPr>
        <w:pStyle w:val="Corpsdetexte"/>
        <w:spacing w:before="103" w:line="360" w:lineRule="auto"/>
        <w:ind w:right="713"/>
      </w:pPr>
    </w:p>
    <w:p w:rsidR="00B44834" w:rsidRDefault="00441D6F" w:rsidP="00441D6F">
      <w:pPr>
        <w:pStyle w:val="Titre1"/>
        <w:tabs>
          <w:tab w:val="left" w:pos="1416"/>
        </w:tabs>
        <w:spacing w:before="158"/>
        <w:ind w:left="1275" w:firstLine="0"/>
      </w:pPr>
      <w:bookmarkStart w:id="24" w:name="_bookmark23"/>
      <w:bookmarkEnd w:id="24"/>
      <w:r>
        <w:rPr>
          <w:color w:val="C00000"/>
          <w:spacing w:val="-2"/>
        </w:rPr>
        <w:t xml:space="preserve"> 4 </w:t>
      </w:r>
      <w:r w:rsidR="008B7671">
        <w:rPr>
          <w:color w:val="C00000"/>
          <w:spacing w:val="-2"/>
        </w:rPr>
        <w:t>Conclusion</w:t>
      </w:r>
    </w:p>
    <w:p w:rsidR="00B44834" w:rsidRDefault="008B7671">
      <w:pPr>
        <w:pStyle w:val="Corpsdetexte"/>
        <w:spacing w:before="22" w:line="360" w:lineRule="auto"/>
        <w:ind w:right="724"/>
      </w:pPr>
      <w:r>
        <w:t>L’air abrasion, méthode sûre et efficace en odontologie conservatrice, ne remplace pas totalement l’instrumentation rotative mais en constitue un complément thérapeutique précieux.</w:t>
      </w:r>
    </w:p>
    <w:sectPr w:rsidR="00B44834">
      <w:pgSz w:w="11910" w:h="16840"/>
      <w:pgMar w:top="1320" w:right="283" w:bottom="1200" w:left="283"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7CD" w:rsidRDefault="001237CD">
      <w:r>
        <w:separator/>
      </w:r>
    </w:p>
  </w:endnote>
  <w:endnote w:type="continuationSeparator" w:id="0">
    <w:p w:rsidR="001237CD" w:rsidRDefault="0012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834" w:rsidRDefault="008B7671">
    <w:pPr>
      <w:pStyle w:val="Corpsdetexte"/>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44834" w:rsidRDefault="008B76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pt;margin-top:780.9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" filled="f" stroked="f">
              <v:textbox inset="0,0,0,0">
                <w:txbxContent>
                  <w:p w:rsidR="00B44834" w:rsidRDefault="008B76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7CD" w:rsidRDefault="001237CD">
      <w:r>
        <w:separator/>
      </w:r>
    </w:p>
  </w:footnote>
  <w:footnote w:type="continuationSeparator" w:id="0">
    <w:p w:rsidR="001237CD" w:rsidRDefault="0012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94425"/>
    <w:multiLevelType w:val="hybridMultilevel"/>
    <w:tmpl w:val="4E3A7A38"/>
    <w:lvl w:ilvl="0" w:tplc="54C47754">
      <w:start w:val="4"/>
      <w:numFmt w:val="decimal"/>
      <w:lvlText w:val="%1"/>
      <w:lvlJc w:val="left"/>
      <w:pPr>
        <w:ind w:left="1776" w:hanging="360"/>
      </w:pPr>
      <w:rPr>
        <w:rFonts w:hint="default"/>
        <w:color w:val="C0000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15:restartNumberingAfterBreak="0">
    <w:nsid w:val="2CA02D79"/>
    <w:multiLevelType w:val="multilevel"/>
    <w:tmpl w:val="645EF83A"/>
    <w:lvl w:ilvl="0">
      <w:start w:val="1"/>
      <w:numFmt w:val="decimal"/>
      <w:lvlText w:val="%1"/>
      <w:lvlJc w:val="left"/>
      <w:pPr>
        <w:ind w:left="1291" w:hanging="440"/>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start w:val="1"/>
      <w:numFmt w:val="decimal"/>
      <w:lvlText w:val="%1.%2"/>
      <w:lvlJc w:val="left"/>
      <w:pPr>
        <w:ind w:left="1812" w:hanging="740"/>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2">
      <w:start w:val="1"/>
      <w:numFmt w:val="decimal"/>
      <w:lvlText w:val="%1.%2.%3"/>
      <w:lvlJc w:val="left"/>
      <w:pPr>
        <w:ind w:left="2052" w:hanging="761"/>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3184" w:hanging="761"/>
      </w:pPr>
      <w:rPr>
        <w:rFonts w:hint="default"/>
        <w:lang w:val="fr-FR" w:eastAsia="en-US" w:bidi="ar-SA"/>
      </w:rPr>
    </w:lvl>
    <w:lvl w:ilvl="4">
      <w:numFmt w:val="bullet"/>
      <w:lvlText w:val="•"/>
      <w:lvlJc w:val="left"/>
      <w:pPr>
        <w:ind w:left="4309" w:hanging="761"/>
      </w:pPr>
      <w:rPr>
        <w:rFonts w:hint="default"/>
        <w:lang w:val="fr-FR" w:eastAsia="en-US" w:bidi="ar-SA"/>
      </w:rPr>
    </w:lvl>
    <w:lvl w:ilvl="5">
      <w:numFmt w:val="bullet"/>
      <w:lvlText w:val="•"/>
      <w:lvlJc w:val="left"/>
      <w:pPr>
        <w:ind w:left="5434" w:hanging="761"/>
      </w:pPr>
      <w:rPr>
        <w:rFonts w:hint="default"/>
        <w:lang w:val="fr-FR" w:eastAsia="en-US" w:bidi="ar-SA"/>
      </w:rPr>
    </w:lvl>
    <w:lvl w:ilvl="6">
      <w:numFmt w:val="bullet"/>
      <w:lvlText w:val="•"/>
      <w:lvlJc w:val="left"/>
      <w:pPr>
        <w:ind w:left="6559" w:hanging="761"/>
      </w:pPr>
      <w:rPr>
        <w:rFonts w:hint="default"/>
        <w:lang w:val="fr-FR" w:eastAsia="en-US" w:bidi="ar-SA"/>
      </w:rPr>
    </w:lvl>
    <w:lvl w:ilvl="7">
      <w:numFmt w:val="bullet"/>
      <w:lvlText w:val="•"/>
      <w:lvlJc w:val="left"/>
      <w:pPr>
        <w:ind w:left="7684" w:hanging="761"/>
      </w:pPr>
      <w:rPr>
        <w:rFonts w:hint="default"/>
        <w:lang w:val="fr-FR" w:eastAsia="en-US" w:bidi="ar-SA"/>
      </w:rPr>
    </w:lvl>
    <w:lvl w:ilvl="8">
      <w:numFmt w:val="bullet"/>
      <w:lvlText w:val="•"/>
      <w:lvlJc w:val="left"/>
      <w:pPr>
        <w:ind w:left="8809" w:hanging="761"/>
      </w:pPr>
      <w:rPr>
        <w:rFonts w:hint="default"/>
        <w:lang w:val="fr-FR" w:eastAsia="en-US" w:bidi="ar-SA"/>
      </w:rPr>
    </w:lvl>
  </w:abstractNum>
  <w:abstractNum w:abstractNumId="2" w15:restartNumberingAfterBreak="0">
    <w:nsid w:val="328963B3"/>
    <w:multiLevelType w:val="multilevel"/>
    <w:tmpl w:val="7EE8087A"/>
    <w:lvl w:ilvl="0">
      <w:start w:val="1"/>
      <w:numFmt w:val="decimal"/>
      <w:lvlText w:val="%1"/>
      <w:lvlJc w:val="left"/>
      <w:pPr>
        <w:ind w:left="1275" w:hanging="284"/>
        <w:jc w:val="right"/>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988" w:hanging="428"/>
        <w:jc w:val="left"/>
      </w:pPr>
      <w:rPr>
        <w:rFonts w:ascii="Times New Roman" w:eastAsia="Times New Roman" w:hAnsi="Times New Roman" w:cs="Times New Roman" w:hint="default"/>
        <w:b/>
        <w:bCs/>
        <w:i w:val="0"/>
        <w:iCs w:val="0"/>
        <w:color w:val="auto"/>
        <w:spacing w:val="0"/>
        <w:w w:val="96"/>
        <w:sz w:val="24"/>
        <w:szCs w:val="24"/>
        <w:lang w:val="fr-FR" w:eastAsia="en-US" w:bidi="ar-SA"/>
      </w:rPr>
    </w:lvl>
    <w:lvl w:ilvl="2">
      <w:start w:val="1"/>
      <w:numFmt w:val="decimal"/>
      <w:lvlText w:val="%1.%2.%3"/>
      <w:lvlJc w:val="left"/>
      <w:pPr>
        <w:ind w:left="1699" w:hanging="567"/>
        <w:jc w:val="left"/>
      </w:pPr>
      <w:rPr>
        <w:rFonts w:ascii="Times New Roman" w:eastAsia="Times New Roman" w:hAnsi="Times New Roman" w:cs="Times New Roman" w:hint="default"/>
        <w:b/>
        <w:bCs/>
        <w:i w:val="0"/>
        <w:iCs w:val="0"/>
        <w:color w:val="528135"/>
        <w:spacing w:val="0"/>
        <w:w w:val="100"/>
        <w:sz w:val="24"/>
        <w:szCs w:val="24"/>
        <w:lang w:val="fr-FR" w:eastAsia="en-US" w:bidi="ar-SA"/>
      </w:rPr>
    </w:lvl>
    <w:lvl w:ilvl="3">
      <w:numFmt w:val="bullet"/>
      <w:lvlText w:val="•"/>
      <w:lvlJc w:val="left"/>
      <w:pPr>
        <w:ind w:left="2905" w:hanging="567"/>
      </w:pPr>
      <w:rPr>
        <w:rFonts w:hint="default"/>
        <w:lang w:val="fr-FR" w:eastAsia="en-US" w:bidi="ar-SA"/>
      </w:rPr>
    </w:lvl>
    <w:lvl w:ilvl="4">
      <w:numFmt w:val="bullet"/>
      <w:lvlText w:val="•"/>
      <w:lvlJc w:val="left"/>
      <w:pPr>
        <w:ind w:left="4110" w:hanging="567"/>
      </w:pPr>
      <w:rPr>
        <w:rFonts w:hint="default"/>
        <w:lang w:val="fr-FR" w:eastAsia="en-US" w:bidi="ar-SA"/>
      </w:rPr>
    </w:lvl>
    <w:lvl w:ilvl="5">
      <w:numFmt w:val="bullet"/>
      <w:lvlText w:val="•"/>
      <w:lvlJc w:val="left"/>
      <w:pPr>
        <w:ind w:left="5315" w:hanging="567"/>
      </w:pPr>
      <w:rPr>
        <w:rFonts w:hint="default"/>
        <w:lang w:val="fr-FR" w:eastAsia="en-US" w:bidi="ar-SA"/>
      </w:rPr>
    </w:lvl>
    <w:lvl w:ilvl="6">
      <w:numFmt w:val="bullet"/>
      <w:lvlText w:val="•"/>
      <w:lvlJc w:val="left"/>
      <w:pPr>
        <w:ind w:left="6520" w:hanging="567"/>
      </w:pPr>
      <w:rPr>
        <w:rFonts w:hint="default"/>
        <w:lang w:val="fr-FR" w:eastAsia="en-US" w:bidi="ar-SA"/>
      </w:rPr>
    </w:lvl>
    <w:lvl w:ilvl="7">
      <w:numFmt w:val="bullet"/>
      <w:lvlText w:val="•"/>
      <w:lvlJc w:val="left"/>
      <w:pPr>
        <w:ind w:left="7725" w:hanging="567"/>
      </w:pPr>
      <w:rPr>
        <w:rFonts w:hint="default"/>
        <w:lang w:val="fr-FR" w:eastAsia="en-US" w:bidi="ar-SA"/>
      </w:rPr>
    </w:lvl>
    <w:lvl w:ilvl="8">
      <w:numFmt w:val="bullet"/>
      <w:lvlText w:val="•"/>
      <w:lvlJc w:val="left"/>
      <w:pPr>
        <w:ind w:left="8930" w:hanging="567"/>
      </w:pPr>
      <w:rPr>
        <w:rFonts w:hint="default"/>
        <w:lang w:val="fr-FR" w:eastAsia="en-US" w:bidi="ar-SA"/>
      </w:rPr>
    </w:lvl>
  </w:abstractNum>
  <w:abstractNum w:abstractNumId="3" w15:restartNumberingAfterBreak="0">
    <w:nsid w:val="4F9C5030"/>
    <w:multiLevelType w:val="hybridMultilevel"/>
    <w:tmpl w:val="11D8FC02"/>
    <w:lvl w:ilvl="0" w:tplc="8018A4BA">
      <w:numFmt w:val="bullet"/>
      <w:lvlText w:val="-"/>
      <w:lvlJc w:val="left"/>
      <w:pPr>
        <w:ind w:left="991" w:hanging="143"/>
      </w:pPr>
      <w:rPr>
        <w:rFonts w:ascii="Times New Roman" w:eastAsia="Times New Roman" w:hAnsi="Times New Roman" w:cs="Times New Roman" w:hint="default"/>
        <w:b/>
        <w:bCs/>
        <w:i w:val="0"/>
        <w:iCs w:val="0"/>
        <w:spacing w:val="0"/>
        <w:w w:val="100"/>
        <w:sz w:val="24"/>
        <w:szCs w:val="24"/>
        <w:lang w:val="fr-FR" w:eastAsia="en-US" w:bidi="ar-SA"/>
      </w:rPr>
    </w:lvl>
    <w:lvl w:ilvl="1" w:tplc="0F626E34">
      <w:numFmt w:val="bullet"/>
      <w:lvlText w:val="•"/>
      <w:lvlJc w:val="left"/>
      <w:pPr>
        <w:ind w:left="2034" w:hanging="143"/>
      </w:pPr>
      <w:rPr>
        <w:rFonts w:hint="default"/>
        <w:lang w:val="fr-FR" w:eastAsia="en-US" w:bidi="ar-SA"/>
      </w:rPr>
    </w:lvl>
    <w:lvl w:ilvl="2" w:tplc="4554105E">
      <w:numFmt w:val="bullet"/>
      <w:lvlText w:val="•"/>
      <w:lvlJc w:val="left"/>
      <w:pPr>
        <w:ind w:left="3068" w:hanging="143"/>
      </w:pPr>
      <w:rPr>
        <w:rFonts w:hint="default"/>
        <w:lang w:val="fr-FR" w:eastAsia="en-US" w:bidi="ar-SA"/>
      </w:rPr>
    </w:lvl>
    <w:lvl w:ilvl="3" w:tplc="32960464">
      <w:numFmt w:val="bullet"/>
      <w:lvlText w:val="•"/>
      <w:lvlJc w:val="left"/>
      <w:pPr>
        <w:ind w:left="4102" w:hanging="143"/>
      </w:pPr>
      <w:rPr>
        <w:rFonts w:hint="default"/>
        <w:lang w:val="fr-FR" w:eastAsia="en-US" w:bidi="ar-SA"/>
      </w:rPr>
    </w:lvl>
    <w:lvl w:ilvl="4" w:tplc="B4000BD6">
      <w:numFmt w:val="bullet"/>
      <w:lvlText w:val="•"/>
      <w:lvlJc w:val="left"/>
      <w:pPr>
        <w:ind w:left="5136" w:hanging="143"/>
      </w:pPr>
      <w:rPr>
        <w:rFonts w:hint="default"/>
        <w:lang w:val="fr-FR" w:eastAsia="en-US" w:bidi="ar-SA"/>
      </w:rPr>
    </w:lvl>
    <w:lvl w:ilvl="5" w:tplc="8A00B07C">
      <w:numFmt w:val="bullet"/>
      <w:lvlText w:val="•"/>
      <w:lvlJc w:val="left"/>
      <w:pPr>
        <w:ind w:left="6170" w:hanging="143"/>
      </w:pPr>
      <w:rPr>
        <w:rFonts w:hint="default"/>
        <w:lang w:val="fr-FR" w:eastAsia="en-US" w:bidi="ar-SA"/>
      </w:rPr>
    </w:lvl>
    <w:lvl w:ilvl="6" w:tplc="18A82A6C">
      <w:numFmt w:val="bullet"/>
      <w:lvlText w:val="•"/>
      <w:lvlJc w:val="left"/>
      <w:pPr>
        <w:ind w:left="7204" w:hanging="143"/>
      </w:pPr>
      <w:rPr>
        <w:rFonts w:hint="default"/>
        <w:lang w:val="fr-FR" w:eastAsia="en-US" w:bidi="ar-SA"/>
      </w:rPr>
    </w:lvl>
    <w:lvl w:ilvl="7" w:tplc="E7146F76">
      <w:numFmt w:val="bullet"/>
      <w:lvlText w:val="•"/>
      <w:lvlJc w:val="left"/>
      <w:pPr>
        <w:ind w:left="8238" w:hanging="143"/>
      </w:pPr>
      <w:rPr>
        <w:rFonts w:hint="default"/>
        <w:lang w:val="fr-FR" w:eastAsia="en-US" w:bidi="ar-SA"/>
      </w:rPr>
    </w:lvl>
    <w:lvl w:ilvl="8" w:tplc="931632DA">
      <w:numFmt w:val="bullet"/>
      <w:lvlText w:val="•"/>
      <w:lvlJc w:val="left"/>
      <w:pPr>
        <w:ind w:left="9272" w:hanging="143"/>
      </w:pPr>
      <w:rPr>
        <w:rFonts w:hint="default"/>
        <w:lang w:val="fr-F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34"/>
    <w:rsid w:val="001237CD"/>
    <w:rsid w:val="003744D9"/>
    <w:rsid w:val="00441D6F"/>
    <w:rsid w:val="00490B19"/>
    <w:rsid w:val="004F4DBB"/>
    <w:rsid w:val="0059517B"/>
    <w:rsid w:val="00786A96"/>
    <w:rsid w:val="00793621"/>
    <w:rsid w:val="007C6B6C"/>
    <w:rsid w:val="00845F18"/>
    <w:rsid w:val="00872310"/>
    <w:rsid w:val="008B59D8"/>
    <w:rsid w:val="008B7671"/>
    <w:rsid w:val="00917E8E"/>
    <w:rsid w:val="00931F52"/>
    <w:rsid w:val="009326E1"/>
    <w:rsid w:val="00B356B1"/>
    <w:rsid w:val="00B44834"/>
    <w:rsid w:val="00E65798"/>
    <w:rsid w:val="00EA4127"/>
    <w:rsid w:val="00EB20A5"/>
    <w:rsid w:val="00EE18C6"/>
    <w:rsid w:val="00F63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0F2F"/>
  <w15:docId w15:val="{4E067499-E62B-4DE2-B860-9458121F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60"/>
      <w:ind w:left="1560" w:hanging="427"/>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0"/>
      <w:ind w:left="1572" w:hanging="439"/>
    </w:pPr>
  </w:style>
  <w:style w:type="paragraph" w:styleId="TM2">
    <w:name w:val="toc 2"/>
    <w:basedOn w:val="Normal"/>
    <w:uiPriority w:val="1"/>
    <w:qFormat/>
    <w:pPr>
      <w:spacing w:before="100"/>
      <w:ind w:left="2093" w:hanging="739"/>
    </w:pPr>
  </w:style>
  <w:style w:type="paragraph" w:styleId="TM3">
    <w:name w:val="toc 3"/>
    <w:basedOn w:val="Normal"/>
    <w:uiPriority w:val="1"/>
    <w:qFormat/>
    <w:pPr>
      <w:spacing w:before="100"/>
      <w:ind w:left="2333" w:hanging="761"/>
    </w:pPr>
  </w:style>
  <w:style w:type="paragraph" w:styleId="Corpsdetexte">
    <w:name w:val="Body Text"/>
    <w:basedOn w:val="Normal"/>
    <w:uiPriority w:val="1"/>
    <w:qFormat/>
    <w:pPr>
      <w:ind w:left="849"/>
      <w:jc w:val="both"/>
    </w:pPr>
    <w:rPr>
      <w:sz w:val="24"/>
      <w:szCs w:val="24"/>
    </w:rPr>
  </w:style>
  <w:style w:type="paragraph" w:styleId="Paragraphedeliste">
    <w:name w:val="List Paragraph"/>
    <w:basedOn w:val="Normal"/>
    <w:uiPriority w:val="1"/>
    <w:qFormat/>
    <w:pPr>
      <w:spacing w:before="100"/>
      <w:ind w:left="1560" w:hanging="739"/>
    </w:pPr>
  </w:style>
  <w:style w:type="paragraph" w:customStyle="1" w:styleId="TableParagraph">
    <w:name w:val="Table Paragraph"/>
    <w:basedOn w:val="Normal"/>
    <w:uiPriority w:val="1"/>
    <w:qFormat/>
    <w:pPr>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2181</Words>
  <Characters>12000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Keddar</dc:creator>
  <cp:lastModifiedBy>Samsung</cp:lastModifiedBy>
  <cp:revision>7</cp:revision>
  <dcterms:created xsi:type="dcterms:W3CDTF">2025-12-17T07:06:00Z</dcterms:created>
  <dcterms:modified xsi:type="dcterms:W3CDTF">2025-12-18T08:54:00Z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LTSC</vt:lpwstr>
  </property>
  <property fmtid="{D5CDD505-2E9C-101B-9397-08002B2CF9AE}" pid="4" name="LastSaved">
    <vt:filetime>2025-12-12T00:00:00Z</vt:filetime>
  </property>
  <property fmtid="{D5CDD505-2E9C-101B-9397-08002B2CF9AE}" pid="5" name="Producer">
    <vt:lpwstr>Microsoft® Word LTSC</vt:lpwstr>
  </property>
</Properties>
</file>