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B698" w14:textId="77777777" w:rsidR="00FB3F1A" w:rsidRPr="000F75F8" w:rsidRDefault="00FB3F1A" w:rsidP="00FB3F1A">
      <w:pPr>
        <w:bidi/>
        <w:spacing w:after="0" w:afterAutospacing="0" w:line="240" w:lineRule="auto"/>
        <w:jc w:val="center"/>
        <w:rPr>
          <w:rFonts w:ascii="Wingdings 3" w:eastAsia="Calibri" w:hAnsi="Wingdings 3" w:cs="Traditional Arabic"/>
          <w:b/>
          <w:bCs/>
          <w:i/>
          <w:iCs/>
          <w:sz w:val="32"/>
          <w:szCs w:val="32"/>
          <w:u w:val="single"/>
        </w:rPr>
      </w:pPr>
      <w:r w:rsidRPr="000F75F8">
        <w:rPr>
          <w:rFonts w:ascii="Wingdings 3" w:eastAsia="Calibri" w:hAnsi="Wingdings 3" w:cs="Traditional Arabic"/>
          <w:b/>
          <w:bCs/>
          <w:i/>
          <w:iCs/>
          <w:sz w:val="32"/>
          <w:szCs w:val="32"/>
          <w:u w:val="single"/>
          <w:rtl/>
        </w:rPr>
        <w:t>الجمهورية الجزائرية الديمقراطية الشعبية</w:t>
      </w:r>
    </w:p>
    <w:p w14:paraId="7135BF81" w14:textId="77777777" w:rsidR="00FB3F1A" w:rsidRPr="000F75F8" w:rsidRDefault="00FB3F1A" w:rsidP="00FB3F1A">
      <w:pPr>
        <w:spacing w:after="0" w:afterAutospacing="0" w:line="240" w:lineRule="auto"/>
        <w:jc w:val="center"/>
        <w:rPr>
          <w:rFonts w:ascii="Wingdings 3" w:eastAsia="Calibri" w:hAnsi="Wingdings 3" w:cs="Traditional Arabic"/>
          <w:b/>
          <w:bCs/>
          <w:i/>
          <w:iCs/>
          <w:sz w:val="32"/>
          <w:szCs w:val="32"/>
          <w:u w:val="single"/>
          <w:rtl/>
        </w:rPr>
      </w:pPr>
      <w:r w:rsidRPr="000F75F8">
        <w:rPr>
          <w:rFonts w:ascii="Wingdings 3" w:eastAsia="Calibri" w:hAnsi="Wingdings 3" w:cs="Traditional Arabic"/>
          <w:b/>
          <w:bCs/>
          <w:i/>
          <w:iCs/>
          <w:sz w:val="32"/>
          <w:szCs w:val="32"/>
          <w:u w:val="single"/>
          <w:rtl/>
        </w:rPr>
        <w:t>وزارة التعليم العالي والبحث العلمي</w:t>
      </w:r>
    </w:p>
    <w:p w14:paraId="3600B359" w14:textId="77777777" w:rsidR="00FB3F1A" w:rsidRPr="000F75F8" w:rsidRDefault="00FB3F1A" w:rsidP="00FB3F1A">
      <w:pPr>
        <w:spacing w:after="0" w:afterAutospacing="0" w:line="240" w:lineRule="auto"/>
        <w:jc w:val="center"/>
        <w:rPr>
          <w:rFonts w:ascii="Traditional Arabic" w:eastAsia="Calibri" w:hAnsi="Traditional Arabic" w:cs="Traditional Arabic"/>
          <w:b/>
          <w:bCs/>
          <w:sz w:val="32"/>
          <w:szCs w:val="32"/>
        </w:rPr>
      </w:pPr>
      <w:r w:rsidRPr="000F75F8">
        <w:rPr>
          <w:rFonts w:ascii="Traditional Arabic" w:eastAsia="Calibri" w:hAnsi="Traditional Arabic" w:cs="Traditional Arabic"/>
          <w:b/>
          <w:bCs/>
          <w:sz w:val="32"/>
          <w:szCs w:val="32"/>
          <w:u w:val="single"/>
          <w:rtl/>
        </w:rPr>
        <w:t xml:space="preserve">جامعة أبي بكر </w:t>
      </w:r>
      <w:proofErr w:type="spellStart"/>
      <w:proofErr w:type="gramStart"/>
      <w:r w:rsidRPr="000F75F8">
        <w:rPr>
          <w:rFonts w:ascii="Traditional Arabic" w:eastAsia="Calibri" w:hAnsi="Traditional Arabic" w:cs="Traditional Arabic"/>
          <w:b/>
          <w:bCs/>
          <w:sz w:val="32"/>
          <w:szCs w:val="32"/>
          <w:u w:val="single"/>
          <w:rtl/>
        </w:rPr>
        <w:t>بلقايد</w:t>
      </w:r>
      <w:proofErr w:type="spellEnd"/>
      <w:r w:rsidRPr="000F75F8">
        <w:rPr>
          <w:rFonts w:ascii="Traditional Arabic" w:eastAsia="Calibri" w:hAnsi="Traditional Arabic" w:cs="Traditional Arabic"/>
          <w:b/>
          <w:bCs/>
          <w:sz w:val="32"/>
          <w:szCs w:val="32"/>
          <w:rtl/>
        </w:rPr>
        <w:t xml:space="preserve">  ـ</w:t>
      </w:r>
      <w:proofErr w:type="gramEnd"/>
      <w:r w:rsidRPr="000F75F8">
        <w:rPr>
          <w:rFonts w:ascii="Traditional Arabic" w:eastAsia="Calibri" w:hAnsi="Traditional Arabic" w:cs="Traditional Arabic"/>
          <w:b/>
          <w:bCs/>
          <w:sz w:val="32"/>
          <w:szCs w:val="32"/>
          <w:u w:val="single"/>
          <w:rtl/>
        </w:rPr>
        <w:t xml:space="preserve"> تلمسان</w:t>
      </w:r>
      <w:r w:rsidRPr="000F75F8">
        <w:rPr>
          <w:rFonts w:ascii="Traditional Arabic" w:eastAsia="Calibri" w:hAnsi="Traditional Arabic" w:cs="Traditional Arabic"/>
          <w:b/>
          <w:bCs/>
          <w:sz w:val="32"/>
          <w:szCs w:val="32"/>
          <w:rtl/>
        </w:rPr>
        <w:t xml:space="preserve"> </w:t>
      </w:r>
    </w:p>
    <w:p w14:paraId="53ED1DFF" w14:textId="77777777" w:rsidR="00FB3F1A" w:rsidRPr="000F75F8" w:rsidRDefault="00FB3F1A" w:rsidP="00FB3F1A">
      <w:pPr>
        <w:spacing w:after="0" w:afterAutospacing="0" w:line="240" w:lineRule="auto"/>
        <w:jc w:val="right"/>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sz w:val="32"/>
          <w:szCs w:val="32"/>
          <w:u w:val="single"/>
          <w:rtl/>
        </w:rPr>
        <w:t>كلية الآداب وال</w:t>
      </w:r>
      <w:r>
        <w:rPr>
          <w:rFonts w:ascii="Traditional Arabic" w:eastAsia="Calibri" w:hAnsi="Traditional Arabic" w:cs="Traditional Arabic" w:hint="cs"/>
          <w:b/>
          <w:bCs/>
          <w:sz w:val="32"/>
          <w:szCs w:val="32"/>
          <w:u w:val="single"/>
          <w:rtl/>
        </w:rPr>
        <w:t>فنون</w:t>
      </w:r>
      <w:r w:rsidRPr="000F75F8">
        <w:rPr>
          <w:rFonts w:ascii="Traditional Arabic" w:eastAsia="Calibri" w:hAnsi="Traditional Arabic" w:cs="Traditional Arabic"/>
          <w:b/>
          <w:bCs/>
          <w:sz w:val="32"/>
          <w:szCs w:val="32"/>
          <w:rtl/>
        </w:rPr>
        <w:t xml:space="preserve">                                                  </w:t>
      </w:r>
    </w:p>
    <w:p w14:paraId="4AA4901C" w14:textId="77777777" w:rsidR="00FB3F1A" w:rsidRPr="000F75F8" w:rsidRDefault="00FB3F1A" w:rsidP="00FB3F1A">
      <w:pPr>
        <w:spacing w:after="0" w:afterAutospacing="0" w:line="240" w:lineRule="auto"/>
        <w:jc w:val="right"/>
        <w:rPr>
          <w:rFonts w:ascii="Traditional Arabic" w:eastAsia="Calibri" w:hAnsi="Traditional Arabic" w:cs="Traditional Arabic"/>
          <w:b/>
          <w:bCs/>
          <w:sz w:val="32"/>
          <w:szCs w:val="32"/>
          <w:rtl/>
        </w:rPr>
      </w:pPr>
      <w:r w:rsidRPr="000F75F8">
        <w:rPr>
          <w:rFonts w:ascii="Traditional Arabic" w:eastAsia="Calibri" w:hAnsi="Traditional Arabic" w:cs="Traditional Arabic"/>
          <w:b/>
          <w:bCs/>
          <w:sz w:val="32"/>
          <w:szCs w:val="32"/>
          <w:u w:val="single"/>
          <w:rtl/>
        </w:rPr>
        <w:t>قســــــم الفنــــــــون</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تخصص</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hint="cs"/>
          <w:b/>
          <w:bCs/>
          <w:sz w:val="32"/>
          <w:szCs w:val="32"/>
          <w:rtl/>
        </w:rPr>
        <w:t>نقد العرض</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الأستـــاذة</w:t>
      </w:r>
      <w:r w:rsidRPr="000F75F8">
        <w:rPr>
          <w:rFonts w:ascii="Traditional Arabic" w:eastAsia="Calibri" w:hAnsi="Traditional Arabic" w:cs="Traditional Arabic"/>
          <w:b/>
          <w:bCs/>
          <w:sz w:val="32"/>
          <w:szCs w:val="32"/>
          <w:rtl/>
        </w:rPr>
        <w:t xml:space="preserve">: </w:t>
      </w:r>
      <w:proofErr w:type="spellStart"/>
      <w:proofErr w:type="gramStart"/>
      <w:r w:rsidRPr="000F75F8">
        <w:rPr>
          <w:rFonts w:ascii="Traditional Arabic" w:eastAsia="Calibri" w:hAnsi="Traditional Arabic" w:cs="Traditional Arabic"/>
          <w:b/>
          <w:bCs/>
          <w:sz w:val="32"/>
          <w:szCs w:val="32"/>
          <w:rtl/>
        </w:rPr>
        <w:t>د.</w:t>
      </w:r>
      <w:r w:rsidRPr="000F75F8">
        <w:rPr>
          <w:rFonts w:ascii="Traditional Arabic" w:eastAsia="Calibri" w:hAnsi="Traditional Arabic" w:cs="Traditional Arabic"/>
          <w:b/>
          <w:bCs/>
          <w:sz w:val="32"/>
          <w:szCs w:val="32"/>
          <w:u w:val="single"/>
          <w:rtl/>
        </w:rPr>
        <w:t>هني</w:t>
      </w:r>
      <w:proofErr w:type="spellEnd"/>
      <w:proofErr w:type="gramEnd"/>
      <w:r w:rsidRPr="000F75F8">
        <w:rPr>
          <w:rFonts w:ascii="Traditional Arabic" w:eastAsia="Calibri" w:hAnsi="Traditional Arabic" w:cs="Traditional Arabic"/>
          <w:b/>
          <w:bCs/>
          <w:sz w:val="32"/>
          <w:szCs w:val="32"/>
          <w:u w:val="single"/>
          <w:rtl/>
        </w:rPr>
        <w:t xml:space="preserve"> كريم</w:t>
      </w:r>
      <w:r w:rsidRPr="000F75F8">
        <w:rPr>
          <w:rFonts w:ascii="Traditional Arabic" w:eastAsia="Calibri" w:hAnsi="Traditional Arabic" w:cs="Traditional Arabic" w:hint="cs"/>
          <w:b/>
          <w:bCs/>
          <w:sz w:val="32"/>
          <w:szCs w:val="32"/>
          <w:u w:val="single"/>
          <w:rtl/>
        </w:rPr>
        <w:t>ة</w:t>
      </w:r>
    </w:p>
    <w:p w14:paraId="26395F29" w14:textId="77777777" w:rsidR="00FB3F1A" w:rsidRPr="000F75F8" w:rsidRDefault="00FB3F1A" w:rsidP="00FB3F1A">
      <w:pPr>
        <w:bidi/>
        <w:spacing w:after="0" w:afterAutospacing="0" w:line="240" w:lineRule="auto"/>
        <w:jc w:val="center"/>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i/>
          <w:iCs/>
          <w:sz w:val="32"/>
          <w:szCs w:val="32"/>
          <w:u w:val="single"/>
          <w:rtl/>
        </w:rPr>
        <w:t>امتحان</w:t>
      </w:r>
      <w:r>
        <w:rPr>
          <w:rFonts w:ascii="Traditional Arabic" w:eastAsia="Calibri" w:hAnsi="Traditional Arabic" w:cs="Traditional Arabic" w:hint="cs"/>
          <w:b/>
          <w:bCs/>
          <w:i/>
          <w:iCs/>
          <w:sz w:val="32"/>
          <w:szCs w:val="32"/>
          <w:u w:val="single"/>
          <w:rtl/>
        </w:rPr>
        <w:t xml:space="preserve"> مقياس:</w:t>
      </w:r>
      <w:r w:rsidRPr="000F75F8">
        <w:rPr>
          <w:rFonts w:ascii="Traditional Arabic" w:eastAsia="Calibri" w:hAnsi="Traditional Arabic" w:cs="Traditional Arabic"/>
          <w:b/>
          <w:bCs/>
          <w:i/>
          <w:iCs/>
          <w:sz w:val="32"/>
          <w:szCs w:val="32"/>
          <w:u w:val="single"/>
          <w:rtl/>
        </w:rPr>
        <w:t xml:space="preserve"> </w:t>
      </w:r>
      <w:r>
        <w:rPr>
          <w:rFonts w:ascii="Traditional Arabic" w:eastAsia="Calibri" w:hAnsi="Traditional Arabic" w:cs="Traditional Arabic" w:hint="cs"/>
          <w:b/>
          <w:bCs/>
          <w:i/>
          <w:iCs/>
          <w:sz w:val="32"/>
          <w:szCs w:val="32"/>
          <w:u w:val="single"/>
          <w:rtl/>
        </w:rPr>
        <w:t>مدارس نقدية مسرحية قديمة (ماستر</w:t>
      </w:r>
      <w:proofErr w:type="gramStart"/>
      <w:r>
        <w:rPr>
          <w:rFonts w:ascii="Traditional Arabic" w:eastAsia="Calibri" w:hAnsi="Traditional Arabic" w:cs="Traditional Arabic" w:hint="cs"/>
          <w:b/>
          <w:bCs/>
          <w:i/>
          <w:iCs/>
          <w:sz w:val="32"/>
          <w:szCs w:val="32"/>
          <w:u w:val="single"/>
          <w:rtl/>
        </w:rPr>
        <w:t>1)</w:t>
      </w:r>
      <w:r w:rsidRPr="000F75F8">
        <w:rPr>
          <w:rFonts w:ascii="Traditional Arabic" w:eastAsia="Calibri" w:hAnsi="Traditional Arabic" w:cs="Traditional Arabic"/>
          <w:b/>
          <w:bCs/>
          <w:i/>
          <w:iCs/>
          <w:sz w:val="32"/>
          <w:szCs w:val="32"/>
          <w:u w:val="single"/>
          <w:rtl/>
        </w:rPr>
        <w:t>-</w:t>
      </w:r>
      <w:proofErr w:type="gramEnd"/>
      <w:r w:rsidRPr="000F75F8">
        <w:rPr>
          <w:rFonts w:ascii="Traditional Arabic" w:eastAsia="Calibri" w:hAnsi="Traditional Arabic" w:cs="Traditional Arabic"/>
          <w:b/>
          <w:bCs/>
          <w:sz w:val="32"/>
          <w:szCs w:val="32"/>
          <w:u w:val="single"/>
          <w:rtl/>
        </w:rPr>
        <w:t xml:space="preserve"> السداسي</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w:t>
      </w:r>
      <w:r w:rsidRPr="000F75F8">
        <w:rPr>
          <w:rFonts w:ascii="Traditional Arabic" w:eastAsia="Calibri" w:hAnsi="Traditional Arabic" w:cs="Traditional Arabic" w:hint="cs"/>
          <w:b/>
          <w:bCs/>
          <w:sz w:val="32"/>
          <w:szCs w:val="32"/>
          <w:u w:val="single"/>
          <w:rtl/>
        </w:rPr>
        <w:t>أول</w:t>
      </w:r>
    </w:p>
    <w:p w14:paraId="02046B56" w14:textId="77777777" w:rsidR="00FB3F1A" w:rsidRDefault="00FB3F1A" w:rsidP="00FB3F1A">
      <w:pPr>
        <w:bidi/>
        <w:spacing w:line="240" w:lineRule="auto"/>
        <w:rPr>
          <w:rFonts w:ascii="Traditional Arabic" w:eastAsia="Calibri" w:hAnsi="Traditional Arabic" w:cs="Traditional Arabic"/>
          <w:sz w:val="36"/>
          <w:szCs w:val="36"/>
          <w:rtl/>
        </w:rPr>
      </w:pPr>
      <w:r w:rsidRPr="000F75F8">
        <w:rPr>
          <w:rFonts w:ascii="Traditional Arabic" w:eastAsia="Calibri" w:hAnsi="Traditional Arabic" w:cs="Traditional Arabic" w:hint="cs"/>
          <w:b/>
          <w:bCs/>
          <w:sz w:val="36"/>
          <w:szCs w:val="36"/>
          <w:u w:val="single"/>
          <w:rtl/>
        </w:rPr>
        <w:t>السؤال الأول</w:t>
      </w:r>
      <w:r w:rsidRPr="000F75F8">
        <w:rPr>
          <w:rFonts w:ascii="Traditional Arabic" w:eastAsia="Calibri" w:hAnsi="Traditional Arabic" w:cs="Traditional Arabic" w:hint="cs"/>
          <w:b/>
          <w:bCs/>
          <w:sz w:val="36"/>
          <w:szCs w:val="36"/>
          <w:rtl/>
        </w:rPr>
        <w:t>:</w:t>
      </w:r>
      <w:r w:rsidRPr="000F75F8">
        <w:rPr>
          <w:rFonts w:ascii="Traditional Arabic" w:eastAsia="Calibri" w:hAnsi="Traditional Arabic" w:cs="Traditional Arabic" w:hint="cs"/>
          <w:sz w:val="36"/>
          <w:szCs w:val="36"/>
          <w:rtl/>
        </w:rPr>
        <w:t xml:space="preserve"> </w:t>
      </w:r>
      <w:r>
        <w:rPr>
          <w:rFonts w:ascii="Traditional Arabic" w:eastAsia="Calibri" w:hAnsi="Traditional Arabic" w:cs="Traditional Arabic" w:hint="cs"/>
          <w:sz w:val="36"/>
          <w:szCs w:val="36"/>
          <w:rtl/>
        </w:rPr>
        <w:t>10</w:t>
      </w:r>
      <w:r w:rsidRPr="000F75F8">
        <w:rPr>
          <w:rFonts w:ascii="Traditional Arabic" w:eastAsia="Calibri" w:hAnsi="Traditional Arabic" w:cs="Traditional Arabic" w:hint="cs"/>
          <w:sz w:val="36"/>
          <w:szCs w:val="36"/>
          <w:rtl/>
        </w:rPr>
        <w:t>نقط</w:t>
      </w:r>
    </w:p>
    <w:p w14:paraId="7E9661A2"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يعتبر كتاب "فن الشعر" لأرسطو أهم محطة في مدارس النقد المسرحي القديم، تحدث عن مضمون الكتاب ومفهومه للمحاكاة؟</w:t>
      </w:r>
    </w:p>
    <w:p w14:paraId="6A2C882D" w14:textId="77777777" w:rsidR="00FB3F1A" w:rsidRDefault="00FB3F1A" w:rsidP="00FB3F1A">
      <w:pPr>
        <w:bidi/>
        <w:spacing w:line="240" w:lineRule="auto"/>
        <w:rPr>
          <w:rFonts w:ascii="Traditional Arabic" w:eastAsia="Calibri" w:hAnsi="Traditional Arabic" w:cs="Traditional Arabic"/>
          <w:sz w:val="36"/>
          <w:szCs w:val="36"/>
          <w:rtl/>
        </w:rPr>
      </w:pPr>
      <w:r w:rsidRPr="000F75F8">
        <w:rPr>
          <w:rFonts w:ascii="Traditional Arabic" w:eastAsia="Calibri" w:hAnsi="Traditional Arabic" w:cs="Traditional Arabic" w:hint="cs"/>
          <w:b/>
          <w:bCs/>
          <w:sz w:val="36"/>
          <w:szCs w:val="36"/>
          <w:u w:val="single"/>
          <w:rtl/>
        </w:rPr>
        <w:t>السؤال الأول</w:t>
      </w:r>
      <w:r w:rsidRPr="000F75F8">
        <w:rPr>
          <w:rFonts w:ascii="Traditional Arabic" w:eastAsia="Calibri" w:hAnsi="Traditional Arabic" w:cs="Traditional Arabic" w:hint="cs"/>
          <w:b/>
          <w:bCs/>
          <w:sz w:val="36"/>
          <w:szCs w:val="36"/>
          <w:rtl/>
        </w:rPr>
        <w:t>:</w:t>
      </w:r>
      <w:r w:rsidRPr="000F75F8">
        <w:rPr>
          <w:rFonts w:ascii="Traditional Arabic" w:eastAsia="Calibri" w:hAnsi="Traditional Arabic" w:cs="Traditional Arabic" w:hint="cs"/>
          <w:sz w:val="36"/>
          <w:szCs w:val="36"/>
          <w:rtl/>
        </w:rPr>
        <w:t xml:space="preserve"> </w:t>
      </w:r>
      <w:r>
        <w:rPr>
          <w:rFonts w:ascii="Traditional Arabic" w:eastAsia="Calibri" w:hAnsi="Traditional Arabic" w:cs="Traditional Arabic" w:hint="cs"/>
          <w:sz w:val="36"/>
          <w:szCs w:val="36"/>
          <w:rtl/>
        </w:rPr>
        <w:t>10</w:t>
      </w:r>
      <w:r w:rsidRPr="000F75F8">
        <w:rPr>
          <w:rFonts w:ascii="Traditional Arabic" w:eastAsia="Calibri" w:hAnsi="Traditional Arabic" w:cs="Traditional Arabic" w:hint="cs"/>
          <w:sz w:val="36"/>
          <w:szCs w:val="36"/>
          <w:rtl/>
        </w:rPr>
        <w:t>نقط</w:t>
      </w:r>
    </w:p>
    <w:p w14:paraId="49710EB9"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-ما هي أهم الأعلام في المسرح الروماني القديم؟ 5 نقط</w:t>
      </w:r>
    </w:p>
    <w:p w14:paraId="114EAA06"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-تحدث عن فلسفة شيشرون في النقد المسرحي الروماني القديم؟5 نقط</w:t>
      </w:r>
    </w:p>
    <w:p w14:paraId="11DD615A" w14:textId="77777777" w:rsidR="00FB3F1A" w:rsidRDefault="00FB3F1A" w:rsidP="00FB3F1A">
      <w:pPr>
        <w:bidi/>
        <w:spacing w:line="240" w:lineRule="auto"/>
        <w:rPr>
          <w:rFonts w:ascii="Traditional Arabic" w:eastAsia="Calibri" w:hAnsi="Traditional Arabic" w:cs="Traditional Arabic"/>
          <w:sz w:val="36"/>
          <w:szCs w:val="36"/>
          <w:rtl/>
        </w:rPr>
      </w:pPr>
    </w:p>
    <w:p w14:paraId="74EC83DF" w14:textId="77777777" w:rsidR="00FB3F1A" w:rsidRDefault="00FB3F1A" w:rsidP="00FB3F1A">
      <w:pPr>
        <w:bidi/>
        <w:spacing w:line="240" w:lineRule="auto"/>
        <w:rPr>
          <w:rFonts w:ascii="Traditional Arabic" w:eastAsia="Calibri" w:hAnsi="Traditional Arabic" w:cs="Traditional Arabic"/>
          <w:sz w:val="36"/>
          <w:szCs w:val="36"/>
          <w:rtl/>
        </w:rPr>
      </w:pPr>
    </w:p>
    <w:p w14:paraId="308BFB79" w14:textId="77777777" w:rsidR="00FB3F1A" w:rsidRDefault="00FB3F1A" w:rsidP="00FB3F1A">
      <w:pPr>
        <w:bidi/>
        <w:spacing w:line="240" w:lineRule="auto"/>
        <w:jc w:val="center"/>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بالتوفيق للجميع</w:t>
      </w:r>
    </w:p>
    <w:p w14:paraId="053B155F" w14:textId="77777777" w:rsidR="00FB3F1A" w:rsidRDefault="00FB3F1A" w:rsidP="00FB3F1A">
      <w:pPr>
        <w:bidi/>
        <w:spacing w:line="240" w:lineRule="auto"/>
        <w:rPr>
          <w:rFonts w:ascii="Traditional Arabic" w:eastAsia="Calibri" w:hAnsi="Traditional Arabic" w:cs="Traditional Arabic"/>
          <w:sz w:val="36"/>
          <w:szCs w:val="36"/>
          <w:rtl/>
        </w:rPr>
      </w:pPr>
    </w:p>
    <w:p w14:paraId="46AF8AC5" w14:textId="77777777" w:rsidR="00FB3F1A" w:rsidRDefault="00FB3F1A" w:rsidP="00FB3F1A">
      <w:pPr>
        <w:rPr>
          <w:rtl/>
        </w:rPr>
      </w:pPr>
    </w:p>
    <w:p w14:paraId="576B7651" w14:textId="77777777" w:rsidR="00FB3F1A" w:rsidRPr="000F75F8" w:rsidRDefault="00FB3F1A" w:rsidP="00FB3F1A">
      <w:pPr>
        <w:bidi/>
        <w:spacing w:after="0" w:afterAutospacing="0" w:line="240" w:lineRule="auto"/>
        <w:jc w:val="center"/>
        <w:rPr>
          <w:rFonts w:ascii="Wingdings 3" w:eastAsia="Calibri" w:hAnsi="Wingdings 3" w:cs="Traditional Arabic"/>
          <w:b/>
          <w:bCs/>
          <w:i/>
          <w:iCs/>
          <w:sz w:val="32"/>
          <w:szCs w:val="32"/>
          <w:u w:val="single"/>
        </w:rPr>
      </w:pPr>
      <w:r w:rsidRPr="000F75F8">
        <w:rPr>
          <w:rFonts w:ascii="Wingdings 3" w:eastAsia="Calibri" w:hAnsi="Wingdings 3" w:cs="Traditional Arabic"/>
          <w:b/>
          <w:bCs/>
          <w:i/>
          <w:iCs/>
          <w:sz w:val="32"/>
          <w:szCs w:val="32"/>
          <w:u w:val="single"/>
          <w:rtl/>
        </w:rPr>
        <w:t>الجمهورية الجزائرية الديمقراطية الشعبية</w:t>
      </w:r>
    </w:p>
    <w:p w14:paraId="50A6D798" w14:textId="77777777" w:rsidR="00FB3F1A" w:rsidRPr="000F75F8" w:rsidRDefault="00FB3F1A" w:rsidP="00FB3F1A">
      <w:pPr>
        <w:spacing w:after="0" w:afterAutospacing="0" w:line="240" w:lineRule="auto"/>
        <w:jc w:val="center"/>
        <w:rPr>
          <w:rFonts w:ascii="Wingdings 3" w:eastAsia="Calibri" w:hAnsi="Wingdings 3" w:cs="Traditional Arabic"/>
          <w:b/>
          <w:bCs/>
          <w:i/>
          <w:iCs/>
          <w:sz w:val="32"/>
          <w:szCs w:val="32"/>
          <w:u w:val="single"/>
          <w:rtl/>
        </w:rPr>
      </w:pPr>
      <w:r w:rsidRPr="000F75F8">
        <w:rPr>
          <w:rFonts w:ascii="Wingdings 3" w:eastAsia="Calibri" w:hAnsi="Wingdings 3" w:cs="Traditional Arabic"/>
          <w:b/>
          <w:bCs/>
          <w:i/>
          <w:iCs/>
          <w:sz w:val="32"/>
          <w:szCs w:val="32"/>
          <w:u w:val="single"/>
          <w:rtl/>
        </w:rPr>
        <w:lastRenderedPageBreak/>
        <w:t>وزارة التعليم العالي والبحث العلمي</w:t>
      </w:r>
    </w:p>
    <w:p w14:paraId="2BA9B7B7" w14:textId="77777777" w:rsidR="00FB3F1A" w:rsidRPr="000F75F8" w:rsidRDefault="00FB3F1A" w:rsidP="00FB3F1A">
      <w:pPr>
        <w:spacing w:after="0" w:afterAutospacing="0" w:line="240" w:lineRule="auto"/>
        <w:jc w:val="center"/>
        <w:rPr>
          <w:rFonts w:ascii="Traditional Arabic" w:eastAsia="Calibri" w:hAnsi="Traditional Arabic" w:cs="Traditional Arabic"/>
          <w:b/>
          <w:bCs/>
          <w:sz w:val="32"/>
          <w:szCs w:val="32"/>
        </w:rPr>
      </w:pPr>
      <w:r w:rsidRPr="000F75F8">
        <w:rPr>
          <w:rFonts w:ascii="Traditional Arabic" w:eastAsia="Calibri" w:hAnsi="Traditional Arabic" w:cs="Traditional Arabic"/>
          <w:b/>
          <w:bCs/>
          <w:sz w:val="32"/>
          <w:szCs w:val="32"/>
          <w:u w:val="single"/>
          <w:rtl/>
        </w:rPr>
        <w:t xml:space="preserve">جامعة أبي بكر </w:t>
      </w:r>
      <w:proofErr w:type="spellStart"/>
      <w:proofErr w:type="gramStart"/>
      <w:r w:rsidRPr="000F75F8">
        <w:rPr>
          <w:rFonts w:ascii="Traditional Arabic" w:eastAsia="Calibri" w:hAnsi="Traditional Arabic" w:cs="Traditional Arabic"/>
          <w:b/>
          <w:bCs/>
          <w:sz w:val="32"/>
          <w:szCs w:val="32"/>
          <w:u w:val="single"/>
          <w:rtl/>
        </w:rPr>
        <w:t>بلقايد</w:t>
      </w:r>
      <w:proofErr w:type="spellEnd"/>
      <w:r w:rsidRPr="000F75F8">
        <w:rPr>
          <w:rFonts w:ascii="Traditional Arabic" w:eastAsia="Calibri" w:hAnsi="Traditional Arabic" w:cs="Traditional Arabic"/>
          <w:b/>
          <w:bCs/>
          <w:sz w:val="32"/>
          <w:szCs w:val="32"/>
          <w:rtl/>
        </w:rPr>
        <w:t xml:space="preserve">  ـ</w:t>
      </w:r>
      <w:proofErr w:type="gramEnd"/>
      <w:r w:rsidRPr="000F75F8">
        <w:rPr>
          <w:rFonts w:ascii="Traditional Arabic" w:eastAsia="Calibri" w:hAnsi="Traditional Arabic" w:cs="Traditional Arabic"/>
          <w:b/>
          <w:bCs/>
          <w:sz w:val="32"/>
          <w:szCs w:val="32"/>
          <w:u w:val="single"/>
          <w:rtl/>
        </w:rPr>
        <w:t xml:space="preserve"> تلمسان</w:t>
      </w:r>
      <w:r w:rsidRPr="000F75F8">
        <w:rPr>
          <w:rFonts w:ascii="Traditional Arabic" w:eastAsia="Calibri" w:hAnsi="Traditional Arabic" w:cs="Traditional Arabic"/>
          <w:b/>
          <w:bCs/>
          <w:sz w:val="32"/>
          <w:szCs w:val="32"/>
          <w:rtl/>
        </w:rPr>
        <w:t xml:space="preserve"> </w:t>
      </w:r>
    </w:p>
    <w:p w14:paraId="28F9A4A0" w14:textId="77777777" w:rsidR="00FB3F1A" w:rsidRPr="000F75F8" w:rsidRDefault="00FB3F1A" w:rsidP="00FB3F1A">
      <w:pPr>
        <w:spacing w:after="0" w:afterAutospacing="0" w:line="240" w:lineRule="auto"/>
        <w:jc w:val="right"/>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sz w:val="32"/>
          <w:szCs w:val="32"/>
          <w:u w:val="single"/>
          <w:rtl/>
        </w:rPr>
        <w:t>كلية الآداب وال</w:t>
      </w:r>
      <w:r>
        <w:rPr>
          <w:rFonts w:ascii="Traditional Arabic" w:eastAsia="Calibri" w:hAnsi="Traditional Arabic" w:cs="Traditional Arabic" w:hint="cs"/>
          <w:b/>
          <w:bCs/>
          <w:sz w:val="32"/>
          <w:szCs w:val="32"/>
          <w:u w:val="single"/>
          <w:rtl/>
        </w:rPr>
        <w:t>فنون</w:t>
      </w:r>
      <w:r w:rsidRPr="000F75F8">
        <w:rPr>
          <w:rFonts w:ascii="Traditional Arabic" w:eastAsia="Calibri" w:hAnsi="Traditional Arabic" w:cs="Traditional Arabic"/>
          <w:b/>
          <w:bCs/>
          <w:sz w:val="32"/>
          <w:szCs w:val="32"/>
          <w:rtl/>
        </w:rPr>
        <w:t xml:space="preserve">                                                  </w:t>
      </w:r>
    </w:p>
    <w:p w14:paraId="0C2D49FF" w14:textId="77777777" w:rsidR="00FB3F1A" w:rsidRPr="000F75F8" w:rsidRDefault="00FB3F1A" w:rsidP="00FB3F1A">
      <w:pPr>
        <w:spacing w:after="0" w:afterAutospacing="0" w:line="240" w:lineRule="auto"/>
        <w:jc w:val="right"/>
        <w:rPr>
          <w:rFonts w:ascii="Traditional Arabic" w:eastAsia="Calibri" w:hAnsi="Traditional Arabic" w:cs="Traditional Arabic"/>
          <w:b/>
          <w:bCs/>
          <w:sz w:val="32"/>
          <w:szCs w:val="32"/>
          <w:rtl/>
        </w:rPr>
      </w:pPr>
      <w:r w:rsidRPr="000F75F8">
        <w:rPr>
          <w:rFonts w:ascii="Traditional Arabic" w:eastAsia="Calibri" w:hAnsi="Traditional Arabic" w:cs="Traditional Arabic"/>
          <w:b/>
          <w:bCs/>
          <w:sz w:val="32"/>
          <w:szCs w:val="32"/>
          <w:u w:val="single"/>
          <w:rtl/>
        </w:rPr>
        <w:t>قســــــم الفنــــــــون</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تخصص</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hint="cs"/>
          <w:b/>
          <w:bCs/>
          <w:sz w:val="32"/>
          <w:szCs w:val="32"/>
          <w:rtl/>
        </w:rPr>
        <w:t>نقد العرض</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الأستـــاذة</w:t>
      </w:r>
      <w:r w:rsidRPr="000F75F8">
        <w:rPr>
          <w:rFonts w:ascii="Traditional Arabic" w:eastAsia="Calibri" w:hAnsi="Traditional Arabic" w:cs="Traditional Arabic"/>
          <w:b/>
          <w:bCs/>
          <w:sz w:val="32"/>
          <w:szCs w:val="32"/>
          <w:rtl/>
        </w:rPr>
        <w:t xml:space="preserve">: </w:t>
      </w:r>
      <w:proofErr w:type="spellStart"/>
      <w:proofErr w:type="gramStart"/>
      <w:r w:rsidRPr="000F75F8">
        <w:rPr>
          <w:rFonts w:ascii="Traditional Arabic" w:eastAsia="Calibri" w:hAnsi="Traditional Arabic" w:cs="Traditional Arabic"/>
          <w:b/>
          <w:bCs/>
          <w:sz w:val="32"/>
          <w:szCs w:val="32"/>
          <w:rtl/>
        </w:rPr>
        <w:t>د.</w:t>
      </w:r>
      <w:r w:rsidRPr="000F75F8">
        <w:rPr>
          <w:rFonts w:ascii="Traditional Arabic" w:eastAsia="Calibri" w:hAnsi="Traditional Arabic" w:cs="Traditional Arabic"/>
          <w:b/>
          <w:bCs/>
          <w:sz w:val="32"/>
          <w:szCs w:val="32"/>
          <w:u w:val="single"/>
          <w:rtl/>
        </w:rPr>
        <w:t>هني</w:t>
      </w:r>
      <w:proofErr w:type="spellEnd"/>
      <w:proofErr w:type="gramEnd"/>
      <w:r w:rsidRPr="000F75F8">
        <w:rPr>
          <w:rFonts w:ascii="Traditional Arabic" w:eastAsia="Calibri" w:hAnsi="Traditional Arabic" w:cs="Traditional Arabic"/>
          <w:b/>
          <w:bCs/>
          <w:sz w:val="32"/>
          <w:szCs w:val="32"/>
          <w:u w:val="single"/>
          <w:rtl/>
        </w:rPr>
        <w:t xml:space="preserve"> كريم</w:t>
      </w:r>
      <w:r w:rsidRPr="000F75F8">
        <w:rPr>
          <w:rFonts w:ascii="Traditional Arabic" w:eastAsia="Calibri" w:hAnsi="Traditional Arabic" w:cs="Traditional Arabic" w:hint="cs"/>
          <w:b/>
          <w:bCs/>
          <w:sz w:val="32"/>
          <w:szCs w:val="32"/>
          <w:u w:val="single"/>
          <w:rtl/>
        </w:rPr>
        <w:t>ة</w:t>
      </w:r>
    </w:p>
    <w:p w14:paraId="407C7422" w14:textId="77777777" w:rsidR="00FB3F1A" w:rsidRPr="000F75F8" w:rsidRDefault="00FB3F1A" w:rsidP="00FB3F1A">
      <w:pPr>
        <w:bidi/>
        <w:spacing w:after="0" w:afterAutospacing="0" w:line="240" w:lineRule="auto"/>
        <w:jc w:val="center"/>
        <w:rPr>
          <w:rFonts w:ascii="Traditional Arabic" w:eastAsia="Calibri" w:hAnsi="Traditional Arabic" w:cs="Traditional Arabic"/>
          <w:b/>
          <w:bCs/>
          <w:sz w:val="32"/>
          <w:szCs w:val="32"/>
          <w:u w:val="single"/>
          <w:rtl/>
        </w:rPr>
      </w:pPr>
      <w:r>
        <w:rPr>
          <w:rFonts w:ascii="Traditional Arabic" w:eastAsia="Calibri" w:hAnsi="Traditional Arabic" w:cs="Traditional Arabic" w:hint="cs"/>
          <w:b/>
          <w:bCs/>
          <w:i/>
          <w:iCs/>
          <w:sz w:val="32"/>
          <w:szCs w:val="32"/>
          <w:u w:val="single"/>
          <w:rtl/>
        </w:rPr>
        <w:t>التصحيح النموذجي ل</w:t>
      </w:r>
      <w:r w:rsidRPr="000F75F8">
        <w:rPr>
          <w:rFonts w:ascii="Traditional Arabic" w:eastAsia="Calibri" w:hAnsi="Traditional Arabic" w:cs="Traditional Arabic"/>
          <w:b/>
          <w:bCs/>
          <w:i/>
          <w:iCs/>
          <w:sz w:val="32"/>
          <w:szCs w:val="32"/>
          <w:u w:val="single"/>
          <w:rtl/>
        </w:rPr>
        <w:t>امتحان</w:t>
      </w:r>
      <w:r>
        <w:rPr>
          <w:rFonts w:ascii="Traditional Arabic" w:eastAsia="Calibri" w:hAnsi="Traditional Arabic" w:cs="Traditional Arabic" w:hint="cs"/>
          <w:b/>
          <w:bCs/>
          <w:i/>
          <w:iCs/>
          <w:sz w:val="32"/>
          <w:szCs w:val="32"/>
          <w:u w:val="single"/>
          <w:rtl/>
        </w:rPr>
        <w:t xml:space="preserve"> مقياس:</w:t>
      </w:r>
      <w:r w:rsidRPr="000F75F8">
        <w:rPr>
          <w:rFonts w:ascii="Traditional Arabic" w:eastAsia="Calibri" w:hAnsi="Traditional Arabic" w:cs="Traditional Arabic"/>
          <w:b/>
          <w:bCs/>
          <w:i/>
          <w:iCs/>
          <w:sz w:val="32"/>
          <w:szCs w:val="32"/>
          <w:u w:val="single"/>
          <w:rtl/>
        </w:rPr>
        <w:t xml:space="preserve"> </w:t>
      </w:r>
      <w:r>
        <w:rPr>
          <w:rFonts w:ascii="Traditional Arabic" w:eastAsia="Calibri" w:hAnsi="Traditional Arabic" w:cs="Traditional Arabic" w:hint="cs"/>
          <w:b/>
          <w:bCs/>
          <w:i/>
          <w:iCs/>
          <w:sz w:val="32"/>
          <w:szCs w:val="32"/>
          <w:u w:val="single"/>
          <w:rtl/>
        </w:rPr>
        <w:t>مدارس نقدية مسرحية قديمة (ماستر</w:t>
      </w:r>
      <w:proofErr w:type="gramStart"/>
      <w:r>
        <w:rPr>
          <w:rFonts w:ascii="Traditional Arabic" w:eastAsia="Calibri" w:hAnsi="Traditional Arabic" w:cs="Traditional Arabic" w:hint="cs"/>
          <w:b/>
          <w:bCs/>
          <w:i/>
          <w:iCs/>
          <w:sz w:val="32"/>
          <w:szCs w:val="32"/>
          <w:u w:val="single"/>
          <w:rtl/>
        </w:rPr>
        <w:t>1)</w:t>
      </w:r>
      <w:r w:rsidRPr="000F75F8">
        <w:rPr>
          <w:rFonts w:ascii="Traditional Arabic" w:eastAsia="Calibri" w:hAnsi="Traditional Arabic" w:cs="Traditional Arabic"/>
          <w:b/>
          <w:bCs/>
          <w:i/>
          <w:iCs/>
          <w:sz w:val="32"/>
          <w:szCs w:val="32"/>
          <w:u w:val="single"/>
          <w:rtl/>
        </w:rPr>
        <w:t>-</w:t>
      </w:r>
      <w:proofErr w:type="gramEnd"/>
      <w:r w:rsidRPr="000F75F8">
        <w:rPr>
          <w:rFonts w:ascii="Traditional Arabic" w:eastAsia="Calibri" w:hAnsi="Traditional Arabic" w:cs="Traditional Arabic"/>
          <w:b/>
          <w:bCs/>
          <w:sz w:val="32"/>
          <w:szCs w:val="32"/>
          <w:u w:val="single"/>
          <w:rtl/>
        </w:rPr>
        <w:t xml:space="preserve"> السداسي</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w:t>
      </w:r>
      <w:r w:rsidRPr="000F75F8">
        <w:rPr>
          <w:rFonts w:ascii="Traditional Arabic" w:eastAsia="Calibri" w:hAnsi="Traditional Arabic" w:cs="Traditional Arabic" w:hint="cs"/>
          <w:b/>
          <w:bCs/>
          <w:sz w:val="32"/>
          <w:szCs w:val="32"/>
          <w:u w:val="single"/>
          <w:rtl/>
        </w:rPr>
        <w:t>أول</w:t>
      </w:r>
    </w:p>
    <w:p w14:paraId="0180148C"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الجواب الأول: 10 نقط</w:t>
      </w:r>
    </w:p>
    <w:p w14:paraId="29A0EA52" w14:textId="77777777" w:rsidR="00FB3F1A" w:rsidRDefault="00FB3F1A" w:rsidP="00FB3F1A">
      <w:pPr>
        <w:bidi/>
        <w:jc w:val="both"/>
        <w:rPr>
          <w:rFonts w:ascii="Traditional Arabic" w:eastAsia="Calibri" w:hAnsi="Traditional Arabic" w:cs="Traditional Arabic"/>
          <w:sz w:val="36"/>
          <w:szCs w:val="36"/>
          <w:rtl/>
          <w:lang w:bidi="ar-DZ"/>
        </w:rPr>
      </w:pPr>
      <w:r>
        <w:rPr>
          <w:rFonts w:ascii="Traditional Arabic" w:eastAsia="Calibri" w:hAnsi="Traditional Arabic" w:cs="Traditional Arabic" w:hint="cs"/>
          <w:sz w:val="36"/>
          <w:szCs w:val="36"/>
          <w:rtl/>
        </w:rPr>
        <w:t xml:space="preserve">    </w:t>
      </w:r>
      <w:r w:rsidRPr="009F6DF5">
        <w:rPr>
          <w:rFonts w:ascii="Traditional Arabic" w:eastAsia="Calibri" w:hAnsi="Traditional Arabic" w:cs="Traditional Arabic"/>
          <w:sz w:val="36"/>
          <w:szCs w:val="36"/>
          <w:rtl/>
        </w:rPr>
        <w:t xml:space="preserve">يبدأ أرسطو كتابه </w:t>
      </w:r>
      <w:r>
        <w:rPr>
          <w:rFonts w:ascii="Traditional Arabic" w:eastAsia="Calibri" w:hAnsi="Traditional Arabic" w:cs="Traditional Arabic" w:hint="cs"/>
          <w:sz w:val="36"/>
          <w:szCs w:val="36"/>
          <w:rtl/>
        </w:rPr>
        <w:t xml:space="preserve">"فن الشعر" </w:t>
      </w:r>
      <w:r w:rsidRPr="009F6DF5">
        <w:rPr>
          <w:rFonts w:ascii="Traditional Arabic" w:eastAsia="Calibri" w:hAnsi="Traditional Arabic" w:cs="Traditional Arabic"/>
          <w:sz w:val="36"/>
          <w:szCs w:val="36"/>
          <w:rtl/>
        </w:rPr>
        <w:t xml:space="preserve">بتقسيم الجنس الشعري إلى أنواع أساسها: الشعر الملحمي، والتراجيدي، والكوميدي، </w:t>
      </w:r>
      <w:proofErr w:type="spellStart"/>
      <w:r w:rsidRPr="009F6DF5">
        <w:rPr>
          <w:rFonts w:ascii="Traditional Arabic" w:eastAsia="Calibri" w:hAnsi="Traditional Arabic" w:cs="Traditional Arabic"/>
          <w:sz w:val="36"/>
          <w:szCs w:val="36"/>
          <w:rtl/>
        </w:rPr>
        <w:t>والديثرامبي</w:t>
      </w:r>
      <w:proofErr w:type="spellEnd"/>
      <w:r w:rsidRPr="009F6DF5">
        <w:rPr>
          <w:rFonts w:ascii="Traditional Arabic" w:eastAsia="Calibri" w:hAnsi="Traditional Arabic" w:cs="Traditional Arabic"/>
          <w:sz w:val="36"/>
          <w:szCs w:val="36"/>
          <w:rtl/>
        </w:rPr>
        <w:t>، ثم يغ</w:t>
      </w:r>
      <w:r>
        <w:rPr>
          <w:rFonts w:ascii="Traditional Arabic" w:eastAsia="Calibri" w:hAnsi="Traditional Arabic" w:cs="Traditional Arabic" w:hint="cs"/>
          <w:sz w:val="36"/>
          <w:szCs w:val="36"/>
          <w:rtl/>
        </w:rPr>
        <w:t>ط</w:t>
      </w:r>
      <w:r w:rsidRPr="009F6DF5">
        <w:rPr>
          <w:rFonts w:ascii="Traditional Arabic" w:eastAsia="Calibri" w:hAnsi="Traditional Arabic" w:cs="Traditional Arabic"/>
          <w:sz w:val="36"/>
          <w:szCs w:val="36"/>
          <w:rtl/>
        </w:rPr>
        <w:t xml:space="preserve">ى تماما عن الشعر الغنائي، أو الإنشادي، ويرى بأن الحكم على العمل الشعري، يعتمد على نوعية تأثيره في إنسان يحظى بعقل سليم وتعليم جيد، وليس من الضروري أن يكون خبيرا أو متخصصا، وعلى هذا يصبح الشكل والوظيفة، مصطلحين متجانسي الدلالة، ويمكن إحلال أحدهما محل </w:t>
      </w:r>
      <w:proofErr w:type="spellStart"/>
      <w:proofErr w:type="gramStart"/>
      <w:r w:rsidRPr="009F6DF5">
        <w:rPr>
          <w:rFonts w:ascii="Traditional Arabic" w:eastAsia="Calibri" w:hAnsi="Traditional Arabic" w:cs="Traditional Arabic"/>
          <w:sz w:val="36"/>
          <w:szCs w:val="36"/>
          <w:rtl/>
        </w:rPr>
        <w:t>الآخر،فالشعر</w:t>
      </w:r>
      <w:proofErr w:type="spellEnd"/>
      <w:proofErr w:type="gramEnd"/>
      <w:r w:rsidRPr="009F6DF5">
        <w:rPr>
          <w:rFonts w:ascii="Traditional Arabic" w:eastAsia="Calibri" w:hAnsi="Traditional Arabic" w:cs="Traditional Arabic"/>
          <w:sz w:val="36"/>
          <w:szCs w:val="36"/>
          <w:rtl/>
        </w:rPr>
        <w:t xml:space="preserve"> المبني </w:t>
      </w:r>
      <w:proofErr w:type="spellStart"/>
      <w:r w:rsidRPr="009F6DF5">
        <w:rPr>
          <w:rFonts w:ascii="Traditional Arabic" w:eastAsia="Calibri" w:hAnsi="Traditional Arabic" w:cs="Traditional Arabic"/>
          <w:sz w:val="36"/>
          <w:szCs w:val="36"/>
          <w:rtl/>
        </w:rPr>
        <w:t>بناءا</w:t>
      </w:r>
      <w:proofErr w:type="spellEnd"/>
      <w:r w:rsidRPr="009F6DF5">
        <w:rPr>
          <w:rFonts w:ascii="Traditional Arabic" w:eastAsia="Calibri" w:hAnsi="Traditional Arabic" w:cs="Traditional Arabic"/>
          <w:sz w:val="36"/>
          <w:szCs w:val="36"/>
          <w:rtl/>
        </w:rPr>
        <w:t xml:space="preserve"> جيدا، يحقق المتعة الصحيحة الخاصة بنوعيته.</w:t>
      </w:r>
    </w:p>
    <w:p w14:paraId="1D4A0CC1" w14:textId="77777777" w:rsidR="00FB3F1A" w:rsidRPr="009F6DF5"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 xml:space="preserve">   وأنواع الشعر مهما اختلفت -يقول أرسطو- ليست غلا طرائق محاكاة، بل إن المحاكاة عامل مشترك بين الشعر والفنون الجميلة الأخرى، ففي ذهن الشاعر أو المصوّر أو الموسيقي، أو النحات  </w:t>
      </w:r>
    </w:p>
    <w:p w14:paraId="3CD81999" w14:textId="77777777" w:rsidR="00FB3F1A" w:rsidRPr="009F6DF5"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 xml:space="preserve">تصوّر لشيء ما، يسعى إلى استيلاده شيئا ملموسا أو محسوسا لمتع نفسه، ويمتع الآخرين، وعندما يمارس المصوّر مثلا تعبيره عن </w:t>
      </w:r>
      <w:proofErr w:type="spellStart"/>
      <w:r w:rsidRPr="009F6DF5">
        <w:rPr>
          <w:rFonts w:ascii="Traditional Arabic" w:eastAsia="Calibri" w:hAnsi="Traditional Arabic" w:cs="Traditional Arabic"/>
          <w:sz w:val="36"/>
          <w:szCs w:val="36"/>
          <w:rtl/>
        </w:rPr>
        <w:t>عن</w:t>
      </w:r>
      <w:proofErr w:type="spellEnd"/>
      <w:r w:rsidRPr="009F6DF5">
        <w:rPr>
          <w:rFonts w:ascii="Traditional Arabic" w:eastAsia="Calibri" w:hAnsi="Traditional Arabic" w:cs="Traditional Arabic"/>
          <w:sz w:val="36"/>
          <w:szCs w:val="36"/>
          <w:rtl/>
        </w:rPr>
        <w:t xml:space="preserve"> إنسان ما، فإن النتيجة لن تكون إنسانا من لحم ودم، وإنما محاكاة لهذا </w:t>
      </w:r>
      <w:proofErr w:type="spellStart"/>
      <w:r w:rsidRPr="009F6DF5">
        <w:rPr>
          <w:rFonts w:ascii="Traditional Arabic" w:eastAsia="Calibri" w:hAnsi="Traditional Arabic" w:cs="Traditional Arabic"/>
          <w:sz w:val="36"/>
          <w:szCs w:val="36"/>
          <w:rtl/>
        </w:rPr>
        <w:t>افنسان</w:t>
      </w:r>
      <w:proofErr w:type="spellEnd"/>
      <w:r w:rsidRPr="009F6DF5">
        <w:rPr>
          <w:rFonts w:ascii="Traditional Arabic" w:eastAsia="Calibri" w:hAnsi="Traditional Arabic" w:cs="Traditional Arabic"/>
          <w:sz w:val="36"/>
          <w:szCs w:val="36"/>
          <w:rtl/>
        </w:rPr>
        <w:t xml:space="preserve"> عن طريق الخط واللون والمساحة. وكذلك حال المحاكاة بالنسبة للفنانين الآخرين، وإذا كان الذي يحاكيه الفنان يمثل الموضوع، فإن الألوان بالنسبة </w:t>
      </w:r>
      <w:proofErr w:type="spellStart"/>
      <w:r w:rsidRPr="009F6DF5">
        <w:rPr>
          <w:rFonts w:ascii="Traditional Arabic" w:eastAsia="Calibri" w:hAnsi="Traditional Arabic" w:cs="Traditional Arabic"/>
          <w:sz w:val="36"/>
          <w:szCs w:val="36"/>
          <w:rtl/>
        </w:rPr>
        <w:t>للمصوّرن</w:t>
      </w:r>
      <w:proofErr w:type="spellEnd"/>
      <w:r w:rsidRPr="009F6DF5">
        <w:rPr>
          <w:rFonts w:ascii="Traditional Arabic" w:eastAsia="Calibri" w:hAnsi="Traditional Arabic" w:cs="Traditional Arabic"/>
          <w:sz w:val="36"/>
          <w:szCs w:val="36"/>
          <w:rtl/>
        </w:rPr>
        <w:t xml:space="preserve"> أو الحجارة بالنسبة للنحات، أو الأنغام بالنسبة للموسيقى، تمثل مادة المحاكاة أو وسيلتها. ولا شك أن الراقص يقوم بمحاكاة انفعالات الإنسان، </w:t>
      </w:r>
      <w:r w:rsidRPr="009F6DF5">
        <w:rPr>
          <w:rFonts w:ascii="Traditional Arabic" w:eastAsia="Calibri" w:hAnsi="Traditional Arabic" w:cs="Traditional Arabic"/>
          <w:sz w:val="36"/>
          <w:szCs w:val="36"/>
          <w:rtl/>
        </w:rPr>
        <w:lastRenderedPageBreak/>
        <w:t>وحالات شعوره، متوسلا بذلك بحركات جسمه الموزونة. ومادة الدراما هي الشعر بمعنى الكلمات المنطوقة.</w:t>
      </w:r>
    </w:p>
    <w:p w14:paraId="495ADDBB" w14:textId="77777777" w:rsidR="00FB3F1A" w:rsidRPr="009F6DF5"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 xml:space="preserve">    فالشعر في رأي أرسطو فن ينشأ من ميول فطرية في الإنسان، ودوافع الإنسان إلى المحاكاة، تعتبر من أبرز خصائص عملية إبداعه الفني، ومع أنها تكاد تكون قسمة بين سائر المخلوقات الحية، إلا أنها اشد تأصلا وأقوى تطبّعا في الإنسان، فهو يكتسب معارفه عن طريق المحاكاة، كما أنه يميل بفطرته إلى الإيقاع والوزن، ويستمتع بمشاهدة </w:t>
      </w:r>
      <w:proofErr w:type="spellStart"/>
      <w:r w:rsidRPr="009F6DF5">
        <w:rPr>
          <w:rFonts w:ascii="Traditional Arabic" w:eastAsia="Calibri" w:hAnsi="Traditional Arabic" w:cs="Traditional Arabic"/>
          <w:sz w:val="36"/>
          <w:szCs w:val="36"/>
          <w:rtl/>
        </w:rPr>
        <w:t>المحاكيات</w:t>
      </w:r>
      <w:proofErr w:type="spellEnd"/>
      <w:r w:rsidRPr="009F6DF5">
        <w:rPr>
          <w:rFonts w:ascii="Traditional Arabic" w:eastAsia="Calibri" w:hAnsi="Traditional Arabic" w:cs="Traditional Arabic"/>
          <w:sz w:val="36"/>
          <w:szCs w:val="36"/>
          <w:rtl/>
        </w:rPr>
        <w:t xml:space="preserve"> الفنية التي تشبع رغبته في التعلم.</w:t>
      </w:r>
    </w:p>
    <w:p w14:paraId="3DF93AAE" w14:textId="77777777" w:rsidR="00FB3F1A" w:rsidRPr="009F6DF5"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 xml:space="preserve">   وفي هذا يتجه أرسطو في مفهومه للشعر اتجاها مخالفا لأفلاطون مؤكدا في كتابه "فن الشعر" أنه: "إذا كان الشعر فن محاكاة وتمثيل والموضوعات التي يحاكيها هي أعمال الناس، فباستطاعتنا أن نصنّف الشعر وفقا </w:t>
      </w:r>
      <w:proofErr w:type="spellStart"/>
      <w:r w:rsidRPr="009F6DF5">
        <w:rPr>
          <w:rFonts w:ascii="Traditional Arabic" w:eastAsia="Calibri" w:hAnsi="Traditional Arabic" w:cs="Traditional Arabic"/>
          <w:sz w:val="36"/>
          <w:szCs w:val="36"/>
          <w:rtl/>
        </w:rPr>
        <w:t>لنواع</w:t>
      </w:r>
      <w:proofErr w:type="spellEnd"/>
      <w:r w:rsidRPr="009F6DF5">
        <w:rPr>
          <w:rFonts w:ascii="Traditional Arabic" w:eastAsia="Calibri" w:hAnsi="Traditional Arabic" w:cs="Traditional Arabic"/>
          <w:sz w:val="36"/>
          <w:szCs w:val="36"/>
          <w:rtl/>
        </w:rPr>
        <w:t xml:space="preserve"> الناس الذين يحاكيهم. فهم إما أحسن مما هم عليه في حياتهم الحقيقية أو </w:t>
      </w:r>
      <w:proofErr w:type="spellStart"/>
      <w:r w:rsidRPr="009F6DF5">
        <w:rPr>
          <w:rFonts w:ascii="Traditional Arabic" w:eastAsia="Calibri" w:hAnsi="Traditional Arabic" w:cs="Traditional Arabic"/>
          <w:sz w:val="36"/>
          <w:szCs w:val="36"/>
          <w:rtl/>
        </w:rPr>
        <w:t>أسةء</w:t>
      </w:r>
      <w:proofErr w:type="spellEnd"/>
      <w:r w:rsidRPr="009F6DF5">
        <w:rPr>
          <w:rFonts w:ascii="Traditional Arabic" w:eastAsia="Calibri" w:hAnsi="Traditional Arabic" w:cs="Traditional Arabic"/>
          <w:sz w:val="36"/>
          <w:szCs w:val="36"/>
          <w:rtl/>
        </w:rPr>
        <w:t xml:space="preserve">، أو كما هم </w:t>
      </w:r>
      <w:proofErr w:type="spellStart"/>
      <w:r w:rsidRPr="009F6DF5">
        <w:rPr>
          <w:rFonts w:ascii="Traditional Arabic" w:eastAsia="Calibri" w:hAnsi="Traditional Arabic" w:cs="Traditional Arabic"/>
          <w:sz w:val="36"/>
          <w:szCs w:val="36"/>
          <w:rtl/>
        </w:rPr>
        <w:t>بالضيط</w:t>
      </w:r>
      <w:proofErr w:type="spellEnd"/>
      <w:r w:rsidRPr="009F6DF5">
        <w:rPr>
          <w:rFonts w:ascii="Traditional Arabic" w:eastAsia="Calibri" w:hAnsi="Traditional Arabic" w:cs="Traditional Arabic"/>
          <w:sz w:val="36"/>
          <w:szCs w:val="36"/>
          <w:rtl/>
        </w:rPr>
        <w:t>. وقد يصوّر الإنسان شخصيات أي أناسا على مستوى العظمة والبطولة، أو يصوّر حماقات الناس بطريقة ساخرة فكهة، وقد يلتزم الطبيعة ويصوّر الناس كما هم بالضبط، لا عظماء ولا تافهين</w:t>
      </w:r>
    </w:p>
    <w:p w14:paraId="1D4D06B2" w14:textId="77777777" w:rsidR="00FB3F1A" w:rsidRPr="009F6DF5"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وهناك أمر ثالث يخص جانب الملحمة، فقد يروي الشاعر قصة بعضها بطريقة سردية والآخر يضعه على أفواه بعض الشخصيات –</w:t>
      </w:r>
      <w:proofErr w:type="spellStart"/>
      <w:r w:rsidRPr="009F6DF5">
        <w:rPr>
          <w:rFonts w:ascii="Traditional Arabic" w:eastAsia="Calibri" w:hAnsi="Traditional Arabic" w:cs="Traditional Arabic"/>
          <w:sz w:val="36"/>
          <w:szCs w:val="36"/>
          <w:rtl/>
        </w:rPr>
        <w:t>كا</w:t>
      </w:r>
      <w:proofErr w:type="spellEnd"/>
      <w:r w:rsidRPr="009F6DF5">
        <w:rPr>
          <w:rFonts w:ascii="Traditional Arabic" w:eastAsia="Calibri" w:hAnsi="Traditional Arabic" w:cs="Traditional Arabic"/>
          <w:sz w:val="36"/>
          <w:szCs w:val="36"/>
          <w:rtl/>
        </w:rPr>
        <w:t xml:space="preserve"> يفعل هوميروس- وقد يرويها بضمير الغائب أو ينقلها نقلا تمثيليا (دراميا)، دن الاعتماد على ضمير الغائب"</w:t>
      </w:r>
      <w:r w:rsidRPr="009F6DF5">
        <w:rPr>
          <w:rFonts w:ascii="Traditional Arabic" w:eastAsia="Calibri" w:hAnsi="Traditional Arabic" w:cs="Traditional Arabic"/>
          <w:sz w:val="36"/>
          <w:szCs w:val="36"/>
          <w:vertAlign w:val="superscript"/>
          <w:rtl/>
        </w:rPr>
        <w:t>3</w:t>
      </w:r>
      <w:r w:rsidRPr="009F6DF5">
        <w:rPr>
          <w:rFonts w:ascii="Traditional Arabic" w:eastAsia="Calibri" w:hAnsi="Traditional Arabic" w:cs="Traditional Arabic"/>
          <w:sz w:val="36"/>
          <w:szCs w:val="36"/>
          <w:rtl/>
        </w:rPr>
        <w:t>.</w:t>
      </w:r>
    </w:p>
    <w:p w14:paraId="2F069A34" w14:textId="77777777" w:rsidR="00FB3F1A" w:rsidRPr="00367776" w:rsidRDefault="00FB3F1A" w:rsidP="00FB3F1A">
      <w:pPr>
        <w:bidi/>
        <w:jc w:val="both"/>
        <w:rPr>
          <w:rFonts w:ascii="Traditional Arabic" w:eastAsia="Calibri" w:hAnsi="Traditional Arabic" w:cs="Traditional Arabic"/>
          <w:sz w:val="36"/>
          <w:szCs w:val="36"/>
          <w:rtl/>
        </w:rPr>
      </w:pPr>
      <w:r w:rsidRPr="009F6DF5">
        <w:rPr>
          <w:rFonts w:ascii="Traditional Arabic" w:eastAsia="Calibri" w:hAnsi="Traditional Arabic" w:cs="Traditional Arabic"/>
          <w:sz w:val="36"/>
          <w:szCs w:val="36"/>
          <w:rtl/>
        </w:rPr>
        <w:t xml:space="preserve">     هذه هي إذن الطرائق الثلاث التي يفرق بها أرسطو طاليس، في مستهل </w:t>
      </w:r>
      <w:proofErr w:type="gramStart"/>
      <w:r w:rsidRPr="009F6DF5">
        <w:rPr>
          <w:rFonts w:ascii="Traditional Arabic" w:eastAsia="Calibri" w:hAnsi="Traditional Arabic" w:cs="Traditional Arabic"/>
          <w:sz w:val="36"/>
          <w:szCs w:val="36"/>
          <w:rtl/>
        </w:rPr>
        <w:t>كتابه ،</w:t>
      </w:r>
      <w:proofErr w:type="gramEnd"/>
      <w:r w:rsidRPr="009F6DF5">
        <w:rPr>
          <w:rFonts w:ascii="Traditional Arabic" w:eastAsia="Calibri" w:hAnsi="Traditional Arabic" w:cs="Traditional Arabic"/>
          <w:sz w:val="36"/>
          <w:szCs w:val="36"/>
          <w:rtl/>
        </w:rPr>
        <w:t xml:space="preserve"> بين أنواع الفن القائم على المحاكاة، فهي إما تتباين في الأداة أو في الشيء المحكي، أو في طريقة المحاكاة، بمعنى آخر في الأداة والموضوع والتقنية.</w:t>
      </w:r>
    </w:p>
    <w:p w14:paraId="2B5697EE"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الجواب الثاني: 10 نقط</w:t>
      </w:r>
    </w:p>
    <w:p w14:paraId="340F538A"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-أهم أعلام المسرح الروماني القديم:</w:t>
      </w:r>
    </w:p>
    <w:p w14:paraId="4B0492F3" w14:textId="77777777" w:rsidR="00FB3F1A"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أولا: في الملهاة الرومانية نجد:</w:t>
      </w:r>
    </w:p>
    <w:p w14:paraId="09864880" w14:textId="77777777" w:rsidR="00FB3F1A" w:rsidRPr="006E542A" w:rsidRDefault="00FB3F1A" w:rsidP="00FB3F1A">
      <w:pPr>
        <w:jc w:val="right"/>
        <w:rPr>
          <w:rFonts w:ascii="Traditional Arabic" w:eastAsia="Calibri" w:hAnsi="Traditional Arabic" w:cs="Traditional Arabic"/>
          <w:sz w:val="36"/>
          <w:szCs w:val="36"/>
          <w:rtl/>
          <w:lang w:bidi="ar-DZ"/>
        </w:rPr>
      </w:pPr>
      <w:r w:rsidRPr="006E542A">
        <w:rPr>
          <w:rFonts w:ascii="Traditional Arabic" w:eastAsia="Calibri" w:hAnsi="Traditional Arabic" w:cs="Traditional Arabic"/>
          <w:sz w:val="36"/>
          <w:szCs w:val="36"/>
          <w:rtl/>
        </w:rPr>
        <w:t xml:space="preserve">-تيتوس </w:t>
      </w:r>
      <w:proofErr w:type="spellStart"/>
      <w:r w:rsidRPr="006E542A">
        <w:rPr>
          <w:rFonts w:ascii="Traditional Arabic" w:eastAsia="Calibri" w:hAnsi="Traditional Arabic" w:cs="Traditional Arabic"/>
          <w:sz w:val="36"/>
          <w:szCs w:val="36"/>
          <w:rtl/>
        </w:rPr>
        <w:t>ماسيوس</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بلاوتس</w:t>
      </w:r>
      <w:proofErr w:type="spellEnd"/>
      <w:r w:rsidRPr="006E542A">
        <w:rPr>
          <w:rFonts w:ascii="Traditional Arabic" w:eastAsia="Calibri" w:hAnsi="Traditional Arabic" w:cs="Traditional Arabic"/>
          <w:sz w:val="36"/>
          <w:szCs w:val="36"/>
          <w:rtl/>
        </w:rPr>
        <w:t xml:space="preserve"> (254-184ق.م) من </w:t>
      </w:r>
      <w:proofErr w:type="spellStart"/>
      <w:r w:rsidRPr="006E542A">
        <w:rPr>
          <w:rFonts w:ascii="Traditional Arabic" w:eastAsia="Calibri" w:hAnsi="Traditional Arabic" w:cs="Traditional Arabic"/>
          <w:sz w:val="36"/>
          <w:szCs w:val="36"/>
          <w:rtl/>
        </w:rPr>
        <w:t>أظبناء</w:t>
      </w:r>
      <w:proofErr w:type="spellEnd"/>
      <w:r w:rsidRPr="006E542A">
        <w:rPr>
          <w:rFonts w:ascii="Traditional Arabic" w:eastAsia="Calibri" w:hAnsi="Traditional Arabic" w:cs="Traditional Arabic"/>
          <w:sz w:val="36"/>
          <w:szCs w:val="36"/>
          <w:rtl/>
        </w:rPr>
        <w:t xml:space="preserve"> مدينة </w:t>
      </w:r>
      <w:proofErr w:type="spellStart"/>
      <w:r w:rsidRPr="006E542A">
        <w:rPr>
          <w:rFonts w:ascii="Traditional Arabic" w:eastAsia="Calibri" w:hAnsi="Traditional Arabic" w:cs="Traditional Arabic"/>
          <w:sz w:val="36"/>
          <w:szCs w:val="36"/>
          <w:rtl/>
        </w:rPr>
        <w:t>سارسينا</w:t>
      </w:r>
      <w:proofErr w:type="spellEnd"/>
      <w:r w:rsidRPr="006E542A">
        <w:rPr>
          <w:rFonts w:ascii="Traditional Arabic" w:eastAsia="Calibri" w:hAnsi="Traditional Arabic" w:cs="Traditional Arabic"/>
          <w:sz w:val="36"/>
          <w:szCs w:val="36"/>
          <w:rtl/>
        </w:rPr>
        <w:t xml:space="preserve"> الرومانية، معظم أعماله </w:t>
      </w:r>
      <w:proofErr w:type="spellStart"/>
      <w:r w:rsidRPr="006E542A">
        <w:rPr>
          <w:rFonts w:ascii="Traditional Arabic" w:eastAsia="Calibri" w:hAnsi="Traditional Arabic" w:cs="Traditional Arabic"/>
          <w:sz w:val="36"/>
          <w:szCs w:val="36"/>
          <w:rtl/>
        </w:rPr>
        <w:t>الملهاوية</w:t>
      </w:r>
      <w:proofErr w:type="spellEnd"/>
      <w:r w:rsidRPr="006E542A">
        <w:rPr>
          <w:rFonts w:ascii="Traditional Arabic" w:eastAsia="Calibri" w:hAnsi="Traditional Arabic" w:cs="Traditional Arabic"/>
          <w:sz w:val="36"/>
          <w:szCs w:val="36"/>
          <w:rtl/>
        </w:rPr>
        <w:t xml:space="preserve"> كانت تعتمد على تراث الملهاة الإغريقية الجديدة متأثرا بكل من </w:t>
      </w:r>
      <w:proofErr w:type="spellStart"/>
      <w:r w:rsidRPr="006E542A">
        <w:rPr>
          <w:rFonts w:ascii="Traditional Arabic" w:eastAsia="Calibri" w:hAnsi="Traditional Arabic" w:cs="Traditional Arabic"/>
          <w:sz w:val="36"/>
          <w:szCs w:val="36"/>
          <w:rtl/>
        </w:rPr>
        <w:t>فيليمون</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وديفييلوس</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ومناندروس</w:t>
      </w:r>
      <w:proofErr w:type="spellEnd"/>
      <w:r w:rsidRPr="006E542A">
        <w:rPr>
          <w:rFonts w:ascii="Traditional Arabic" w:eastAsia="Calibri" w:hAnsi="Traditional Arabic" w:cs="Traditional Arabic"/>
          <w:sz w:val="36"/>
          <w:szCs w:val="36"/>
          <w:rtl/>
        </w:rPr>
        <w:t xml:space="preserve"> ... من </w:t>
      </w:r>
      <w:proofErr w:type="gramStart"/>
      <w:r w:rsidRPr="006E542A">
        <w:rPr>
          <w:rFonts w:ascii="Traditional Arabic" w:eastAsia="Calibri" w:hAnsi="Traditional Arabic" w:cs="Traditional Arabic"/>
          <w:sz w:val="36"/>
          <w:szCs w:val="36"/>
          <w:rtl/>
        </w:rPr>
        <w:t>أشهر  مسرحياته</w:t>
      </w:r>
      <w:proofErr w:type="gramEnd"/>
      <w:r w:rsidRPr="006E542A">
        <w:rPr>
          <w:rFonts w:ascii="Traditional Arabic" w:eastAsia="Calibri" w:hAnsi="Traditional Arabic" w:cs="Traditional Arabic"/>
          <w:sz w:val="36"/>
          <w:szCs w:val="36"/>
          <w:rtl/>
        </w:rPr>
        <w:t xml:space="preserve"> ملهاة التوأمان مينا </w:t>
      </w:r>
      <w:proofErr w:type="spellStart"/>
      <w:r w:rsidRPr="006E542A">
        <w:rPr>
          <w:rFonts w:ascii="Traditional Arabic" w:eastAsia="Calibri" w:hAnsi="Traditional Arabic" w:cs="Traditional Arabic"/>
          <w:sz w:val="36"/>
          <w:szCs w:val="36"/>
          <w:rtl/>
        </w:rPr>
        <w:t>يخموس</w:t>
      </w:r>
      <w:proofErr w:type="spellEnd"/>
      <w:r w:rsidRPr="006E542A">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1,5ن</w:t>
      </w:r>
    </w:p>
    <w:p w14:paraId="7F981044" w14:textId="77777777" w:rsidR="00FB3F1A" w:rsidRPr="006E542A" w:rsidRDefault="00FB3F1A" w:rsidP="00FB3F1A">
      <w:pPr>
        <w:bidi/>
        <w:jc w:val="both"/>
        <w:rPr>
          <w:sz w:val="36"/>
          <w:szCs w:val="36"/>
          <w:rtl/>
        </w:rPr>
      </w:pPr>
      <w:r w:rsidRPr="006E542A">
        <w:rPr>
          <w:rFonts w:ascii="Traditional Arabic" w:eastAsia="Calibri" w:hAnsi="Traditional Arabic" w:cs="Traditional Arabic"/>
          <w:sz w:val="36"/>
          <w:szCs w:val="36"/>
          <w:rtl/>
        </w:rPr>
        <w:t>-</w:t>
      </w:r>
      <w:proofErr w:type="spellStart"/>
      <w:r w:rsidRPr="006E542A">
        <w:rPr>
          <w:rFonts w:ascii="Traditional Arabic" w:eastAsia="Calibri" w:hAnsi="Traditional Arabic" w:cs="Traditional Arabic"/>
          <w:sz w:val="36"/>
          <w:szCs w:val="36"/>
          <w:rtl/>
        </w:rPr>
        <w:t>بوبليوس</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تيرانتيوس</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آفر</w:t>
      </w:r>
      <w:proofErr w:type="spellEnd"/>
      <w:r w:rsidRPr="006E542A">
        <w:rPr>
          <w:rFonts w:ascii="Traditional Arabic" w:eastAsia="Calibri" w:hAnsi="Traditional Arabic" w:cs="Traditional Arabic"/>
          <w:sz w:val="36"/>
          <w:szCs w:val="36"/>
          <w:rtl/>
        </w:rPr>
        <w:t xml:space="preserve"> الملقب بـك </w:t>
      </w:r>
      <w:proofErr w:type="spellStart"/>
      <w:r w:rsidRPr="006E542A">
        <w:rPr>
          <w:rFonts w:ascii="Traditional Arabic" w:eastAsia="Calibri" w:hAnsi="Traditional Arabic" w:cs="Traditional Arabic"/>
          <w:sz w:val="36"/>
          <w:szCs w:val="36"/>
          <w:rtl/>
        </w:rPr>
        <w:t>تيرانس</w:t>
      </w:r>
      <w:proofErr w:type="spellEnd"/>
      <w:r w:rsidRPr="006E542A">
        <w:rPr>
          <w:rFonts w:ascii="Traditional Arabic" w:eastAsia="Calibri" w:hAnsi="Traditional Arabic" w:cs="Traditional Arabic"/>
          <w:sz w:val="36"/>
          <w:szCs w:val="36"/>
          <w:rtl/>
        </w:rPr>
        <w:t xml:space="preserve"> (185-159ق.م) وهو المؤلف الثاني للملهاة الرومانية وتميزت أعماله بنوع من الحبكات المعقدة كما هو الحال عند </w:t>
      </w:r>
      <w:proofErr w:type="spellStart"/>
      <w:r w:rsidRPr="006E542A">
        <w:rPr>
          <w:rFonts w:ascii="Traditional Arabic" w:eastAsia="Calibri" w:hAnsi="Traditional Arabic" w:cs="Traditional Arabic"/>
          <w:sz w:val="36"/>
          <w:szCs w:val="36"/>
          <w:rtl/>
        </w:rPr>
        <w:t>بلاوتس</w:t>
      </w:r>
      <w:proofErr w:type="spellEnd"/>
      <w:r w:rsidRPr="006E542A">
        <w:rPr>
          <w:rFonts w:ascii="Traditional Arabic" w:eastAsia="Calibri" w:hAnsi="Traditional Arabic" w:cs="Traditional Arabic"/>
          <w:sz w:val="36"/>
          <w:szCs w:val="36"/>
          <w:rtl/>
        </w:rPr>
        <w:t xml:space="preserve">، إذ يستخدم الحبكة الثنائية ويستغني عن المقدمة الشارحة أو ما يسمى بالاستهلال البرولوج... من أشهر مسرحياته ملهاة: </w:t>
      </w:r>
      <w:proofErr w:type="spellStart"/>
      <w:r w:rsidRPr="006E542A">
        <w:rPr>
          <w:rFonts w:ascii="Traditional Arabic" w:eastAsia="Calibri" w:hAnsi="Traditional Arabic" w:cs="Traditional Arabic"/>
          <w:sz w:val="36"/>
          <w:szCs w:val="36"/>
          <w:rtl/>
        </w:rPr>
        <w:t>إمرأو</w:t>
      </w:r>
      <w:proofErr w:type="spellEnd"/>
      <w:r w:rsidRPr="006E542A">
        <w:rPr>
          <w:rFonts w:ascii="Traditional Arabic" w:eastAsia="Calibri" w:hAnsi="Traditional Arabic" w:cs="Traditional Arabic"/>
          <w:sz w:val="36"/>
          <w:szCs w:val="36"/>
          <w:rtl/>
        </w:rPr>
        <w:t xml:space="preserve"> من </w:t>
      </w:r>
      <w:proofErr w:type="spellStart"/>
      <w:r w:rsidRPr="006E542A">
        <w:rPr>
          <w:rFonts w:ascii="Traditional Arabic" w:eastAsia="Calibri" w:hAnsi="Traditional Arabic" w:cs="Traditional Arabic"/>
          <w:sz w:val="36"/>
          <w:szCs w:val="36"/>
          <w:rtl/>
        </w:rPr>
        <w:t>إندراوسن</w:t>
      </w:r>
      <w:proofErr w:type="spellEnd"/>
      <w:r w:rsidRPr="006E542A">
        <w:rPr>
          <w:rFonts w:ascii="Traditional Arabic" w:eastAsia="Calibri" w:hAnsi="Traditional Arabic" w:cs="Traditional Arabic"/>
          <w:sz w:val="36"/>
          <w:szCs w:val="36"/>
          <w:rtl/>
        </w:rPr>
        <w:t xml:space="preserve"> 166 ق.م، والمعذب نفسه 163 ق.م، الخصي </w:t>
      </w:r>
      <w:proofErr w:type="spellStart"/>
      <w:r w:rsidRPr="006E542A">
        <w:rPr>
          <w:rFonts w:ascii="Traditional Arabic" w:eastAsia="Calibri" w:hAnsi="Traditional Arabic" w:cs="Traditional Arabic"/>
          <w:sz w:val="36"/>
          <w:szCs w:val="36"/>
          <w:rtl/>
        </w:rPr>
        <w:t>والفورميو</w:t>
      </w:r>
      <w:proofErr w:type="spellEnd"/>
      <w:r w:rsidRPr="006E542A">
        <w:rPr>
          <w:rFonts w:ascii="Traditional Arabic" w:eastAsia="Calibri" w:hAnsi="Traditional Arabic" w:cs="Traditional Arabic"/>
          <w:sz w:val="36"/>
          <w:szCs w:val="36"/>
          <w:rtl/>
        </w:rPr>
        <w:t xml:space="preserve"> والحماة والإخوة كلها تصب في صميم الملهاة العائلة </w:t>
      </w:r>
      <w:proofErr w:type="gramStart"/>
      <w:r w:rsidRPr="006E542A">
        <w:rPr>
          <w:rFonts w:ascii="Traditional Arabic" w:eastAsia="Calibri" w:hAnsi="Traditional Arabic" w:cs="Traditional Arabic"/>
          <w:sz w:val="36"/>
          <w:szCs w:val="36"/>
          <w:rtl/>
        </w:rPr>
        <w:t xml:space="preserve">الرومانية </w:t>
      </w:r>
      <w:r w:rsidRPr="006E542A">
        <w:rPr>
          <w:rFonts w:ascii="Traditional Arabic" w:eastAsia="Calibri" w:hAnsi="Traditional Arabic" w:cs="Traditional Arabic" w:hint="cs"/>
          <w:sz w:val="36"/>
          <w:szCs w:val="36"/>
          <w:rtl/>
        </w:rPr>
        <w:t>.</w:t>
      </w:r>
      <w:proofErr w:type="gramEnd"/>
      <w:r>
        <w:rPr>
          <w:rFonts w:ascii="Traditional Arabic" w:eastAsia="Calibri" w:hAnsi="Traditional Arabic" w:cs="Traditional Arabic" w:hint="cs"/>
          <w:sz w:val="36"/>
          <w:szCs w:val="36"/>
          <w:rtl/>
        </w:rPr>
        <w:t xml:space="preserve">  1.5ن</w:t>
      </w:r>
    </w:p>
    <w:p w14:paraId="07B502A2" w14:textId="77777777" w:rsidR="00FB3F1A" w:rsidRDefault="00FB3F1A" w:rsidP="00FB3F1A">
      <w:pPr>
        <w:bidi/>
        <w:rPr>
          <w:rFonts w:ascii="Traditional Arabic" w:eastAsia="Calibri" w:hAnsi="Traditional Arabic" w:cs="Traditional Arabic"/>
          <w:sz w:val="36"/>
          <w:szCs w:val="36"/>
          <w:rtl/>
        </w:rPr>
      </w:pPr>
      <w:proofErr w:type="spellStart"/>
      <w:proofErr w:type="gramStart"/>
      <w:r>
        <w:rPr>
          <w:rFonts w:ascii="Traditional Arabic" w:eastAsia="Calibri" w:hAnsi="Traditional Arabic" w:cs="Traditional Arabic" w:hint="cs"/>
          <w:sz w:val="36"/>
          <w:szCs w:val="36"/>
          <w:rtl/>
        </w:rPr>
        <w:t>ثانيا:في</w:t>
      </w:r>
      <w:proofErr w:type="spellEnd"/>
      <w:proofErr w:type="gramEnd"/>
      <w:r>
        <w:rPr>
          <w:rFonts w:ascii="Traditional Arabic" w:eastAsia="Calibri" w:hAnsi="Traditional Arabic" w:cs="Traditional Arabic" w:hint="cs"/>
          <w:sz w:val="36"/>
          <w:szCs w:val="36"/>
          <w:rtl/>
        </w:rPr>
        <w:t xml:space="preserve"> المأساة الرومانية نجد </w:t>
      </w:r>
      <w:proofErr w:type="spellStart"/>
      <w:r w:rsidRPr="006E542A">
        <w:rPr>
          <w:rFonts w:ascii="Traditional Arabic" w:eastAsia="Calibri" w:hAnsi="Traditional Arabic" w:cs="Traditional Arabic"/>
          <w:sz w:val="36"/>
          <w:szCs w:val="36"/>
          <w:rtl/>
        </w:rPr>
        <w:t>نجد</w:t>
      </w:r>
      <w:proofErr w:type="spellEnd"/>
      <w:r w:rsidRPr="006E542A">
        <w:rPr>
          <w:rFonts w:ascii="Traditional Arabic" w:eastAsia="Calibri" w:hAnsi="Traditional Arabic" w:cs="Traditional Arabic"/>
          <w:sz w:val="36"/>
          <w:szCs w:val="36"/>
          <w:rtl/>
        </w:rPr>
        <w:t xml:space="preserve"> </w:t>
      </w:r>
      <w:proofErr w:type="spellStart"/>
      <w:r w:rsidRPr="006E542A">
        <w:rPr>
          <w:rFonts w:ascii="Traditional Arabic" w:eastAsia="Calibri" w:hAnsi="Traditional Arabic" w:cs="Traditional Arabic"/>
          <w:sz w:val="36"/>
          <w:szCs w:val="36"/>
          <w:rtl/>
        </w:rPr>
        <w:t>سينكا</w:t>
      </w:r>
      <w:proofErr w:type="spellEnd"/>
      <w:r w:rsidRPr="006E542A">
        <w:rPr>
          <w:rFonts w:ascii="Traditional Arabic" w:eastAsia="Calibri" w:hAnsi="Traditional Arabic" w:cs="Traditional Arabic"/>
          <w:sz w:val="36"/>
          <w:szCs w:val="36"/>
          <w:rtl/>
        </w:rPr>
        <w:t xml:space="preserve"> (4 ق.م، 65م) </w:t>
      </w:r>
      <w:r w:rsidRPr="006E542A">
        <w:rPr>
          <w:rFonts w:ascii="Traditional Arabic" w:eastAsia="Calibri" w:hAnsi="Traditional Arabic" w:cs="Traditional Arabic" w:hint="cs"/>
          <w:sz w:val="36"/>
          <w:szCs w:val="36"/>
          <w:rtl/>
        </w:rPr>
        <w:t>وأهم أعماله:</w:t>
      </w:r>
      <w:r w:rsidRPr="006E542A">
        <w:rPr>
          <w:rFonts w:ascii="Traditional Arabic" w:eastAsia="Calibri" w:hAnsi="Traditional Arabic" w:cs="Traditional Arabic"/>
          <w:sz w:val="36"/>
          <w:szCs w:val="36"/>
        </w:rPr>
        <w:t xml:space="preserve"> </w:t>
      </w:r>
      <w:proofErr w:type="spellStart"/>
      <w:r w:rsidRPr="006E542A">
        <w:rPr>
          <w:rFonts w:ascii="Traditional Arabic" w:eastAsia="Calibri" w:hAnsi="Traditional Arabic" w:cs="Traditional Arabic"/>
          <w:sz w:val="36"/>
          <w:szCs w:val="36"/>
        </w:rPr>
        <w:t>Thyestes</w:t>
      </w:r>
      <w:proofErr w:type="spellEnd"/>
      <w:r w:rsidRPr="006E542A">
        <w:rPr>
          <w:rFonts w:ascii="Traditional Arabic" w:eastAsia="Calibri" w:hAnsi="Traditional Arabic" w:cs="Traditional Arabic"/>
          <w:sz w:val="36"/>
          <w:szCs w:val="36"/>
          <w:rtl/>
        </w:rPr>
        <w:t xml:space="preserve"> وأوديب</w:t>
      </w:r>
      <w:r>
        <w:rPr>
          <w:rFonts w:ascii="Traditional Arabic" w:eastAsia="Calibri" w:hAnsi="Traditional Arabic" w:cs="Traditional Arabic" w:hint="cs"/>
          <w:sz w:val="36"/>
          <w:szCs w:val="36"/>
          <w:rtl/>
        </w:rPr>
        <w:t>. 2ن</w:t>
      </w:r>
    </w:p>
    <w:p w14:paraId="4632B321" w14:textId="77777777" w:rsidR="00FB3F1A" w:rsidRPr="00367776" w:rsidRDefault="00FB3F1A" w:rsidP="00FB3F1A">
      <w:pPr>
        <w:bidi/>
        <w:spacing w:line="240" w:lineRule="auto"/>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w:t>
      </w:r>
      <w:r w:rsidRPr="00367776">
        <w:rPr>
          <w:rFonts w:ascii="Traditional Arabic" w:eastAsia="Calibri" w:hAnsi="Traditional Arabic" w:cs="Traditional Arabic" w:hint="cs"/>
          <w:sz w:val="36"/>
          <w:szCs w:val="36"/>
          <w:rtl/>
        </w:rPr>
        <w:t xml:space="preserve"> </w:t>
      </w:r>
      <w:r>
        <w:rPr>
          <w:rFonts w:ascii="Traditional Arabic" w:eastAsia="Calibri" w:hAnsi="Traditional Arabic" w:cs="Traditional Arabic" w:hint="cs"/>
          <w:sz w:val="36"/>
          <w:szCs w:val="36"/>
          <w:rtl/>
        </w:rPr>
        <w:t>فلسفة شيشرون في النقد المسرحي الروماني القديم (5 نقط)</w:t>
      </w:r>
    </w:p>
    <w:p w14:paraId="220ECE42" w14:textId="77777777" w:rsidR="00FB3F1A" w:rsidRPr="00280FEC" w:rsidRDefault="00FB3F1A" w:rsidP="00FB3F1A">
      <w:p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280FEC">
        <w:rPr>
          <w:rFonts w:ascii="Traditional Arabic" w:hAnsi="Traditional Arabic" w:cs="Traditional Arabic"/>
          <w:sz w:val="36"/>
          <w:szCs w:val="36"/>
          <w:rtl/>
        </w:rPr>
        <w:t xml:space="preserve">كان شيشرون، مثله مثل سقراط وأفلاطون، يؤمن بقوّة الكلام ويعتبر الشعر مصدراً للإلهام مؤمنا بأن الشاعر "ينطق عن وحي سماوي وهو في حالة استحضار، وهذه النظرة تخرج الشاعر من نطاق القوانين السائدة في الحكم على الناس، وتجعله في منزلة بين النبي والمجنون" ويوضح أفلاطون هذه الفكرة في فقرة من فقرات محاورة </w:t>
      </w:r>
      <w:proofErr w:type="spellStart"/>
      <w:r w:rsidRPr="00280FEC">
        <w:rPr>
          <w:rFonts w:ascii="Traditional Arabic" w:hAnsi="Traditional Arabic" w:cs="Traditional Arabic"/>
          <w:sz w:val="36"/>
          <w:szCs w:val="36"/>
          <w:rtl/>
        </w:rPr>
        <w:t>فيدروس</w:t>
      </w:r>
      <w:proofErr w:type="spellEnd"/>
      <w:r w:rsidRPr="00280FEC">
        <w:rPr>
          <w:rFonts w:ascii="Traditional Arabic" w:hAnsi="Traditional Arabic" w:cs="Traditional Arabic"/>
          <w:sz w:val="36"/>
          <w:szCs w:val="36"/>
          <w:rtl/>
        </w:rPr>
        <w:t xml:space="preserve"> إذ يقول: "والضرب الثالث هو جنون هؤلاء الذين </w:t>
      </w:r>
      <w:proofErr w:type="spellStart"/>
      <w:r w:rsidRPr="00280FEC">
        <w:rPr>
          <w:rFonts w:ascii="Traditional Arabic" w:hAnsi="Traditional Arabic" w:cs="Traditional Arabic"/>
          <w:sz w:val="36"/>
          <w:szCs w:val="36"/>
          <w:rtl/>
        </w:rPr>
        <w:t>تتلبسهم</w:t>
      </w:r>
      <w:proofErr w:type="spellEnd"/>
      <w:r w:rsidRPr="00280FEC">
        <w:rPr>
          <w:rFonts w:ascii="Traditional Arabic" w:hAnsi="Traditional Arabic" w:cs="Traditional Arabic"/>
          <w:sz w:val="36"/>
          <w:szCs w:val="36"/>
          <w:rtl/>
        </w:rPr>
        <w:t xml:space="preserve"> ربات الشعر" وأيضا في محاورة </w:t>
      </w:r>
      <w:proofErr w:type="spellStart"/>
      <w:r w:rsidRPr="00280FEC">
        <w:rPr>
          <w:rFonts w:ascii="Traditional Arabic" w:hAnsi="Traditional Arabic" w:cs="Traditional Arabic"/>
          <w:sz w:val="36"/>
          <w:szCs w:val="36"/>
          <w:rtl/>
        </w:rPr>
        <w:t>إيون</w:t>
      </w:r>
      <w:proofErr w:type="spellEnd"/>
      <w:r w:rsidRPr="00280FEC">
        <w:rPr>
          <w:rFonts w:ascii="Traditional Arabic" w:hAnsi="Traditional Arabic" w:cs="Traditional Arabic"/>
          <w:sz w:val="36"/>
          <w:szCs w:val="36"/>
          <w:rtl/>
        </w:rPr>
        <w:t xml:space="preserve"> إذ يقول: "إن البراعة التي تمتلكها... ليست فنا بل إلهاما"، لذلك جاء فكر شيشرون متأثرا بأفكار أفلاطون وينهج منهج</w:t>
      </w:r>
      <w:r>
        <w:rPr>
          <w:rFonts w:ascii="Traditional Arabic" w:hAnsi="Traditional Arabic" w:cs="Traditional Arabic" w:hint="cs"/>
          <w:sz w:val="36"/>
          <w:szCs w:val="36"/>
          <w:rtl/>
        </w:rPr>
        <w:t>ه</w:t>
      </w:r>
      <w:r w:rsidRPr="00280FEC">
        <w:rPr>
          <w:rFonts w:ascii="Traditional Arabic" w:hAnsi="Traditional Arabic" w:cs="Traditional Arabic"/>
          <w:sz w:val="36"/>
          <w:szCs w:val="36"/>
          <w:rtl/>
        </w:rPr>
        <w:t xml:space="preserve"> في الشعر، ولكن مع فارق واحد هو أنه يرجع بكل شيء إلى نفسه، حيث يرجع بطبيعته إلى طبيعته التكوينيّة، وبروحه إلى القوّة الروحية والسماوية الممنوحة له كونه مصدر إلهام وتفوّق وامتياز، تستجيب الصخور والصحاري لأغاني الشاعر، حتى في أوقات </w:t>
      </w:r>
      <w:r w:rsidRPr="00280FEC">
        <w:rPr>
          <w:rFonts w:ascii="Traditional Arabic" w:hAnsi="Traditional Arabic" w:cs="Traditional Arabic"/>
          <w:sz w:val="36"/>
          <w:szCs w:val="36"/>
          <w:rtl/>
        </w:rPr>
        <w:lastRenderedPageBreak/>
        <w:t>كثيرة تهدأ البرية لسماع أغاني الشعراء، وهي فكرة اقتناعه الكامل بسحر الشعر وسلطانه على ملكوت الكون.</w:t>
      </w:r>
      <w:r>
        <w:rPr>
          <w:rFonts w:ascii="Traditional Arabic" w:hAnsi="Traditional Arabic" w:cs="Traditional Arabic" w:hint="cs"/>
          <w:sz w:val="36"/>
          <w:szCs w:val="36"/>
          <w:rtl/>
        </w:rPr>
        <w:t xml:space="preserve"> (5ن)</w:t>
      </w:r>
    </w:p>
    <w:p w14:paraId="2D0B8894" w14:textId="77777777" w:rsidR="00FB3F1A" w:rsidRPr="00280FEC" w:rsidRDefault="00FB3F1A" w:rsidP="00FB3F1A">
      <w:pPr>
        <w:bidi/>
        <w:rPr>
          <w:rFonts w:ascii="Traditional Arabic" w:eastAsia="Calibri" w:hAnsi="Traditional Arabic" w:cs="Traditional Arabic"/>
          <w:sz w:val="36"/>
          <w:szCs w:val="36"/>
          <w:rtl/>
        </w:rPr>
      </w:pPr>
    </w:p>
    <w:p w14:paraId="2E835DFF" w14:textId="77777777" w:rsidR="00FB3F1A" w:rsidRPr="00280FEC" w:rsidRDefault="00FB3F1A" w:rsidP="00FB3F1A">
      <w:pPr>
        <w:bidi/>
        <w:rPr>
          <w:rFonts w:ascii="Traditional Arabic" w:eastAsia="Calibri" w:hAnsi="Traditional Arabic" w:cs="Traditional Arabic"/>
          <w:sz w:val="36"/>
          <w:szCs w:val="36"/>
          <w:rtl/>
        </w:rPr>
      </w:pPr>
      <w:r w:rsidRPr="00280FEC">
        <w:rPr>
          <w:rFonts w:ascii="Traditional Arabic" w:eastAsia="Calibri" w:hAnsi="Traditional Arabic" w:cs="Traditional Arabic"/>
          <w:sz w:val="36"/>
          <w:szCs w:val="36"/>
          <w:rtl/>
        </w:rPr>
        <w:t xml:space="preserve"> </w:t>
      </w:r>
    </w:p>
    <w:p w14:paraId="00B9DD60" w14:textId="77777777" w:rsidR="00FB3F1A" w:rsidRPr="00280FEC" w:rsidRDefault="00FB3F1A" w:rsidP="00FB3F1A">
      <w:pPr>
        <w:bidi/>
        <w:rPr>
          <w:rFonts w:ascii="Traditional Arabic" w:eastAsia="Calibri" w:hAnsi="Traditional Arabic" w:cs="Traditional Arabic"/>
          <w:sz w:val="36"/>
          <w:szCs w:val="36"/>
          <w:rtl/>
        </w:rPr>
      </w:pPr>
      <w:r w:rsidRPr="00280FEC">
        <w:rPr>
          <w:rFonts w:ascii="Traditional Arabic" w:eastAsia="Calibri" w:hAnsi="Traditional Arabic" w:cs="Traditional Arabic"/>
          <w:sz w:val="36"/>
          <w:szCs w:val="36"/>
          <w:rtl/>
        </w:rPr>
        <w:t xml:space="preserve"> </w:t>
      </w:r>
    </w:p>
    <w:p w14:paraId="44B37E2A" w14:textId="77777777" w:rsidR="003714C5" w:rsidRDefault="003714C5" w:rsidP="00FB3F1A">
      <w:pPr>
        <w:bidi/>
      </w:pPr>
    </w:p>
    <w:sectPr w:rsidR="00371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C5"/>
    <w:rsid w:val="003714C5"/>
    <w:rsid w:val="009918E8"/>
    <w:rsid w:val="00FB3F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D545D-2D62-4994-8941-336BD6AC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1A"/>
    <w:pPr>
      <w:spacing w:before="100" w:beforeAutospacing="1" w:after="100" w:afterAutospacing="1" w:line="273" w:lineRule="auto"/>
    </w:pPr>
    <w:rPr>
      <w:rFonts w:ascii="Calibri" w:eastAsia="Times New Roman" w:hAnsi="Calibri" w:cs="Arial"/>
      <w:kern w:val="0"/>
      <w:lang w:eastAsia="fr-FR"/>
      <w14:ligatures w14:val="none"/>
    </w:rPr>
  </w:style>
  <w:style w:type="paragraph" w:styleId="Titre1">
    <w:name w:val="heading 1"/>
    <w:basedOn w:val="Normal"/>
    <w:next w:val="Normal"/>
    <w:link w:val="Titre1Car"/>
    <w:uiPriority w:val="9"/>
    <w:qFormat/>
    <w:rsid w:val="003714C5"/>
    <w:pPr>
      <w:keepNext/>
      <w:keepLines/>
      <w:spacing w:before="360" w:beforeAutospacing="0" w:after="80" w:afterAutospacing="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714C5"/>
    <w:pPr>
      <w:keepNext/>
      <w:keepLines/>
      <w:spacing w:before="160" w:beforeAutospacing="0" w:after="80" w:afterAutospacing="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714C5"/>
    <w:pPr>
      <w:keepNext/>
      <w:keepLines/>
      <w:spacing w:before="160" w:beforeAutospacing="0" w:after="80" w:afterAutospacing="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714C5"/>
    <w:pPr>
      <w:keepNext/>
      <w:keepLines/>
      <w:spacing w:before="80" w:beforeAutospacing="0" w:after="40" w:afterAutospacing="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714C5"/>
    <w:pPr>
      <w:keepNext/>
      <w:keepLines/>
      <w:spacing w:before="80" w:beforeAutospacing="0" w:after="40" w:afterAutospacing="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714C5"/>
    <w:pPr>
      <w:keepNext/>
      <w:keepLines/>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714C5"/>
    <w:pPr>
      <w:keepNext/>
      <w:keepLines/>
      <w:spacing w:before="40" w:beforeAutospacing="0" w:after="0" w:afterAutospacing="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714C5"/>
    <w:pPr>
      <w:keepNext/>
      <w:keepLines/>
      <w:spacing w:before="0" w:beforeAutospacing="0" w:after="0" w:afterAutospacing="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714C5"/>
    <w:pPr>
      <w:keepNext/>
      <w:keepLines/>
      <w:spacing w:before="0" w:beforeAutospacing="0" w:after="0" w:afterAutospacing="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4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714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714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714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14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14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14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14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14C5"/>
    <w:rPr>
      <w:rFonts w:eastAsiaTheme="majorEastAsia" w:cstheme="majorBidi"/>
      <w:color w:val="272727" w:themeColor="text1" w:themeTint="D8"/>
    </w:rPr>
  </w:style>
  <w:style w:type="paragraph" w:styleId="Titre">
    <w:name w:val="Title"/>
    <w:basedOn w:val="Normal"/>
    <w:next w:val="Normal"/>
    <w:link w:val="TitreCar"/>
    <w:uiPriority w:val="10"/>
    <w:qFormat/>
    <w:rsid w:val="003714C5"/>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714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14C5"/>
    <w:pPr>
      <w:numPr>
        <w:ilvl w:val="1"/>
      </w:numPr>
      <w:spacing w:before="0" w:beforeAutospacing="0" w:after="160" w:afterAutospacing="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714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14C5"/>
    <w:pPr>
      <w:spacing w:before="160" w:beforeAutospacing="0" w:after="160" w:afterAutospacing="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714C5"/>
    <w:rPr>
      <w:i/>
      <w:iCs/>
      <w:color w:val="404040" w:themeColor="text1" w:themeTint="BF"/>
    </w:rPr>
  </w:style>
  <w:style w:type="paragraph" w:styleId="Paragraphedeliste">
    <w:name w:val="List Paragraph"/>
    <w:basedOn w:val="Normal"/>
    <w:uiPriority w:val="34"/>
    <w:qFormat/>
    <w:rsid w:val="003714C5"/>
    <w:pPr>
      <w:spacing w:before="0" w:beforeAutospacing="0" w:after="160" w:afterAutospacing="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714C5"/>
    <w:rPr>
      <w:i/>
      <w:iCs/>
      <w:color w:val="2F5496" w:themeColor="accent1" w:themeShade="BF"/>
    </w:rPr>
  </w:style>
  <w:style w:type="paragraph" w:styleId="Citationintense">
    <w:name w:val="Intense Quote"/>
    <w:basedOn w:val="Normal"/>
    <w:next w:val="Normal"/>
    <w:link w:val="CitationintenseCar"/>
    <w:uiPriority w:val="30"/>
    <w:qFormat/>
    <w:rsid w:val="003714C5"/>
    <w:pPr>
      <w:pBdr>
        <w:top w:val="single" w:sz="4" w:space="10" w:color="2F5496" w:themeColor="accent1" w:themeShade="BF"/>
        <w:bottom w:val="single" w:sz="4" w:space="10" w:color="2F5496" w:themeColor="accent1" w:themeShade="BF"/>
      </w:pBdr>
      <w:spacing w:before="360" w:beforeAutospacing="0" w:after="360" w:afterAutospacing="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714C5"/>
    <w:rPr>
      <w:i/>
      <w:iCs/>
      <w:color w:val="2F5496" w:themeColor="accent1" w:themeShade="BF"/>
    </w:rPr>
  </w:style>
  <w:style w:type="character" w:styleId="Rfrenceintense">
    <w:name w:val="Intense Reference"/>
    <w:basedOn w:val="Policepardfaut"/>
    <w:uiPriority w:val="32"/>
    <w:qFormat/>
    <w:rsid w:val="00371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4361</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2</cp:revision>
  <dcterms:created xsi:type="dcterms:W3CDTF">2026-02-02T18:56:00Z</dcterms:created>
  <dcterms:modified xsi:type="dcterms:W3CDTF">2026-02-02T18:56:00Z</dcterms:modified>
</cp:coreProperties>
</file>