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المشترك</w:t>
      </w:r>
    </w:p>
    <w:p w:rsidR="00586D05" w:rsidRPr="00CC2CD7" w:rsidRDefault="00586D05" w:rsidP="009A1C2F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E04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 البحث العلمي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</w:t>
      </w:r>
      <w:r w:rsidR="009A1C2F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A2DB3" w:rsidRDefault="00586D05" w:rsidP="00F970A7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9E04E8">
        <w:rPr>
          <w:rFonts w:ascii="Simplified Arabic" w:hAnsi="Simplified Arabic" w:cs="Simplified Arabic" w:hint="cs"/>
          <w:sz w:val="36"/>
          <w:szCs w:val="36"/>
          <w:rtl/>
        </w:rPr>
        <w:t>1 :</w:t>
      </w:r>
      <w:r w:rsidR="009E04E8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r w:rsidR="00F970A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أنواع</w:t>
      </w:r>
      <w:r w:rsidR="009E04E8" w:rsidRPr="007F39A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المعرفة وخصوصياتها </w:t>
      </w:r>
      <w:r w:rsidR="007F39A4" w:rsidRPr="007F39A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المنهجية </w:t>
      </w:r>
      <w:proofErr w:type="spellStart"/>
      <w:r w:rsidR="007F39A4" w:rsidRPr="007F39A4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و</w:t>
      </w:r>
      <w:r w:rsidR="00F970A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الابستمولوجية</w:t>
      </w:r>
      <w:proofErr w:type="spellEnd"/>
      <w:r w:rsidRPr="007F39A4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7F39A4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ملخص</w:t>
      </w:r>
      <w:r w:rsidRPr="007F39A4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</w:p>
    <w:p w:rsidR="00A94DA0" w:rsidRDefault="00A94DA0" w:rsidP="00C9689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ملاحظة: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 xml:space="preserve">هذه الورقة خالية من </w:t>
      </w:r>
      <w:r w:rsidR="00C96897">
        <w:rPr>
          <w:rFonts w:ascii="Simplified Arabic" w:hAnsi="Simplified Arabic" w:cs="Simplified Arabic" w:hint="cs"/>
          <w:sz w:val="36"/>
          <w:szCs w:val="36"/>
          <w:rtl/>
        </w:rPr>
        <w:t xml:space="preserve">التهميش,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1861DC" w:rsidRDefault="001861DC" w:rsidP="0094419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تنش</w:t>
      </w:r>
      <w:r w:rsidR="0094419B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المعارف الإنسانية عن مستويات إدراكية مختلفة ويقترح كل نوع من هذه المعارف نظاما معينا لتفسير الواقع أو بعض مظاهره</w:t>
      </w:r>
      <w:r w:rsidR="0094419B">
        <w:rPr>
          <w:rFonts w:ascii="Simplified Arabic" w:hAnsi="Simplified Arabic" w:cs="Simplified Arabic" w:hint="cs"/>
          <w:sz w:val="36"/>
          <w:szCs w:val="36"/>
          <w:rtl/>
        </w:rPr>
        <w:t xml:space="preserve">. </w:t>
      </w:r>
      <w:r>
        <w:rPr>
          <w:rFonts w:ascii="Simplified Arabic" w:hAnsi="Simplified Arabic" w:cs="Simplified Arabic" w:hint="cs"/>
          <w:sz w:val="36"/>
          <w:szCs w:val="36"/>
          <w:rtl/>
        </w:rPr>
        <w:t>ويتم وفقا لذلك تجنيد وسائل وأدوات خاصة في طريقة الحصول على المعرفة ذاتها.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 xml:space="preserve">يمكن تصنيفها </w:t>
      </w:r>
      <w:proofErr w:type="spellStart"/>
      <w:r w:rsidR="00E66E4F">
        <w:rPr>
          <w:rFonts w:ascii="Simplified Arabic" w:hAnsi="Simplified Arabic" w:cs="Simplified Arabic" w:hint="cs"/>
          <w:sz w:val="36"/>
          <w:szCs w:val="36"/>
          <w:rtl/>
        </w:rPr>
        <w:t>كمايلي</w:t>
      </w:r>
      <w:proofErr w:type="spellEnd"/>
      <w:r w:rsidR="00E66E4F"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3D0A2C" w:rsidRDefault="001861DC" w:rsidP="00DD4026">
      <w:pPr>
        <w:jc w:val="right"/>
        <w:rPr>
          <w:rFonts w:ascii="Simplified Arabic" w:hAnsi="Simplified Arabic" w:cs="Simplified Arabic"/>
          <w:b/>
          <w:bCs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proofErr w:type="gramStart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المعرفة</w:t>
      </w:r>
      <w:proofErr w:type="gramEnd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الحسية-العادية-:</w:t>
      </w:r>
    </w:p>
    <w:p w:rsidR="00DD4026" w:rsidRDefault="00277BAE" w:rsidP="005A00E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يتم </w:t>
      </w:r>
      <w:r w:rsidR="00272C5B">
        <w:rPr>
          <w:rFonts w:ascii="Simplified Arabic" w:hAnsi="Simplified Arabic" w:cs="Simplified Arabic" w:hint="cs"/>
          <w:sz w:val="36"/>
          <w:szCs w:val="36"/>
          <w:rtl/>
        </w:rPr>
        <w:t>إنتاجها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وفق شروط مختلفة-تجربة حياة خاصة,تقليد ومحاكاة , تصرف موروث عن الماضي, 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>الإيمان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بمعتقد ما 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خرافة,الحدس, معارف لحرفة مكتسبة ..الخ.</w:t>
      </w:r>
      <w:r w:rsidR="005A00E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5A00E7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0D3913">
        <w:rPr>
          <w:rFonts w:ascii="Simplified Arabic" w:hAnsi="Simplified Arabic" w:cs="Simplified Arabic" w:hint="cs"/>
          <w:sz w:val="36"/>
          <w:szCs w:val="36"/>
          <w:rtl/>
        </w:rPr>
        <w:t>ستطاعت</w:t>
      </w:r>
      <w:proofErr w:type="spellEnd"/>
      <w:r w:rsidR="000D3913">
        <w:rPr>
          <w:rFonts w:ascii="Simplified Arabic" w:hAnsi="Simplified Arabic" w:cs="Simplified Arabic" w:hint="cs"/>
          <w:sz w:val="36"/>
          <w:szCs w:val="36"/>
          <w:rtl/>
        </w:rPr>
        <w:t xml:space="preserve"> المعارف المكتسبة </w:t>
      </w:r>
      <w:r w:rsidR="00272C5B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="000D3913">
        <w:rPr>
          <w:rFonts w:ascii="Simplified Arabic" w:hAnsi="Simplified Arabic" w:cs="Simplified Arabic" w:hint="cs"/>
          <w:sz w:val="36"/>
          <w:szCs w:val="36"/>
          <w:rtl/>
        </w:rPr>
        <w:t xml:space="preserve"> تصبح مشتركة بين الناس لتكون ما يمكن تسميته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D3913">
        <w:rPr>
          <w:rFonts w:ascii="Simplified Arabic" w:hAnsi="Simplified Arabic" w:cs="Simplified Arabic" w:hint="cs"/>
          <w:sz w:val="36"/>
          <w:szCs w:val="36"/>
          <w:rtl/>
        </w:rPr>
        <w:t>ب</w:t>
      </w:r>
      <w:r>
        <w:rPr>
          <w:rFonts w:ascii="Simplified Arabic" w:hAnsi="Simplified Arabic" w:cs="Simplified Arabic" w:hint="cs"/>
          <w:sz w:val="36"/>
          <w:szCs w:val="36"/>
          <w:rtl/>
        </w:rPr>
        <w:t>الحس المشترك</w:t>
      </w:r>
      <w:r w:rsidR="00290324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يمكن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تظهر فعالية كبيرة في حياتنا اليومية</w:t>
      </w:r>
      <w:r w:rsidR="000D3913">
        <w:rPr>
          <w:rFonts w:ascii="Simplified Arabic" w:hAnsi="Simplified Arabic" w:cs="Simplified Arabic" w:hint="cs"/>
          <w:sz w:val="36"/>
          <w:szCs w:val="36"/>
          <w:rtl/>
        </w:rPr>
        <w:t xml:space="preserve"> وقد نجد لها نقيض في الثقافة الواحدة وما بين الثقافات</w:t>
      </w:r>
      <w:r w:rsidR="00290324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تجند 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>أدوات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خاصة في 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>إنتاج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هذه المعرفة</w:t>
      </w:r>
      <w:r w:rsidR="00290324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مثل :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الحواس المختلفة والاعتقادات المسلم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 w:rsidR="00290324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>لا يمكن وصفها بالعلمية</w:t>
      </w:r>
      <w:r w:rsidR="00E66E4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D0A2C" w:rsidRDefault="00E66E4F" w:rsidP="00DD4026">
      <w:pPr>
        <w:jc w:val="right"/>
        <w:rPr>
          <w:rFonts w:ascii="Simplified Arabic" w:hAnsi="Simplified Arabic" w:cs="Simplified Arabic"/>
          <w:b/>
          <w:bCs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2</w:t>
      </w:r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 w:rsidR="00DD4026"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المعرفة </w:t>
      </w:r>
      <w:proofErr w:type="spellStart"/>
      <w:r w:rsidR="00DD4026"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اليوتوبية</w:t>
      </w:r>
      <w:proofErr w:type="spellEnd"/>
      <w:r w:rsidR="00DD4026"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-التخيلية-:</w:t>
      </w:r>
    </w:p>
    <w:p w:rsidR="001861DC" w:rsidRDefault="00DD4026" w:rsidP="00A406B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هي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نوع من المعارف التي تعتمد على التخيل كأداة خاصة يتم عن طريقها استبدال الواقع الحالي بواقع أحسن 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وأفضل.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تهدف المعرفة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اليوتوبية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إلى الهروب من الواقع الاجتماعي  أو ما فوق الواقع</w:t>
      </w:r>
      <w:r w:rsidR="00A406BA">
        <w:rPr>
          <w:rFonts w:ascii="Simplified Arabic" w:hAnsi="Simplified Arabic" w:cs="Simplified Arabic" w:hint="cs"/>
          <w:sz w:val="36"/>
          <w:szCs w:val="36"/>
          <w:rtl/>
        </w:rPr>
        <w:t>-مثالي-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أو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اللامكان</w:t>
      </w:r>
      <w:proofErr w:type="spellEnd"/>
      <w:r w:rsidR="00A406BA">
        <w:rPr>
          <w:rFonts w:ascii="Simplified Arabic" w:hAnsi="Simplified Arabic" w:cs="Simplified Arabic" w:hint="cs"/>
          <w:sz w:val="36"/>
          <w:szCs w:val="36"/>
          <w:rtl/>
        </w:rPr>
        <w:t xml:space="preserve"> وحتى اللازمان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, نجد هذا النوع من المعارف في ميادين عديدة: الأسطورة ,القصة ,الشعر والسينما وفي </w:t>
      </w:r>
      <w:r w:rsidR="00A406BA">
        <w:rPr>
          <w:rFonts w:ascii="Simplified Arabic" w:hAnsi="Simplified Arabic" w:cs="Simplified Arabic" w:hint="cs"/>
          <w:sz w:val="36"/>
          <w:szCs w:val="36"/>
          <w:rtl/>
        </w:rPr>
        <w:t>أفكار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بعض الفلاسفة مثل : أفلاطون , توماس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مور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, الفارابي..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D0A2C" w:rsidRDefault="00DD4026" w:rsidP="00EA6F9B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3-</w:t>
      </w:r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المعرفة </w:t>
      </w:r>
      <w:proofErr w:type="spellStart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الايديولوجية</w:t>
      </w:r>
      <w:proofErr w:type="spellEnd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</w:p>
    <w:p w:rsidR="00DD4026" w:rsidRDefault="00DD4026" w:rsidP="005A00E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تعتمد هذه المعرفة على </w:t>
      </w:r>
      <w:r w:rsidR="00D23685">
        <w:rPr>
          <w:rFonts w:ascii="Simplified Arabic" w:hAnsi="Simplified Arabic" w:cs="Simplified Arabic" w:hint="cs"/>
          <w:sz w:val="36"/>
          <w:szCs w:val="36"/>
          <w:rtl/>
        </w:rPr>
        <w:t>أداة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الهاجس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-القلق, الانزعاج من شيء ما-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وهو الذي يحركها </w:t>
      </w:r>
      <w:r w:rsidR="00D23685">
        <w:rPr>
          <w:rFonts w:ascii="Simplified Arabic" w:hAnsi="Simplified Arabic" w:cs="Simplified Arabic" w:hint="cs"/>
          <w:sz w:val="36"/>
          <w:szCs w:val="36"/>
          <w:rtl/>
        </w:rPr>
        <w:t>إما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23685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تغيير الواقع الاجتماعي بواقع </w:t>
      </w:r>
      <w:r w:rsidR="00D23685">
        <w:rPr>
          <w:rFonts w:ascii="Simplified Arabic" w:hAnsi="Simplified Arabic" w:cs="Simplified Arabic" w:hint="cs"/>
          <w:sz w:val="36"/>
          <w:szCs w:val="36"/>
          <w:rtl/>
        </w:rPr>
        <w:t>أفضل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المحافظة عليه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وفي كلا الحالتين يكون الخطاب </w:t>
      </w:r>
      <w:proofErr w:type="spellStart"/>
      <w:r w:rsidR="00EA6F9B">
        <w:rPr>
          <w:rFonts w:ascii="Simplified Arabic" w:hAnsi="Simplified Arabic" w:cs="Simplified Arabic" w:hint="cs"/>
          <w:sz w:val="36"/>
          <w:szCs w:val="36"/>
          <w:rtl/>
        </w:rPr>
        <w:t>الايديولوجي</w:t>
      </w:r>
      <w:proofErr w:type="spellEnd"/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محكوما بنظرة الواجب 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ما ينبغي 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تكون عليه 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الأمور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أكثر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مما هو كائن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نجد هذه المعرفة </w:t>
      </w:r>
      <w:proofErr w:type="spellStart"/>
      <w:r w:rsidR="00EA6F9B">
        <w:rPr>
          <w:rFonts w:ascii="Simplified Arabic" w:hAnsi="Simplified Arabic" w:cs="Simplified Arabic" w:hint="cs"/>
          <w:sz w:val="36"/>
          <w:szCs w:val="36"/>
          <w:rtl/>
        </w:rPr>
        <w:t>متجذرة</w:t>
      </w:r>
      <w:proofErr w:type="spellEnd"/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في عدة ميادين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مثل : السياسة , القانون, الأخلاق, الدين, والفن عموما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ونجدها كذلك في أفكار كل من الفلاسفة ورجال الدين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EA6F9B">
        <w:rPr>
          <w:rFonts w:ascii="Simplified Arabic" w:hAnsi="Simplified Arabic" w:cs="Simplified Arabic" w:hint="cs"/>
          <w:sz w:val="36"/>
          <w:szCs w:val="36"/>
          <w:rtl/>
        </w:rPr>
        <w:t xml:space="preserve"> مثل:  كارل ماركس, ادم سميث, حسن </w:t>
      </w:r>
      <w:proofErr w:type="spellStart"/>
      <w:r w:rsidR="00EA6F9B">
        <w:rPr>
          <w:rFonts w:ascii="Simplified Arabic" w:hAnsi="Simplified Arabic" w:cs="Simplified Arabic" w:hint="cs"/>
          <w:sz w:val="36"/>
          <w:szCs w:val="36"/>
          <w:rtl/>
        </w:rPr>
        <w:t>البنا</w:t>
      </w:r>
      <w:proofErr w:type="spellEnd"/>
      <w:r w:rsidR="00EA6F9B">
        <w:rPr>
          <w:rFonts w:ascii="Simplified Arabic" w:hAnsi="Simplified Arabic" w:cs="Simplified Arabic" w:hint="cs"/>
          <w:sz w:val="36"/>
          <w:szCs w:val="36"/>
          <w:rtl/>
        </w:rPr>
        <w:t>, الغزالي...</w:t>
      </w:r>
      <w:proofErr w:type="gramStart"/>
      <w:r w:rsidR="00EA6F9B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EA6F9B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D0A2C" w:rsidRDefault="00EA6F9B" w:rsidP="005E66ED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4-</w:t>
      </w:r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المعرفة </w:t>
      </w:r>
      <w:proofErr w:type="spellStart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الامبريقية</w:t>
      </w:r>
      <w:proofErr w:type="spellEnd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-الوصفية-:</w:t>
      </w:r>
    </w:p>
    <w:p w:rsidR="00EA6F9B" w:rsidRDefault="00EA6F9B" w:rsidP="005A00E7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تعتمد هذه المعرفة على الحواس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عموما</w:t>
      </w:r>
      <w:proofErr w:type="gramEnd"/>
      <w:r w:rsidR="002B3D32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مثل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المشاهدة العينية 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الملاحظة البسيطة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تهدف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معاينة الواقع الاجتماعي 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وصفه كما هو عليه بغية معرف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ت</w:t>
      </w:r>
      <w:r>
        <w:rPr>
          <w:rFonts w:ascii="Simplified Arabic" w:hAnsi="Simplified Arabic" w:cs="Simplified Arabic" w:hint="cs"/>
          <w:sz w:val="36"/>
          <w:szCs w:val="36"/>
          <w:rtl/>
        </w:rPr>
        <w:t>ه عن قرب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وعن طريقها يمكن الحصول على معرفة دقيقة وموضوعية 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>إذا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ارتبطت الملاحظة بالتكميم الرياضي والحياد. نجدها في عدة ميادين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مثل :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السوسيوغرافيا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, </w:t>
      </w: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الجغرافيا,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</w:t>
      </w:r>
      <w:r w:rsidR="005A00E7">
        <w:rPr>
          <w:rFonts w:ascii="Simplified Arabic" w:hAnsi="Simplified Arabic" w:cs="Simplified Arabic" w:hint="cs"/>
          <w:sz w:val="36"/>
          <w:szCs w:val="36"/>
          <w:rtl/>
        </w:rPr>
        <w:t>إ</w:t>
      </w:r>
      <w:r>
        <w:rPr>
          <w:rFonts w:ascii="Simplified Arabic" w:hAnsi="Simplified Arabic" w:cs="Simplified Arabic" w:hint="cs"/>
          <w:sz w:val="36"/>
          <w:szCs w:val="36"/>
          <w:rtl/>
        </w:rPr>
        <w:t>ثنوغرافيا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., نجد هذه المعرفة عند 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بعض العلماء والفلاسفة,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B3D32">
        <w:rPr>
          <w:rFonts w:ascii="Simplified Arabic" w:hAnsi="Simplified Arabic" w:cs="Simplified Arabic" w:hint="cs"/>
          <w:sz w:val="36"/>
          <w:szCs w:val="36"/>
          <w:rtl/>
        </w:rPr>
        <w:t>مثل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 : فريدريك </w:t>
      </w:r>
      <w:proofErr w:type="spellStart"/>
      <w:r w:rsidR="006E789F">
        <w:rPr>
          <w:rFonts w:ascii="Simplified Arabic" w:hAnsi="Simplified Arabic" w:cs="Simplified Arabic" w:hint="cs"/>
          <w:sz w:val="36"/>
          <w:szCs w:val="36"/>
          <w:rtl/>
        </w:rPr>
        <w:t>لوبلاي</w:t>
      </w:r>
      <w:proofErr w:type="spellEnd"/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 ,</w:t>
      </w:r>
      <w:proofErr w:type="spellStart"/>
      <w:r w:rsidR="00E03970">
        <w:rPr>
          <w:rFonts w:ascii="Simplified Arabic" w:hAnsi="Simplified Arabic" w:cs="Simplified Arabic" w:hint="cs"/>
          <w:sz w:val="36"/>
          <w:szCs w:val="36"/>
          <w:rtl/>
        </w:rPr>
        <w:t>فيلارمي</w:t>
      </w:r>
      <w:proofErr w:type="spellEnd"/>
      <w:r w:rsidR="00E03970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5E66ED">
        <w:rPr>
          <w:rFonts w:ascii="Simplified Arabic" w:hAnsi="Simplified Arabic" w:cs="Simplified Arabic" w:hint="cs"/>
          <w:sz w:val="36"/>
          <w:szCs w:val="36"/>
          <w:rtl/>
        </w:rPr>
        <w:t>أدولف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6E789F">
        <w:rPr>
          <w:rFonts w:ascii="Simplified Arabic" w:hAnsi="Simplified Arabic" w:cs="Simplified Arabic" w:hint="cs"/>
          <w:sz w:val="36"/>
          <w:szCs w:val="36"/>
          <w:rtl/>
        </w:rPr>
        <w:t>كيتلي</w:t>
      </w:r>
      <w:proofErr w:type="spellEnd"/>
      <w:r w:rsidR="006E789F">
        <w:rPr>
          <w:rFonts w:ascii="Simplified Arabic" w:hAnsi="Simplified Arabic" w:cs="Simplified Arabic" w:hint="cs"/>
          <w:sz w:val="36"/>
          <w:szCs w:val="36"/>
          <w:rtl/>
        </w:rPr>
        <w:t>...</w:t>
      </w:r>
      <w:proofErr w:type="gramStart"/>
      <w:r w:rsidR="006E789F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6E78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D0A2C" w:rsidRDefault="006E789F" w:rsidP="006E789F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5-</w:t>
      </w:r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المعرفة </w:t>
      </w:r>
      <w:proofErr w:type="spellStart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التنظيرية</w:t>
      </w:r>
      <w:proofErr w:type="spellEnd"/>
      <w:r w:rsidRPr="003D0A2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-العلمية-:</w:t>
      </w:r>
    </w:p>
    <w:p w:rsidR="00B35A27" w:rsidRDefault="006E789F" w:rsidP="00B3238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تعتمد على خاصيتي الاستقراء والاستنباط</w:t>
      </w:r>
      <w:r w:rsidR="000737A1">
        <w:rPr>
          <w:rFonts w:ascii="Simplified Arabic" w:hAnsi="Simplified Arabic" w:cs="Simplified Arabic" w:hint="cs"/>
          <w:sz w:val="36"/>
          <w:szCs w:val="36"/>
          <w:rtl/>
        </w:rPr>
        <w:t xml:space="preserve"> المتلازمين والمتكاملين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.تميز ما بين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ماهو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ظاهر وما هو خفي, تنطلق من تساؤلات مشروعة وتهدف </w:t>
      </w:r>
      <w:r w:rsidR="005E66ED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0737A1">
        <w:rPr>
          <w:rFonts w:ascii="Simplified Arabic" w:hAnsi="Simplified Arabic" w:cs="Simplified Arabic" w:hint="cs"/>
          <w:sz w:val="36"/>
          <w:szCs w:val="36"/>
          <w:rtl/>
        </w:rPr>
        <w:t xml:space="preserve"> تشريح الواقع الاجتماعي: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تفسير </w:t>
      </w:r>
      <w:r w:rsidR="005E66ED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5E66ED">
        <w:rPr>
          <w:rFonts w:ascii="Simplified Arabic" w:hAnsi="Simplified Arabic" w:cs="Simplified Arabic" w:hint="cs"/>
          <w:sz w:val="36"/>
          <w:szCs w:val="36"/>
          <w:rtl/>
        </w:rPr>
        <w:t>تأويل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, باستخدام عدة تقنيات كالمقابلة والملاحظة والاستمارة والجداول الإحصائية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والروائز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النفسية...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. نجدها في حقل</w:t>
      </w:r>
      <w:r w:rsidR="00F33950">
        <w:rPr>
          <w:rFonts w:ascii="Simplified Arabic" w:hAnsi="Simplified Arabic" w:cs="Simplified Arabic" w:hint="cs"/>
          <w:sz w:val="36"/>
          <w:szCs w:val="36"/>
          <w:rtl/>
        </w:rPr>
        <w:t xml:space="preserve"> علوم الطبيعة وكذا في ميدان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العلوم الاجتماعية</w:t>
      </w:r>
      <w:r w:rsidR="00F33950">
        <w:rPr>
          <w:rFonts w:ascii="Simplified Arabic" w:hAnsi="Simplified Arabic" w:cs="Simplified Arabic" w:hint="cs"/>
          <w:sz w:val="36"/>
          <w:szCs w:val="36"/>
          <w:rtl/>
        </w:rPr>
        <w:t xml:space="preserve"> عند المنظرين في الاختصاصات المختلفة المرتبطة </w:t>
      </w:r>
      <w:proofErr w:type="spellStart"/>
      <w:r w:rsidR="00F33950"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 w:rsidR="00B32383">
        <w:rPr>
          <w:rFonts w:ascii="Simplified Arabic" w:hAnsi="Simplified Arabic" w:cs="Simplified Arabic" w:hint="cs"/>
          <w:sz w:val="36"/>
          <w:szCs w:val="36"/>
          <w:rtl/>
        </w:rPr>
        <w:t xml:space="preserve">, مثل: ماكس فيبر, </w:t>
      </w:r>
      <w:proofErr w:type="spellStart"/>
      <w:r w:rsidR="00B32383">
        <w:rPr>
          <w:rFonts w:ascii="Simplified Arabic" w:hAnsi="Simplified Arabic" w:cs="Simplified Arabic" w:hint="cs"/>
          <w:sz w:val="36"/>
          <w:szCs w:val="36"/>
          <w:rtl/>
        </w:rPr>
        <w:t>سيقموند</w:t>
      </w:r>
      <w:proofErr w:type="spellEnd"/>
      <w:r w:rsidR="00B3238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B32383">
        <w:rPr>
          <w:rFonts w:ascii="Simplified Arabic" w:hAnsi="Simplified Arabic" w:cs="Simplified Arabic" w:hint="cs"/>
          <w:sz w:val="36"/>
          <w:szCs w:val="36"/>
          <w:rtl/>
        </w:rPr>
        <w:t>فرويد</w:t>
      </w:r>
      <w:proofErr w:type="spellEnd"/>
      <w:r w:rsidR="00B32383">
        <w:rPr>
          <w:rFonts w:ascii="Simplified Arabic" w:hAnsi="Simplified Arabic" w:cs="Simplified Arabic" w:hint="cs"/>
          <w:sz w:val="36"/>
          <w:szCs w:val="36"/>
          <w:rtl/>
        </w:rPr>
        <w:t xml:space="preserve">, كلود ليفي </w:t>
      </w:r>
      <w:proofErr w:type="spellStart"/>
      <w:r w:rsidR="00B32383">
        <w:rPr>
          <w:rFonts w:ascii="Simplified Arabic" w:hAnsi="Simplified Arabic" w:cs="Simplified Arabic" w:hint="cs"/>
          <w:sz w:val="36"/>
          <w:szCs w:val="36"/>
          <w:rtl/>
        </w:rPr>
        <w:t>ستروس</w:t>
      </w:r>
      <w:proofErr w:type="spellEnd"/>
      <w:r w:rsidR="00B32383">
        <w:rPr>
          <w:rFonts w:ascii="Simplified Arabic" w:hAnsi="Simplified Arabic" w:cs="Simplified Arabic" w:hint="cs"/>
          <w:sz w:val="36"/>
          <w:szCs w:val="36"/>
          <w:rtl/>
        </w:rPr>
        <w:t>, كارل ماركس...</w:t>
      </w:r>
      <w:proofErr w:type="gramStart"/>
      <w:r w:rsidR="00B32383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B32383">
        <w:rPr>
          <w:rFonts w:ascii="Simplified Arabic" w:hAnsi="Simplified Arabic" w:cs="Simplified Arabic" w:hint="cs"/>
          <w:sz w:val="36"/>
          <w:szCs w:val="36"/>
          <w:rtl/>
        </w:rPr>
        <w:t xml:space="preserve">. </w:t>
      </w:r>
    </w:p>
    <w:p w:rsidR="00B35A27" w:rsidRDefault="00B35A27" w:rsidP="00B3238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B35A27" w:rsidRDefault="00B35A27" w:rsidP="00B3238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-يمكن للطالب أن يتوسع أكثر من خلال الاطلاع على,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مايلي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6E789F" w:rsidRDefault="00B35A27" w:rsidP="00B3238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6E789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عمار بوحوش ومحمد محمود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الذنيبات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 مناهج البحث العلمي وطرق إعداد البحوث, ديوان المطبوعات الجامعية, الجزائر , 2009.</w:t>
      </w:r>
    </w:p>
    <w:p w:rsidR="00B35A27" w:rsidRDefault="00B35A27" w:rsidP="008B7739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2-محاضرة غير منشورة </w:t>
      </w:r>
      <w:r w:rsidR="00BB48F1">
        <w:rPr>
          <w:rFonts w:ascii="Simplified Arabic" w:hAnsi="Simplified Arabic" w:cs="Simplified Arabic" w:hint="cs"/>
          <w:sz w:val="36"/>
          <w:szCs w:val="36"/>
          <w:rtl/>
        </w:rPr>
        <w:t>للأستاذ: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مزوار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بلخضر</w:t>
      </w:r>
      <w:proofErr w:type="spellEnd"/>
      <w:r w:rsidR="00BB48F1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حول مستويات المعرفة-مداخلة في </w:t>
      </w:r>
      <w:proofErr w:type="spellStart"/>
      <w:r w:rsidR="00BB48F1">
        <w:rPr>
          <w:rFonts w:ascii="Simplified Arabic" w:hAnsi="Simplified Arabic" w:cs="Simplified Arabic" w:hint="cs"/>
          <w:sz w:val="36"/>
          <w:szCs w:val="36"/>
          <w:rtl/>
        </w:rPr>
        <w:t>ال</w:t>
      </w:r>
      <w:r w:rsidR="008B7739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BB48F1">
        <w:rPr>
          <w:rFonts w:ascii="Simplified Arabic" w:hAnsi="Simplified Arabic" w:cs="Simplified Arabic" w:hint="cs"/>
          <w:sz w:val="36"/>
          <w:szCs w:val="36"/>
          <w:rtl/>
        </w:rPr>
        <w:t>بستمولوجيا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,قسم العلوم الاجتماعية, جامعة تلمسان , 2021.</w:t>
      </w:r>
    </w:p>
    <w:p w:rsidR="00BB48F1" w:rsidRDefault="00BB48F1" w:rsidP="00BB48F1">
      <w:pPr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/>
          <w:sz w:val="36"/>
          <w:szCs w:val="36"/>
        </w:rPr>
        <w:t xml:space="preserve">3-Maurice Angers : initiation pratique à la méthodologie des sciences humaines.les éditions : </w:t>
      </w:r>
      <w:proofErr w:type="spellStart"/>
      <w:r>
        <w:rPr>
          <w:rFonts w:ascii="Simplified Arabic" w:hAnsi="Simplified Arabic" w:cs="Simplified Arabic"/>
          <w:sz w:val="36"/>
          <w:szCs w:val="36"/>
        </w:rPr>
        <w:t>cec</w:t>
      </w:r>
      <w:proofErr w:type="spellEnd"/>
      <w:r>
        <w:rPr>
          <w:rFonts w:ascii="Simplified Arabic" w:hAnsi="Simplified Arabic" w:cs="Simplified Arabic"/>
          <w:sz w:val="36"/>
          <w:szCs w:val="36"/>
        </w:rPr>
        <w:t>. Québec.1996.</w:t>
      </w:r>
    </w:p>
    <w:p w:rsidR="00586D05" w:rsidRDefault="00586D05" w:rsidP="005178EE">
      <w:pPr>
        <w:jc w:val="right"/>
      </w:pPr>
    </w:p>
    <w:sectPr w:rsidR="00586D05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501EF"/>
    <w:rsid w:val="00050587"/>
    <w:rsid w:val="000604C6"/>
    <w:rsid w:val="00064CCB"/>
    <w:rsid w:val="000737A1"/>
    <w:rsid w:val="00093A51"/>
    <w:rsid w:val="00095972"/>
    <w:rsid w:val="000A0180"/>
    <w:rsid w:val="000D3913"/>
    <w:rsid w:val="000F0987"/>
    <w:rsid w:val="000F2059"/>
    <w:rsid w:val="00111E31"/>
    <w:rsid w:val="00172608"/>
    <w:rsid w:val="001861DC"/>
    <w:rsid w:val="00195A33"/>
    <w:rsid w:val="001D2923"/>
    <w:rsid w:val="001F7C76"/>
    <w:rsid w:val="00261694"/>
    <w:rsid w:val="002720A8"/>
    <w:rsid w:val="00272C5B"/>
    <w:rsid w:val="002748ED"/>
    <w:rsid w:val="00277BAE"/>
    <w:rsid w:val="00282F4B"/>
    <w:rsid w:val="00290324"/>
    <w:rsid w:val="002B058D"/>
    <w:rsid w:val="002B3D32"/>
    <w:rsid w:val="002D078B"/>
    <w:rsid w:val="003557E0"/>
    <w:rsid w:val="00370FA1"/>
    <w:rsid w:val="003B23E2"/>
    <w:rsid w:val="003B5351"/>
    <w:rsid w:val="003B714D"/>
    <w:rsid w:val="003C228D"/>
    <w:rsid w:val="003D0A2C"/>
    <w:rsid w:val="00427701"/>
    <w:rsid w:val="00450FC4"/>
    <w:rsid w:val="004800D4"/>
    <w:rsid w:val="00493EB1"/>
    <w:rsid w:val="004C1256"/>
    <w:rsid w:val="004C2B00"/>
    <w:rsid w:val="004E0A0A"/>
    <w:rsid w:val="005025A2"/>
    <w:rsid w:val="005178EE"/>
    <w:rsid w:val="00565836"/>
    <w:rsid w:val="00586D05"/>
    <w:rsid w:val="00597CB7"/>
    <w:rsid w:val="005A00E7"/>
    <w:rsid w:val="005D0359"/>
    <w:rsid w:val="005E66ED"/>
    <w:rsid w:val="00613434"/>
    <w:rsid w:val="00632698"/>
    <w:rsid w:val="006A1280"/>
    <w:rsid w:val="006C074E"/>
    <w:rsid w:val="006E789F"/>
    <w:rsid w:val="00756853"/>
    <w:rsid w:val="007B0B27"/>
    <w:rsid w:val="007F39A4"/>
    <w:rsid w:val="00821B6A"/>
    <w:rsid w:val="008B7739"/>
    <w:rsid w:val="008E0A16"/>
    <w:rsid w:val="008F240F"/>
    <w:rsid w:val="009161F0"/>
    <w:rsid w:val="0091683B"/>
    <w:rsid w:val="00924AFF"/>
    <w:rsid w:val="00936DFB"/>
    <w:rsid w:val="0094419B"/>
    <w:rsid w:val="00977F28"/>
    <w:rsid w:val="009A1C2F"/>
    <w:rsid w:val="009E04E8"/>
    <w:rsid w:val="00A24EE8"/>
    <w:rsid w:val="00A364D8"/>
    <w:rsid w:val="00A406BA"/>
    <w:rsid w:val="00A56093"/>
    <w:rsid w:val="00A62CB2"/>
    <w:rsid w:val="00A73CE9"/>
    <w:rsid w:val="00A94DA0"/>
    <w:rsid w:val="00AA7E4D"/>
    <w:rsid w:val="00AE0DA3"/>
    <w:rsid w:val="00B20B8A"/>
    <w:rsid w:val="00B27005"/>
    <w:rsid w:val="00B32383"/>
    <w:rsid w:val="00B35A27"/>
    <w:rsid w:val="00B55553"/>
    <w:rsid w:val="00B746F8"/>
    <w:rsid w:val="00B80503"/>
    <w:rsid w:val="00BB48F1"/>
    <w:rsid w:val="00BE2416"/>
    <w:rsid w:val="00BE45F6"/>
    <w:rsid w:val="00C160C8"/>
    <w:rsid w:val="00C434D0"/>
    <w:rsid w:val="00C964AE"/>
    <w:rsid w:val="00C96897"/>
    <w:rsid w:val="00CB4F37"/>
    <w:rsid w:val="00CC3711"/>
    <w:rsid w:val="00D23685"/>
    <w:rsid w:val="00D2759F"/>
    <w:rsid w:val="00D30D7A"/>
    <w:rsid w:val="00D916F9"/>
    <w:rsid w:val="00DD4026"/>
    <w:rsid w:val="00DF7B66"/>
    <w:rsid w:val="00E03970"/>
    <w:rsid w:val="00E115FB"/>
    <w:rsid w:val="00E30751"/>
    <w:rsid w:val="00E51FCF"/>
    <w:rsid w:val="00E63287"/>
    <w:rsid w:val="00E66E4F"/>
    <w:rsid w:val="00E74BDC"/>
    <w:rsid w:val="00E91357"/>
    <w:rsid w:val="00EA0EDA"/>
    <w:rsid w:val="00EA6EFA"/>
    <w:rsid w:val="00EA6F9B"/>
    <w:rsid w:val="00EC5830"/>
    <w:rsid w:val="00EE43DA"/>
    <w:rsid w:val="00EF4DEB"/>
    <w:rsid w:val="00F33950"/>
    <w:rsid w:val="00F970A7"/>
    <w:rsid w:val="00FA0017"/>
    <w:rsid w:val="00FA3371"/>
    <w:rsid w:val="00FB0514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dcterms:created xsi:type="dcterms:W3CDTF">2022-10-07T11:37:00Z</dcterms:created>
  <dcterms:modified xsi:type="dcterms:W3CDTF">2024-02-09T17:20:00Z</dcterms:modified>
</cp:coreProperties>
</file>