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proofErr w:type="gramStart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</w:t>
      </w:r>
      <w:proofErr w:type="gramEnd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المشترك</w:t>
      </w:r>
    </w:p>
    <w:p w:rsidR="00586D05" w:rsidRPr="00CC2CD7" w:rsidRDefault="00586D05" w:rsidP="00C73847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9E04E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منهجية البحث العلمي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</w:t>
      </w:r>
      <w:r w:rsidR="00C73847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A2DB3" w:rsidRDefault="00586D05" w:rsidP="0029647B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7111A7">
        <w:rPr>
          <w:rFonts w:ascii="Simplified Arabic" w:hAnsi="Simplified Arabic" w:cs="Simplified Arabic" w:hint="cs"/>
          <w:sz w:val="36"/>
          <w:szCs w:val="36"/>
          <w:rtl/>
        </w:rPr>
        <w:t>2</w:t>
      </w:r>
      <w:r w:rsidR="009E04E8">
        <w:rPr>
          <w:rFonts w:ascii="Simplified Arabic" w:hAnsi="Simplified Arabic" w:cs="Simplified Arabic" w:hint="cs"/>
          <w:sz w:val="36"/>
          <w:szCs w:val="36"/>
          <w:rtl/>
        </w:rPr>
        <w:t xml:space="preserve"> :</w:t>
      </w:r>
      <w:r w:rsidR="009E04E8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</w:t>
      </w:r>
      <w:r w:rsidR="007111A7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مفهوم العلم </w:t>
      </w:r>
      <w:r w:rsidR="0029647B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وخصائصه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A94DA0" w:rsidRDefault="00A94DA0" w:rsidP="0029647B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ملاحظة: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 xml:space="preserve">هذه الورقة خالية من </w:t>
      </w:r>
      <w:r w:rsidR="0029647B">
        <w:rPr>
          <w:rFonts w:ascii="Simplified Arabic" w:hAnsi="Simplified Arabic" w:cs="Simplified Arabic" w:hint="cs"/>
          <w:sz w:val="36"/>
          <w:szCs w:val="36"/>
          <w:rtl/>
        </w:rPr>
        <w:t>التهميش،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 xml:space="preserve"> لأنها موجهة للطلبة قصد المراجعة فقط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C73847" w:rsidRDefault="009458A0" w:rsidP="0029647B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يتميز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العلم عن غيره من المعارف بكونه نشاط مستمر</w:t>
      </w:r>
      <w:r w:rsidR="0029647B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دائم التحقق من طبيعة ما نعتقد </w:t>
      </w:r>
      <w:r w:rsidR="00317757">
        <w:rPr>
          <w:rFonts w:ascii="Simplified Arabic" w:hAnsi="Simplified Arabic" w:cs="Simplified Arabic" w:hint="cs"/>
          <w:sz w:val="36"/>
          <w:szCs w:val="36"/>
          <w:rtl/>
        </w:rPr>
        <w:t>أننا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قد كشفنا عنه سابقا</w:t>
      </w:r>
      <w:r w:rsidR="0029647B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يتميز بالتطور الدائم في المناهج والنظريات والتقنيات الموجهة نحو دراسة الظواهر في الواقع</w:t>
      </w:r>
      <w:r w:rsidR="0029647B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بغية الكشف عن حقيقتها.</w:t>
      </w:r>
    </w:p>
    <w:p w:rsidR="00A97310" w:rsidRDefault="00317757" w:rsidP="005B1765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1-</w:t>
      </w:r>
      <w:r w:rsidRPr="00A9731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في ماهية العلم :</w:t>
      </w:r>
    </w:p>
    <w:p w:rsidR="00317757" w:rsidRDefault="005B1765" w:rsidP="00E44F6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من الناحية اللغوية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يعرف العلم 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بأنه: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إدراك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الشيء بحقيقته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أي كما هو دون زيادة 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نقصان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أما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اصطلاحا فهو المعرفة المنسقة التي تنش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عن الملاحظة والدراسة والتجربة لاكتشاف الحقيقة بصورة قاطعة ويقينية.</w:t>
      </w:r>
    </w:p>
    <w:p w:rsidR="005B1765" w:rsidRDefault="005B1765" w:rsidP="005B1765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للعلم شقان مترابطان ومتكاملان مع بعضهما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البعض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, </w:t>
      </w:r>
      <w:r w:rsidR="00FB01E0">
        <w:rPr>
          <w:rFonts w:ascii="Simplified Arabic" w:hAnsi="Simplified Arabic" w:cs="Simplified Arabic" w:hint="cs"/>
          <w:sz w:val="36"/>
          <w:szCs w:val="36"/>
          <w:rtl/>
        </w:rPr>
        <w:t>هما: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المعرفة والطريقة.</w:t>
      </w:r>
    </w:p>
    <w:p w:rsidR="00E44F61" w:rsidRDefault="005B1765" w:rsidP="00E44F6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للعلم بنية معرفية وهي جملة المبادئ والنظريات والمفاهيم والحقائق التي تساعد في تفسير الظواهر وفهم الوجود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وهو الجانب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الابستمولوجي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العلم 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FB01E0">
        <w:rPr>
          <w:rFonts w:ascii="Simplified Arabic" w:hAnsi="Simplified Arabic" w:cs="Simplified Arabic" w:hint="cs"/>
          <w:sz w:val="36"/>
          <w:szCs w:val="36"/>
          <w:rtl/>
        </w:rPr>
        <w:t>أما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الشق </w:t>
      </w: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الثاني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فهو الطريقة </w:t>
      </w:r>
      <w:r w:rsidR="00FB01E0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المنهج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 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ف</w:t>
      </w:r>
      <w:r>
        <w:rPr>
          <w:rFonts w:ascii="Simplified Arabic" w:hAnsi="Simplified Arabic" w:cs="Simplified Arabic" w:hint="cs"/>
          <w:sz w:val="36"/>
          <w:szCs w:val="36"/>
          <w:rtl/>
        </w:rPr>
        <w:t>العلم طريقة منظمة في البحث والتقصي لاكتشاف الحقيقة وهو الجانب المنهجي في العلم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5B1765" w:rsidRDefault="005B1765" w:rsidP="00E44F6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يعرف العلم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FB01E0">
        <w:rPr>
          <w:rFonts w:ascii="Simplified Arabic" w:hAnsi="Simplified Arabic" w:cs="Simplified Arabic" w:hint="cs"/>
          <w:sz w:val="36"/>
          <w:szCs w:val="36"/>
          <w:rtl/>
        </w:rPr>
        <w:t>بأنه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: بحث وتقص منظم وموضوعي لفهم العالم الفيزيائي </w:t>
      </w:r>
      <w:r w:rsidR="00FB01E0">
        <w:rPr>
          <w:rFonts w:ascii="Simplified Arabic" w:hAnsi="Simplified Arabic" w:cs="Simplified Arabic" w:hint="cs"/>
          <w:sz w:val="36"/>
          <w:szCs w:val="36"/>
          <w:rtl/>
        </w:rPr>
        <w:t>والإنساني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ويتسم باستخدام المدخل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الامبريقي</w:t>
      </w:r>
      <w:proofErr w:type="spellEnd"/>
      <w:r w:rsidR="00FB01E0">
        <w:rPr>
          <w:rFonts w:ascii="Simplified Arabic" w:hAnsi="Simplified Arabic" w:cs="Simplified Arabic" w:hint="cs"/>
          <w:sz w:val="36"/>
          <w:szCs w:val="36"/>
          <w:rtl/>
        </w:rPr>
        <w:t>, والاختبار والتجريب للتحقق من المعرفة المكتشفة أو دحضها أو تعديلها.</w:t>
      </w:r>
    </w:p>
    <w:p w:rsidR="00A97310" w:rsidRDefault="00A646AA" w:rsidP="001928A7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2-</w:t>
      </w:r>
      <w:proofErr w:type="gramStart"/>
      <w:r w:rsidRPr="00A9731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العلم</w:t>
      </w:r>
      <w:proofErr w:type="gramEnd"/>
      <w:r w:rsidRPr="00A9731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والحقول المعرفية المجاورة:</w:t>
      </w:r>
    </w:p>
    <w:p w:rsidR="00A646AA" w:rsidRDefault="00A646AA" w:rsidP="00E44F6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1928A7">
        <w:rPr>
          <w:rFonts w:ascii="Simplified Arabic" w:hAnsi="Simplified Arabic" w:cs="Simplified Arabic" w:hint="cs"/>
          <w:sz w:val="36"/>
          <w:szCs w:val="36"/>
          <w:rtl/>
        </w:rPr>
        <w:t xml:space="preserve"> يختلف العلم عن الحقل المعرفي الذي يشكل من الناحية </w:t>
      </w:r>
      <w:proofErr w:type="spellStart"/>
      <w:r w:rsidR="001928A7">
        <w:rPr>
          <w:rFonts w:ascii="Simplified Arabic" w:hAnsi="Simplified Arabic" w:cs="Simplified Arabic" w:hint="cs"/>
          <w:sz w:val="36"/>
          <w:szCs w:val="36"/>
          <w:rtl/>
        </w:rPr>
        <w:t>الابستولوجية</w:t>
      </w:r>
      <w:proofErr w:type="spellEnd"/>
      <w:r w:rsidR="001928A7">
        <w:rPr>
          <w:rFonts w:ascii="Simplified Arabic" w:hAnsi="Simplified Arabic" w:cs="Simplified Arabic" w:hint="cs"/>
          <w:sz w:val="36"/>
          <w:szCs w:val="36"/>
          <w:rtl/>
        </w:rPr>
        <w:t xml:space="preserve"> مضادا له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1928A7">
        <w:rPr>
          <w:rFonts w:ascii="Simplified Arabic" w:hAnsi="Simplified Arabic" w:cs="Simplified Arabic" w:hint="cs"/>
          <w:sz w:val="36"/>
          <w:szCs w:val="36"/>
          <w:rtl/>
        </w:rPr>
        <w:t xml:space="preserve"> مثل : السحر 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1928A7">
        <w:rPr>
          <w:rFonts w:ascii="Simplified Arabic" w:hAnsi="Simplified Arabic" w:cs="Simplified Arabic" w:hint="cs"/>
          <w:sz w:val="36"/>
          <w:szCs w:val="36"/>
          <w:rtl/>
        </w:rPr>
        <w:t xml:space="preserve"> التنجيم 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1928A7">
        <w:rPr>
          <w:rFonts w:ascii="Simplified Arabic" w:hAnsi="Simplified Arabic" w:cs="Simplified Arabic" w:hint="cs"/>
          <w:sz w:val="36"/>
          <w:szCs w:val="36"/>
          <w:rtl/>
        </w:rPr>
        <w:t xml:space="preserve"> الأسطورة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1928A7">
        <w:rPr>
          <w:rFonts w:ascii="Simplified Arabic" w:hAnsi="Simplified Arabic" w:cs="Simplified Arabic" w:hint="cs"/>
          <w:sz w:val="36"/>
          <w:szCs w:val="36"/>
          <w:rtl/>
        </w:rPr>
        <w:t xml:space="preserve"> الخرافة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1928A7">
        <w:rPr>
          <w:rFonts w:ascii="Simplified Arabic" w:hAnsi="Simplified Arabic" w:cs="Simplified Arabic" w:hint="cs"/>
          <w:sz w:val="36"/>
          <w:szCs w:val="36"/>
          <w:rtl/>
        </w:rPr>
        <w:t xml:space="preserve"> الفراسة..</w:t>
      </w:r>
      <w:proofErr w:type="gramStart"/>
      <w:r w:rsidR="001928A7"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 w:rsidR="001928A7">
        <w:rPr>
          <w:rFonts w:ascii="Simplified Arabic" w:hAnsi="Simplified Arabic" w:cs="Simplified Arabic" w:hint="cs"/>
          <w:sz w:val="36"/>
          <w:szCs w:val="36"/>
          <w:rtl/>
        </w:rPr>
        <w:t>. فهي وان تتفق مع العلم في الهدف حيث تسعى إلى فهم وتفسير الوجود بغية التحكم فيه؛ إلا أنها تختلف معه في المنهج</w:t>
      </w:r>
      <w:proofErr w:type="gramStart"/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1928A7">
        <w:rPr>
          <w:rFonts w:ascii="Simplified Arabic" w:hAnsi="Simplified Arabic" w:cs="Simplified Arabic" w:hint="cs"/>
          <w:sz w:val="36"/>
          <w:szCs w:val="36"/>
          <w:rtl/>
        </w:rPr>
        <w:t>أي</w:t>
      </w:r>
      <w:proofErr w:type="gramEnd"/>
      <w:r w:rsidR="001928A7">
        <w:rPr>
          <w:rFonts w:ascii="Simplified Arabic" w:hAnsi="Simplified Arabic" w:cs="Simplified Arabic" w:hint="cs"/>
          <w:sz w:val="36"/>
          <w:szCs w:val="36"/>
          <w:rtl/>
        </w:rPr>
        <w:t xml:space="preserve"> في الطريقة التي يتم من خلالها إثبات ما تم التوصل إليه من معرفة حيث تعارضها البيانات والشواهد.</w:t>
      </w:r>
    </w:p>
    <w:p w:rsidR="009F1EF8" w:rsidRDefault="009F1EF8" w:rsidP="001928A7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يقوم التفكير الخرافي</w:t>
      </w:r>
      <w:r w:rsidR="0013354E">
        <w:rPr>
          <w:rFonts w:ascii="Simplified Arabic" w:hAnsi="Simplified Arabic" w:cs="Simplified Arabic" w:hint="cs"/>
          <w:sz w:val="36"/>
          <w:szCs w:val="36"/>
          <w:rtl/>
        </w:rPr>
        <w:t xml:space="preserve"> والأسطوري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على </w:t>
      </w:r>
      <w:r w:rsidR="0013354E">
        <w:rPr>
          <w:rFonts w:ascii="Simplified Arabic" w:hAnsi="Simplified Arabic" w:cs="Simplified Arabic" w:hint="cs"/>
          <w:sz w:val="36"/>
          <w:szCs w:val="36"/>
          <w:rtl/>
        </w:rPr>
        <w:t>إنكار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العلم ورفض مناهجه</w:t>
      </w:r>
      <w:r w:rsidR="0013354E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13354E" w:rsidRDefault="0013354E" w:rsidP="00E44F6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يختلف العلم عن الحقل المعرفي الذي يشكل من الناحية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الابستمولوجية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- لا علمي-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مثل : الدين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الفلسفة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الفن..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. فقد تختلف 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>أحيانا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الهدف وكذاك في المنهج 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بالرغم من حاجة بعضهما البعض في 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>إطار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التكامل المعرفي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فالفن يجذب عن طريق 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>إيحاءاته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وقد يتحدث 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القلب بينما العلم يتحدث 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العقل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 xml:space="preserve">. </w:t>
      </w:r>
      <w:proofErr w:type="gramStart"/>
      <w:r w:rsidR="00C7705C">
        <w:rPr>
          <w:rFonts w:ascii="Simplified Arabic" w:hAnsi="Simplified Arabic" w:cs="Simplified Arabic" w:hint="cs"/>
          <w:sz w:val="36"/>
          <w:szCs w:val="36"/>
          <w:rtl/>
        </w:rPr>
        <w:t>إن</w:t>
      </w:r>
      <w:proofErr w:type="gramEnd"/>
      <w:r w:rsidR="00C7705C">
        <w:rPr>
          <w:rFonts w:ascii="Simplified Arabic" w:hAnsi="Simplified Arabic" w:cs="Simplified Arabic" w:hint="cs"/>
          <w:sz w:val="36"/>
          <w:szCs w:val="36"/>
          <w:rtl/>
        </w:rPr>
        <w:t xml:space="preserve"> لكل من العلم والدين نظا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ما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 xml:space="preserve"> معرفي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ا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 xml:space="preserve"> خاص </w:t>
      </w:r>
      <w:proofErr w:type="spellStart"/>
      <w:r w:rsidR="00C7705C">
        <w:rPr>
          <w:rFonts w:ascii="Simplified Arabic" w:hAnsi="Simplified Arabic" w:cs="Simplified Arabic" w:hint="cs"/>
          <w:sz w:val="36"/>
          <w:szCs w:val="36"/>
          <w:rtl/>
        </w:rPr>
        <w:t>بهما</w:t>
      </w:r>
      <w:proofErr w:type="spellEnd"/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 xml:space="preserve"> فالدين يقدم معارفه في شكل عقيدة مسلم </w:t>
      </w:r>
      <w:proofErr w:type="spellStart"/>
      <w:r w:rsidR="00C7705C">
        <w:rPr>
          <w:rFonts w:ascii="Simplified Arabic" w:hAnsi="Simplified Arabic" w:cs="Simplified Arabic" w:hint="cs"/>
          <w:sz w:val="36"/>
          <w:szCs w:val="36"/>
          <w:rtl/>
        </w:rPr>
        <w:t>بها</w:t>
      </w:r>
      <w:proofErr w:type="spellEnd"/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 xml:space="preserve"> بينما العلم يقدم أفكارا يمكن دحضها أو رفضها بعد التحقق منها. 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lastRenderedPageBreak/>
        <w:t xml:space="preserve">تسعى الفلسفة إلى فهم الوجود بمنهج تأملي منطقي يعالج الموضوع في إطاره الكلي </w:t>
      </w:r>
      <w:r w:rsidR="00BC40BB">
        <w:rPr>
          <w:rFonts w:ascii="Simplified Arabic" w:hAnsi="Simplified Arabic" w:cs="Simplified Arabic" w:hint="cs"/>
          <w:sz w:val="36"/>
          <w:szCs w:val="36"/>
          <w:rtl/>
        </w:rPr>
        <w:t>الشمولي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 xml:space="preserve"> بينما</w:t>
      </w:r>
      <w:r w:rsidR="00E44F61" w:rsidRPr="00E44F61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E44F61">
        <w:rPr>
          <w:rFonts w:ascii="Simplified Arabic" w:hAnsi="Simplified Arabic" w:cs="Simplified Arabic" w:hint="cs"/>
          <w:sz w:val="36"/>
          <w:szCs w:val="36"/>
          <w:rtl/>
        </w:rPr>
        <w:t>ينطلق</w:t>
      </w:r>
      <w:r w:rsidR="00C7705C">
        <w:rPr>
          <w:rFonts w:ascii="Simplified Arabic" w:hAnsi="Simplified Arabic" w:cs="Simplified Arabic" w:hint="cs"/>
          <w:sz w:val="36"/>
          <w:szCs w:val="36"/>
          <w:rtl/>
        </w:rPr>
        <w:t xml:space="preserve"> العلم من معالجة الواقع في جزئياته بنزعة تجريبية.</w:t>
      </w:r>
    </w:p>
    <w:p w:rsidR="00A97310" w:rsidRDefault="006A446E" w:rsidP="00CE43C1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3-</w:t>
      </w:r>
      <w:proofErr w:type="gramStart"/>
      <w:r w:rsidR="00CE43C1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خصائص</w:t>
      </w:r>
      <w:proofErr w:type="gramEnd"/>
      <w:r w:rsidR="00CE43C1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المعرفة العلمية</w:t>
      </w:r>
      <w:r w:rsidR="00CE43C1" w:rsidRPr="00A9731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</w:p>
    <w:p w:rsidR="00CE43C1" w:rsidRDefault="00CE43C1" w:rsidP="00CE43C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 w:rsidRPr="00CE43C1">
        <w:rPr>
          <w:rFonts w:ascii="Simplified Arabic" w:hAnsi="Simplified Arabic" w:cs="Simplified Arabic" w:hint="cs"/>
          <w:sz w:val="36"/>
          <w:szCs w:val="36"/>
          <w:rtl/>
        </w:rPr>
        <w:t>تتسم</w:t>
      </w:r>
      <w:proofErr w:type="gramEnd"/>
      <w:r w:rsidRPr="00CE43C1">
        <w:rPr>
          <w:rFonts w:ascii="Simplified Arabic" w:hAnsi="Simplified Arabic" w:cs="Simplified Arabic" w:hint="cs"/>
          <w:sz w:val="36"/>
          <w:szCs w:val="36"/>
          <w:rtl/>
        </w:rPr>
        <w:t xml:space="preserve"> المعرفة العلمية بمجموعة من الخصائص نذكرها على النحو الآتي:</w:t>
      </w:r>
    </w:p>
    <w:p w:rsidR="00BF4BB7" w:rsidRDefault="00CE43C1" w:rsidP="001B7D58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1-التراكمية:</w:t>
      </w:r>
      <w:r w:rsidR="00BF4BB7">
        <w:rPr>
          <w:rFonts w:ascii="Simplified Arabic" w:hAnsi="Simplified Arabic" w:cs="Simplified Arabic" w:hint="cs"/>
          <w:sz w:val="36"/>
          <w:szCs w:val="36"/>
          <w:rtl/>
        </w:rPr>
        <w:t xml:space="preserve"> لا يم</w:t>
      </w:r>
      <w:r w:rsidR="001A20CB">
        <w:rPr>
          <w:rFonts w:ascii="Simplified Arabic" w:hAnsi="Simplified Arabic" w:cs="Simplified Arabic" w:hint="cs"/>
          <w:sz w:val="36"/>
          <w:szCs w:val="36"/>
          <w:rtl/>
        </w:rPr>
        <w:t>كن</w:t>
      </w:r>
      <w:r w:rsidR="00BF4BB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1A20CB">
        <w:rPr>
          <w:rFonts w:ascii="Simplified Arabic" w:hAnsi="Simplified Arabic" w:cs="Simplified Arabic" w:hint="cs"/>
          <w:sz w:val="36"/>
          <w:szCs w:val="36"/>
          <w:rtl/>
        </w:rPr>
        <w:t>أن</w:t>
      </w:r>
      <w:r w:rsidR="00BF4BB7">
        <w:rPr>
          <w:rFonts w:ascii="Simplified Arabic" w:hAnsi="Simplified Arabic" w:cs="Simplified Arabic" w:hint="cs"/>
          <w:sz w:val="36"/>
          <w:szCs w:val="36"/>
          <w:rtl/>
        </w:rPr>
        <w:t xml:space="preserve"> تنش</w:t>
      </w:r>
      <w:r w:rsidR="001A20CB">
        <w:rPr>
          <w:rFonts w:ascii="Simplified Arabic" w:hAnsi="Simplified Arabic" w:cs="Simplified Arabic" w:hint="cs"/>
          <w:sz w:val="36"/>
          <w:szCs w:val="36"/>
          <w:rtl/>
        </w:rPr>
        <w:t>أ</w:t>
      </w:r>
      <w:r w:rsidR="00BF4BB7">
        <w:rPr>
          <w:rFonts w:ascii="Simplified Arabic" w:hAnsi="Simplified Arabic" w:cs="Simplified Arabic" w:hint="cs"/>
          <w:sz w:val="36"/>
          <w:szCs w:val="36"/>
          <w:rtl/>
        </w:rPr>
        <w:t xml:space="preserve"> المعرفة العلمية من العدم </w:t>
      </w:r>
      <w:r w:rsidR="001B7D58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BF4BB7">
        <w:rPr>
          <w:rFonts w:ascii="Simplified Arabic" w:hAnsi="Simplified Arabic" w:cs="Simplified Arabic" w:hint="cs"/>
          <w:sz w:val="36"/>
          <w:szCs w:val="36"/>
          <w:rtl/>
        </w:rPr>
        <w:t xml:space="preserve">هناك تراكم معرفي سابق </w:t>
      </w:r>
      <w:proofErr w:type="gramStart"/>
      <w:r w:rsidR="00BF4BB7">
        <w:rPr>
          <w:rFonts w:ascii="Simplified Arabic" w:hAnsi="Simplified Arabic" w:cs="Simplified Arabic" w:hint="cs"/>
          <w:sz w:val="36"/>
          <w:szCs w:val="36"/>
          <w:rtl/>
        </w:rPr>
        <w:t>وعلى</w:t>
      </w:r>
      <w:proofErr w:type="gramEnd"/>
      <w:r w:rsidR="00BF4BB7">
        <w:rPr>
          <w:rFonts w:ascii="Simplified Arabic" w:hAnsi="Simplified Arabic" w:cs="Simplified Arabic" w:hint="cs"/>
          <w:sz w:val="36"/>
          <w:szCs w:val="36"/>
          <w:rtl/>
        </w:rPr>
        <w:t xml:space="preserve"> العالم </w:t>
      </w:r>
      <w:r w:rsidR="001B7D58">
        <w:rPr>
          <w:rFonts w:ascii="Simplified Arabic" w:hAnsi="Simplified Arabic" w:cs="Simplified Arabic" w:hint="cs"/>
          <w:sz w:val="36"/>
          <w:szCs w:val="36"/>
          <w:rtl/>
        </w:rPr>
        <w:t>أن</w:t>
      </w:r>
      <w:r w:rsidR="00BF4BB7">
        <w:rPr>
          <w:rFonts w:ascii="Simplified Arabic" w:hAnsi="Simplified Arabic" w:cs="Simplified Arabic" w:hint="cs"/>
          <w:sz w:val="36"/>
          <w:szCs w:val="36"/>
          <w:rtl/>
        </w:rPr>
        <w:t xml:space="preserve"> يكتشف بوسائله الخاصة لبنة </w:t>
      </w:r>
      <w:r w:rsidR="001B7D58">
        <w:rPr>
          <w:rFonts w:ascii="Simplified Arabic" w:hAnsi="Simplified Arabic" w:cs="Simplified Arabic" w:hint="cs"/>
          <w:sz w:val="36"/>
          <w:szCs w:val="36"/>
          <w:rtl/>
        </w:rPr>
        <w:t>إضافية</w:t>
      </w:r>
      <w:r w:rsidR="00BF4BB7">
        <w:rPr>
          <w:rFonts w:ascii="Simplified Arabic" w:hAnsi="Simplified Arabic" w:cs="Simplified Arabic" w:hint="cs"/>
          <w:sz w:val="36"/>
          <w:szCs w:val="36"/>
          <w:rtl/>
        </w:rPr>
        <w:t xml:space="preserve"> وجديدة في مجال اختصاصه</w:t>
      </w:r>
      <w:r w:rsidR="001B7D58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BF4BB7">
        <w:rPr>
          <w:rFonts w:ascii="Simplified Arabic" w:hAnsi="Simplified Arabic" w:cs="Simplified Arabic" w:hint="cs"/>
          <w:sz w:val="36"/>
          <w:szCs w:val="36"/>
          <w:rtl/>
        </w:rPr>
        <w:t xml:space="preserve"> ل</w:t>
      </w:r>
      <w:r w:rsidR="001B7D58">
        <w:rPr>
          <w:rFonts w:ascii="Simplified Arabic" w:hAnsi="Simplified Arabic" w:cs="Simplified Arabic" w:hint="cs"/>
          <w:sz w:val="36"/>
          <w:szCs w:val="36"/>
          <w:rtl/>
        </w:rPr>
        <w:t>أ</w:t>
      </w:r>
      <w:r w:rsidR="00BF4BB7">
        <w:rPr>
          <w:rFonts w:ascii="Simplified Arabic" w:hAnsi="Simplified Arabic" w:cs="Simplified Arabic" w:hint="cs"/>
          <w:sz w:val="36"/>
          <w:szCs w:val="36"/>
          <w:rtl/>
        </w:rPr>
        <w:t>ن الواقع الدروس يتغير باستمرار ويفرز معطيات جديدة.</w:t>
      </w:r>
    </w:p>
    <w:p w:rsidR="00BF4BB7" w:rsidRDefault="00BF4BB7" w:rsidP="00724E4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2-</w:t>
      </w:r>
      <w:r w:rsidR="00724E41">
        <w:rPr>
          <w:rFonts w:ascii="Simplified Arabic" w:hAnsi="Simplified Arabic" w:cs="Simplified Arabic" w:hint="cs"/>
          <w:sz w:val="36"/>
          <w:szCs w:val="36"/>
          <w:rtl/>
        </w:rPr>
        <w:t>التنظيم</w:t>
      </w:r>
      <w:r>
        <w:rPr>
          <w:rFonts w:ascii="Simplified Arabic" w:hAnsi="Simplified Arabic" w:cs="Simplified Arabic" w:hint="cs"/>
          <w:sz w:val="36"/>
          <w:szCs w:val="36"/>
          <w:rtl/>
        </w:rPr>
        <w:t>:</w:t>
      </w:r>
      <w:r w:rsidR="00724E41">
        <w:rPr>
          <w:rFonts w:ascii="Simplified Arabic" w:hAnsi="Simplified Arabic" w:cs="Simplified Arabic" w:hint="cs"/>
          <w:sz w:val="36"/>
          <w:szCs w:val="36"/>
          <w:rtl/>
        </w:rPr>
        <w:t xml:space="preserve"> يظهر الواقع الاجتماعي بأنه غير منظم ومتشابك تتداخل فيه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724E41">
        <w:rPr>
          <w:rFonts w:ascii="Simplified Arabic" w:hAnsi="Simplified Arabic" w:cs="Simplified Arabic" w:hint="cs"/>
          <w:sz w:val="36"/>
          <w:szCs w:val="36"/>
          <w:rtl/>
        </w:rPr>
        <w:t>الأفكار ال</w:t>
      </w:r>
      <w:r>
        <w:rPr>
          <w:rFonts w:ascii="Simplified Arabic" w:hAnsi="Simplified Arabic" w:cs="Simplified Arabic" w:hint="cs"/>
          <w:sz w:val="36"/>
          <w:szCs w:val="36"/>
          <w:rtl/>
        </w:rPr>
        <w:t>مطلقة و</w:t>
      </w:r>
      <w:r w:rsidR="00724E41">
        <w:rPr>
          <w:rFonts w:ascii="Simplified Arabic" w:hAnsi="Simplified Arabic" w:cs="Simplified Arabic" w:hint="cs"/>
          <w:sz w:val="36"/>
          <w:szCs w:val="36"/>
          <w:rtl/>
        </w:rPr>
        <w:t>ال</w:t>
      </w:r>
      <w:r>
        <w:rPr>
          <w:rFonts w:ascii="Simplified Arabic" w:hAnsi="Simplified Arabic" w:cs="Simplified Arabic" w:hint="cs"/>
          <w:sz w:val="36"/>
          <w:szCs w:val="36"/>
          <w:rtl/>
        </w:rPr>
        <w:t>عشوائية</w:t>
      </w:r>
      <w:r w:rsidR="00724E41">
        <w:rPr>
          <w:rFonts w:ascii="Simplified Arabic" w:hAnsi="Simplified Arabic" w:cs="Simplified Arabic" w:hint="cs"/>
          <w:sz w:val="36"/>
          <w:szCs w:val="36"/>
          <w:rtl/>
        </w:rPr>
        <w:t xml:space="preserve"> التي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تخضع للحس المشترك والثقافة الشعبية المتحيزة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والميولات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النفسية الذاتية</w:t>
      </w:r>
      <w:r w:rsidR="00724E41">
        <w:rPr>
          <w:rFonts w:ascii="Simplified Arabic" w:hAnsi="Simplified Arabic" w:cs="Simplified Arabic" w:hint="cs"/>
          <w:sz w:val="36"/>
          <w:szCs w:val="36"/>
          <w:rtl/>
        </w:rPr>
        <w:t>، وبذلك فإن العلم يسعى إلى تنظيمه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724E41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>العلم تنظيم لطريقة التفكير</w:t>
      </w:r>
      <w:r w:rsidR="00724E41">
        <w:rPr>
          <w:rFonts w:ascii="Simplified Arabic" w:hAnsi="Simplified Arabic" w:cs="Simplified Arabic" w:hint="cs"/>
          <w:sz w:val="36"/>
          <w:szCs w:val="36"/>
          <w:rtl/>
        </w:rPr>
        <w:t xml:space="preserve"> الذي يخضعه إلى الإرادة الواعية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="00724E41">
        <w:rPr>
          <w:rFonts w:ascii="Simplified Arabic" w:hAnsi="Simplified Arabic" w:cs="Simplified Arabic" w:hint="cs"/>
          <w:sz w:val="36"/>
          <w:szCs w:val="36"/>
          <w:rtl/>
        </w:rPr>
        <w:t>العقلنة</w:t>
      </w:r>
      <w:proofErr w:type="spellEnd"/>
      <w:r w:rsidR="00724E41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724E41">
        <w:rPr>
          <w:rFonts w:ascii="Simplified Arabic" w:hAnsi="Simplified Arabic" w:cs="Simplified Arabic" w:hint="cs"/>
          <w:sz w:val="36"/>
          <w:szCs w:val="36"/>
          <w:rtl/>
        </w:rPr>
        <w:t>نستخلص أنه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معرفة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ممنهجة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BF4BB7" w:rsidRDefault="00BF4BB7" w:rsidP="00AB35D2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3-الشمولية:</w:t>
      </w:r>
      <w:r w:rsidR="00AB35D2" w:rsidRPr="00AB35D2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B35D2">
        <w:rPr>
          <w:rFonts w:ascii="Simplified Arabic" w:hAnsi="Simplified Arabic" w:cs="Simplified Arabic" w:hint="cs"/>
          <w:sz w:val="36"/>
          <w:szCs w:val="36"/>
          <w:rtl/>
        </w:rPr>
        <w:t>تتسم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المعرفة العلمية بالشمولية</w:t>
      </w:r>
      <w:r w:rsidR="00AB35D2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بمعنى </w:t>
      </w:r>
      <w:r w:rsidR="00AB35D2">
        <w:rPr>
          <w:rFonts w:ascii="Simplified Arabic" w:hAnsi="Simplified Arabic" w:cs="Simplified Arabic" w:hint="cs"/>
          <w:sz w:val="36"/>
          <w:szCs w:val="36"/>
          <w:rtl/>
        </w:rPr>
        <w:t>أنها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تسري على جميع الظواهر</w:t>
      </w:r>
      <w:r w:rsidR="00AB35D2">
        <w:rPr>
          <w:rFonts w:ascii="Simplified Arabic" w:hAnsi="Simplified Arabic" w:cs="Simplified Arabic" w:hint="cs"/>
          <w:sz w:val="36"/>
          <w:szCs w:val="36"/>
          <w:rtl/>
        </w:rPr>
        <w:t xml:space="preserve"> والجزئيات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التي يبحثها العلم</w:t>
      </w:r>
      <w:r w:rsidR="00AB35D2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فلا تتعلق بالشيء المدروس ذاته</w:t>
      </w:r>
      <w:r w:rsidR="00AB35D2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بل تتحول </w:t>
      </w:r>
      <w:r w:rsidR="00AB35D2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قضية عامة يعبر عنه</w:t>
      </w:r>
      <w:r w:rsidR="00AB35D2">
        <w:rPr>
          <w:rFonts w:ascii="Simplified Arabic" w:hAnsi="Simplified Arabic" w:cs="Simplified Arabic" w:hint="cs"/>
          <w:sz w:val="36"/>
          <w:szCs w:val="36"/>
          <w:rtl/>
        </w:rPr>
        <w:t>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عادة بالقانون </w:t>
      </w:r>
      <w:r w:rsidR="00135E73">
        <w:rPr>
          <w:rFonts w:ascii="Simplified Arabic" w:hAnsi="Simplified Arabic" w:cs="Simplified Arabic" w:hint="cs"/>
          <w:sz w:val="36"/>
          <w:szCs w:val="36"/>
          <w:rtl/>
        </w:rPr>
        <w:t>العلمي</w:t>
      </w:r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BC40BB" w:rsidRDefault="00BF4BB7" w:rsidP="00BF4BB7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4-اليقين: بمعنى </w:t>
      </w:r>
      <w:r w:rsidR="00D375CA">
        <w:rPr>
          <w:rFonts w:ascii="Simplified Arabic" w:hAnsi="Simplified Arabic" w:cs="Simplified Arabic" w:hint="cs"/>
          <w:sz w:val="36"/>
          <w:szCs w:val="36"/>
          <w:rtl/>
        </w:rPr>
        <w:t>أن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المعرفة العلمية ترتكز على الحجة الدامغة </w:t>
      </w:r>
      <w:r w:rsidR="00D375CA">
        <w:rPr>
          <w:rFonts w:ascii="Simplified Arabic" w:hAnsi="Simplified Arabic" w:cs="Simplified Arabic" w:hint="cs"/>
          <w:sz w:val="36"/>
          <w:szCs w:val="36"/>
          <w:rtl/>
        </w:rPr>
        <w:t>بإقامة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375CA">
        <w:rPr>
          <w:rFonts w:ascii="Simplified Arabic" w:hAnsi="Simplified Arabic" w:cs="Simplified Arabic" w:hint="cs"/>
          <w:sz w:val="36"/>
          <w:szCs w:val="36"/>
          <w:rtl/>
        </w:rPr>
        <w:t>الأدلة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والبراهين </w:t>
      </w:r>
      <w:r w:rsidR="00D375CA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BC40BB">
        <w:rPr>
          <w:rFonts w:ascii="Simplified Arabic" w:hAnsi="Simplified Arabic" w:cs="Simplified Arabic" w:hint="cs"/>
          <w:sz w:val="36"/>
          <w:szCs w:val="36"/>
          <w:rtl/>
        </w:rPr>
        <w:t xml:space="preserve"> وبهذا فهي عملية بنائية تهدم الاعتقادات الخاطئة السابقة </w:t>
      </w:r>
      <w:r w:rsidR="00D375CA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="00BC40BB">
        <w:rPr>
          <w:rFonts w:ascii="Simplified Arabic" w:hAnsi="Simplified Arabic" w:cs="Simplified Arabic" w:hint="cs"/>
          <w:sz w:val="36"/>
          <w:szCs w:val="36"/>
          <w:rtl/>
        </w:rPr>
        <w:t xml:space="preserve"> الحالية التي هي بيد العوام من الناس.</w:t>
      </w:r>
      <w:r w:rsidR="00D375CA">
        <w:rPr>
          <w:rFonts w:ascii="Simplified Arabic" w:hAnsi="Simplified Arabic" w:cs="Simplified Arabic" w:hint="cs"/>
          <w:sz w:val="36"/>
          <w:szCs w:val="36"/>
          <w:rtl/>
        </w:rPr>
        <w:t xml:space="preserve"> العلم معرفة يقينية موضوعية </w:t>
      </w:r>
      <w:proofErr w:type="gramStart"/>
      <w:r w:rsidR="00D375CA">
        <w:rPr>
          <w:rFonts w:ascii="Simplified Arabic" w:hAnsi="Simplified Arabic" w:cs="Simplified Arabic" w:hint="cs"/>
          <w:sz w:val="36"/>
          <w:szCs w:val="36"/>
          <w:rtl/>
        </w:rPr>
        <w:t>تجابه</w:t>
      </w:r>
      <w:proofErr w:type="gramEnd"/>
      <w:r w:rsidR="00D375CA">
        <w:rPr>
          <w:rFonts w:ascii="Simplified Arabic" w:hAnsi="Simplified Arabic" w:cs="Simplified Arabic" w:hint="cs"/>
          <w:sz w:val="36"/>
          <w:szCs w:val="36"/>
          <w:rtl/>
        </w:rPr>
        <w:t xml:space="preserve"> اليقين الذاتي.</w:t>
      </w:r>
    </w:p>
    <w:p w:rsidR="00CE43C1" w:rsidRDefault="00BC40BB" w:rsidP="00BE519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5-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الدقة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: تخضع المعرفة العلمية بالضرورة </w:t>
      </w:r>
      <w:r w:rsidR="00D375CA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الدقة التي يم</w:t>
      </w:r>
      <w:r w:rsidR="00D375CA">
        <w:rPr>
          <w:rFonts w:ascii="Simplified Arabic" w:hAnsi="Simplified Arabic" w:cs="Simplified Arabic" w:hint="cs"/>
          <w:sz w:val="36"/>
          <w:szCs w:val="36"/>
          <w:rtl/>
        </w:rPr>
        <w:t>ك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ن قياسها بالحياد العلمي من جهة وباستعمال المنطق الرياضي من جهة </w:t>
      </w:r>
      <w:r w:rsidR="00D375CA">
        <w:rPr>
          <w:rFonts w:ascii="Simplified Arabic" w:hAnsi="Simplified Arabic" w:cs="Simplified Arabic" w:hint="cs"/>
          <w:sz w:val="36"/>
          <w:szCs w:val="36"/>
          <w:rtl/>
        </w:rPr>
        <w:t>أخرى</w:t>
      </w:r>
      <w:r w:rsidR="00BE5193">
        <w:rPr>
          <w:rFonts w:ascii="Simplified Arabic" w:hAnsi="Simplified Arabic" w:cs="Simplified Arabic" w:hint="cs"/>
          <w:sz w:val="36"/>
          <w:szCs w:val="36"/>
          <w:rtl/>
        </w:rPr>
        <w:t xml:space="preserve"> أي القدرة على تحويل ما هو كيفي إلى ما هو كمي.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بالرغم من الخلاف السائد في العلوم الاجتماعية حول هذا الإشكال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الابستيمولوجي</w:t>
      </w:r>
      <w:proofErr w:type="spellEnd"/>
      <w:r w:rsidR="00BE5193">
        <w:rPr>
          <w:rFonts w:ascii="Simplified Arabic" w:hAnsi="Simplified Arabic" w:cs="Simplified Arabic" w:hint="cs"/>
          <w:sz w:val="36"/>
          <w:szCs w:val="36"/>
          <w:rtl/>
        </w:rPr>
        <w:t>، لأن هناك ظواهر لا تقبل القياس</w:t>
      </w:r>
      <w:r w:rsidR="00BF4BB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BC40BB" w:rsidRDefault="00BC40BB" w:rsidP="00BE5193">
      <w:pPr>
        <w:jc w:val="right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6-التجريد: يتسم العلم بلغة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مفهوماتية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ذات طابع تجريدي</w:t>
      </w:r>
      <w:r w:rsidR="00BE5193">
        <w:rPr>
          <w:rFonts w:ascii="Simplified Arabic" w:hAnsi="Simplified Arabic" w:cs="Simplified Arabic" w:hint="cs"/>
          <w:sz w:val="36"/>
          <w:szCs w:val="36"/>
          <w:rtl/>
        </w:rPr>
        <w:t>-نظرية-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تجعل الفكر يقوم بحركة تصاعدية من الحسي </w:t>
      </w:r>
      <w:r w:rsidR="00BE5193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الملموس </w:t>
      </w:r>
      <w:r w:rsidR="00BE5193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التجريدي باستخدام النظرية</w:t>
      </w:r>
      <w:r w:rsidR="00BE5193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BE5193">
        <w:rPr>
          <w:rFonts w:ascii="Simplified Arabic" w:hAnsi="Simplified Arabic" w:cs="Simplified Arabic" w:hint="cs"/>
          <w:sz w:val="36"/>
          <w:szCs w:val="36"/>
          <w:rtl/>
        </w:rPr>
        <w:t xml:space="preserve"> عن طريقها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يكسب الباحث مزيدا من التحكم في الواقع الاجتماعي.</w:t>
      </w:r>
    </w:p>
    <w:p w:rsidR="001562FF" w:rsidRDefault="001562FF" w:rsidP="00BE519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</w:p>
    <w:p w:rsidR="00871A0F" w:rsidRDefault="00871A0F" w:rsidP="00871A0F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871A0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ملاحظة: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يمكن للطالب أن يتوسع أكثر من خلال الاطلاع على,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مايلي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E41BA9" w:rsidRDefault="00E41BA9" w:rsidP="00E41BA9">
      <w:pPr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/>
          <w:sz w:val="36"/>
          <w:szCs w:val="36"/>
        </w:rPr>
        <w:t xml:space="preserve">1-www.salehgelbana.pbworks.com. </w:t>
      </w:r>
      <w:proofErr w:type="gramStart"/>
      <w:r>
        <w:rPr>
          <w:rFonts w:ascii="Simplified Arabic" w:hAnsi="Simplified Arabic" w:cs="Simplified Arabic"/>
          <w:sz w:val="36"/>
          <w:szCs w:val="36"/>
        </w:rPr>
        <w:t>le</w:t>
      </w:r>
      <w:proofErr w:type="gramEnd"/>
      <w:r>
        <w:rPr>
          <w:rFonts w:ascii="Simplified Arabic" w:hAnsi="Simplified Arabic" w:cs="Simplified Arabic"/>
          <w:sz w:val="36"/>
          <w:szCs w:val="36"/>
        </w:rPr>
        <w:t xml:space="preserve"> 4/02/2024.</w:t>
      </w:r>
    </w:p>
    <w:p w:rsidR="00E41BA9" w:rsidRDefault="00E41BA9" w:rsidP="00E41BA9">
      <w:pPr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/>
          <w:sz w:val="36"/>
          <w:szCs w:val="36"/>
        </w:rPr>
        <w:t xml:space="preserve">2- </w:t>
      </w:r>
      <w:proofErr w:type="spellStart"/>
      <w:r>
        <w:rPr>
          <w:rFonts w:ascii="Simplified Arabic" w:hAnsi="Simplified Arabic" w:cs="Simplified Arabic"/>
          <w:sz w:val="36"/>
          <w:szCs w:val="36"/>
        </w:rPr>
        <w:t>Grawitz</w:t>
      </w:r>
      <w:proofErr w:type="spellEnd"/>
      <w:r w:rsidRPr="00E41BA9">
        <w:rPr>
          <w:rFonts w:ascii="Simplified Arabic" w:hAnsi="Simplified Arabic" w:cs="Simplified Arabic"/>
          <w:sz w:val="36"/>
          <w:szCs w:val="36"/>
        </w:rPr>
        <w:t xml:space="preserve"> </w:t>
      </w:r>
      <w:r>
        <w:rPr>
          <w:rFonts w:ascii="Simplified Arabic" w:hAnsi="Simplified Arabic" w:cs="Simplified Arabic"/>
          <w:sz w:val="36"/>
          <w:szCs w:val="36"/>
        </w:rPr>
        <w:t>Madeleine : méthodes des sciences sociales. Ed ; Dalloz. Paris.1996.</w:t>
      </w:r>
    </w:p>
    <w:p w:rsidR="003F5014" w:rsidRDefault="003F5014" w:rsidP="003F5014">
      <w:pPr>
        <w:jc w:val="right"/>
        <w:rPr>
          <w:rFonts w:ascii="Simplified Arabic" w:hAnsi="Simplified Arabic" w:cs="Simplified Arabic" w:hint="cs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3- فؤاد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زكرياء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: التفكير العلمي, المجلس الوطني للثقافة والفنون والآداب ,</w:t>
      </w:r>
      <w:r w:rsidRPr="003F5014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سلسلة عالم المعرفة, الكويت, مارس 1978.</w:t>
      </w:r>
    </w:p>
    <w:p w:rsidR="00871A0F" w:rsidRPr="00871A0F" w:rsidRDefault="00871A0F" w:rsidP="00871A0F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586D05" w:rsidRDefault="00586D05" w:rsidP="005178EE">
      <w:pPr>
        <w:jc w:val="right"/>
      </w:pPr>
    </w:p>
    <w:sectPr w:rsidR="00586D05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501EF"/>
    <w:rsid w:val="00050587"/>
    <w:rsid w:val="00064CCB"/>
    <w:rsid w:val="00093A51"/>
    <w:rsid w:val="00095972"/>
    <w:rsid w:val="000A0180"/>
    <w:rsid w:val="000F0987"/>
    <w:rsid w:val="000F2059"/>
    <w:rsid w:val="00111E31"/>
    <w:rsid w:val="0013354E"/>
    <w:rsid w:val="00135E73"/>
    <w:rsid w:val="001562FF"/>
    <w:rsid w:val="00172608"/>
    <w:rsid w:val="001861DC"/>
    <w:rsid w:val="001928A7"/>
    <w:rsid w:val="00195A33"/>
    <w:rsid w:val="001A20CB"/>
    <w:rsid w:val="001B7D58"/>
    <w:rsid w:val="001D2923"/>
    <w:rsid w:val="00261694"/>
    <w:rsid w:val="002748ED"/>
    <w:rsid w:val="00277BAE"/>
    <w:rsid w:val="00282F4B"/>
    <w:rsid w:val="0029647B"/>
    <w:rsid w:val="002B058D"/>
    <w:rsid w:val="002D078B"/>
    <w:rsid w:val="00317757"/>
    <w:rsid w:val="003557E0"/>
    <w:rsid w:val="00370FA1"/>
    <w:rsid w:val="003B23E2"/>
    <w:rsid w:val="003B5351"/>
    <w:rsid w:val="003B714D"/>
    <w:rsid w:val="003C228D"/>
    <w:rsid w:val="003F5014"/>
    <w:rsid w:val="00427701"/>
    <w:rsid w:val="00450FC4"/>
    <w:rsid w:val="00457595"/>
    <w:rsid w:val="004800D4"/>
    <w:rsid w:val="00493EB1"/>
    <w:rsid w:val="004C1256"/>
    <w:rsid w:val="004C2275"/>
    <w:rsid w:val="004C2B00"/>
    <w:rsid w:val="004E0A0A"/>
    <w:rsid w:val="005025A2"/>
    <w:rsid w:val="005178EE"/>
    <w:rsid w:val="00565836"/>
    <w:rsid w:val="00586D05"/>
    <w:rsid w:val="00597CB7"/>
    <w:rsid w:val="005B1765"/>
    <w:rsid w:val="005D014F"/>
    <w:rsid w:val="005D0359"/>
    <w:rsid w:val="005E66ED"/>
    <w:rsid w:val="00613434"/>
    <w:rsid w:val="00632698"/>
    <w:rsid w:val="006A1280"/>
    <w:rsid w:val="006A446E"/>
    <w:rsid w:val="006C074E"/>
    <w:rsid w:val="006E789F"/>
    <w:rsid w:val="007111A7"/>
    <w:rsid w:val="00724E41"/>
    <w:rsid w:val="00756853"/>
    <w:rsid w:val="00794895"/>
    <w:rsid w:val="007B0B27"/>
    <w:rsid w:val="00821B6A"/>
    <w:rsid w:val="00857495"/>
    <w:rsid w:val="00871A0F"/>
    <w:rsid w:val="008E0A16"/>
    <w:rsid w:val="008F240F"/>
    <w:rsid w:val="009161F0"/>
    <w:rsid w:val="0091683B"/>
    <w:rsid w:val="00924AFF"/>
    <w:rsid w:val="00936DFB"/>
    <w:rsid w:val="009458A0"/>
    <w:rsid w:val="00976E6A"/>
    <w:rsid w:val="00977F28"/>
    <w:rsid w:val="009923A8"/>
    <w:rsid w:val="009D2369"/>
    <w:rsid w:val="009E04E8"/>
    <w:rsid w:val="009F1EF8"/>
    <w:rsid w:val="00A24EE8"/>
    <w:rsid w:val="00A364D8"/>
    <w:rsid w:val="00A56093"/>
    <w:rsid w:val="00A646AA"/>
    <w:rsid w:val="00A73CE9"/>
    <w:rsid w:val="00A85C0D"/>
    <w:rsid w:val="00A94DA0"/>
    <w:rsid w:val="00A97310"/>
    <w:rsid w:val="00AA7E4D"/>
    <w:rsid w:val="00AB35D2"/>
    <w:rsid w:val="00AE0DA3"/>
    <w:rsid w:val="00B20B8A"/>
    <w:rsid w:val="00B24C44"/>
    <w:rsid w:val="00B27005"/>
    <w:rsid w:val="00B55553"/>
    <w:rsid w:val="00B746F8"/>
    <w:rsid w:val="00B80503"/>
    <w:rsid w:val="00BC40BB"/>
    <w:rsid w:val="00BE2416"/>
    <w:rsid w:val="00BE45F6"/>
    <w:rsid w:val="00BE5193"/>
    <w:rsid w:val="00BF4BB7"/>
    <w:rsid w:val="00C160C8"/>
    <w:rsid w:val="00C434D0"/>
    <w:rsid w:val="00C73847"/>
    <w:rsid w:val="00C7705C"/>
    <w:rsid w:val="00C964AE"/>
    <w:rsid w:val="00CB4F37"/>
    <w:rsid w:val="00CC3711"/>
    <w:rsid w:val="00CE43C1"/>
    <w:rsid w:val="00D0437A"/>
    <w:rsid w:val="00D23685"/>
    <w:rsid w:val="00D2759F"/>
    <w:rsid w:val="00D30D7A"/>
    <w:rsid w:val="00D375CA"/>
    <w:rsid w:val="00D916F9"/>
    <w:rsid w:val="00DD4026"/>
    <w:rsid w:val="00DF7B66"/>
    <w:rsid w:val="00E115FB"/>
    <w:rsid w:val="00E30751"/>
    <w:rsid w:val="00E41BA9"/>
    <w:rsid w:val="00E44F61"/>
    <w:rsid w:val="00E51FCF"/>
    <w:rsid w:val="00E63287"/>
    <w:rsid w:val="00E66E4F"/>
    <w:rsid w:val="00E74BDC"/>
    <w:rsid w:val="00E91357"/>
    <w:rsid w:val="00EA0EDA"/>
    <w:rsid w:val="00EA6EFA"/>
    <w:rsid w:val="00EA6F9B"/>
    <w:rsid w:val="00EC5830"/>
    <w:rsid w:val="00EE43DA"/>
    <w:rsid w:val="00EF4DEB"/>
    <w:rsid w:val="00F63587"/>
    <w:rsid w:val="00FA3371"/>
    <w:rsid w:val="00FB01E0"/>
    <w:rsid w:val="00FB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2022-10-07T11:37:00Z</dcterms:created>
  <dcterms:modified xsi:type="dcterms:W3CDTF">2024-02-15T16:06:00Z</dcterms:modified>
</cp:coreProperties>
</file>