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B7A04" w14:textId="3ADEEDD2" w:rsidR="007B5E4E" w:rsidRPr="007B5E4E" w:rsidRDefault="007B5E4E" w:rsidP="007B5E4E">
      <w:pPr>
        <w:bidi/>
        <w:ind w:left="-1"/>
        <w:jc w:val="center"/>
        <w:rPr>
          <w:rFonts w:cs="Arabic Transparent" w:hint="cs"/>
          <w:bCs/>
          <w:sz w:val="32"/>
          <w:szCs w:val="32"/>
          <w:u w:val="single"/>
          <w:rtl/>
          <w:lang w:bidi="ar-DZ"/>
        </w:rPr>
      </w:pPr>
      <w:r w:rsidRPr="007B5E4E">
        <w:rPr>
          <w:rFonts w:cs="Arabic Transparent" w:hint="cs"/>
          <w:bCs/>
          <w:sz w:val="32"/>
          <w:szCs w:val="32"/>
          <w:u w:val="single"/>
          <w:rtl/>
          <w:lang w:bidi="ar-DZ"/>
        </w:rPr>
        <w:t>برنامج مقياس علم النَفس اللغوي</w:t>
      </w:r>
    </w:p>
    <w:p w14:paraId="08D316BC" w14:textId="4DFBE6A0" w:rsidR="00BF22CD" w:rsidRDefault="00BF22CD" w:rsidP="007B5E4E">
      <w:pPr>
        <w:bidi/>
        <w:ind w:left="-1"/>
        <w:jc w:val="both"/>
        <w:rPr>
          <w:rFonts w:cs="Arabic Transparent"/>
          <w:bCs/>
          <w:sz w:val="28"/>
          <w:szCs w:val="28"/>
          <w:lang w:bidi="ar-DZ"/>
        </w:rPr>
      </w:pPr>
      <w:r>
        <w:rPr>
          <w:rFonts w:cs="Arabic Transparent"/>
          <w:bCs/>
          <w:sz w:val="28"/>
          <w:szCs w:val="28"/>
          <w:rtl/>
          <w:lang w:bidi="ar-DZ"/>
        </w:rPr>
        <w:t>السداسي: الثاني</w:t>
      </w:r>
    </w:p>
    <w:p w14:paraId="251BEB43" w14:textId="77777777" w:rsidR="00BF22CD" w:rsidRDefault="00BF22CD" w:rsidP="00BF22CD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  <w:r>
        <w:rPr>
          <w:rFonts w:cs="Arabic Transparent"/>
          <w:bCs/>
          <w:sz w:val="28"/>
          <w:szCs w:val="28"/>
          <w:rtl/>
          <w:lang w:bidi="ar-DZ"/>
        </w:rPr>
        <w:t>اسم الوحدة: الاستكشافية</w:t>
      </w:r>
    </w:p>
    <w:p w14:paraId="3B1D2F53" w14:textId="77777777" w:rsidR="00BF22CD" w:rsidRDefault="00BF22CD" w:rsidP="00BF22CD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  <w:r>
        <w:rPr>
          <w:rFonts w:cs="Arabic Transparent"/>
          <w:bCs/>
          <w:sz w:val="28"/>
          <w:szCs w:val="28"/>
          <w:rtl/>
          <w:lang w:bidi="ar-DZ"/>
        </w:rPr>
        <w:t>اسم المادة: علم النفس اللغوي (أعمال موجهة)</w:t>
      </w:r>
    </w:p>
    <w:p w14:paraId="69AD4FA7" w14:textId="77777777" w:rsidR="00BF22CD" w:rsidRDefault="00BF22CD" w:rsidP="00BF22CD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  <w:r>
        <w:rPr>
          <w:rFonts w:cs="Arabic Transparent"/>
          <w:bCs/>
          <w:sz w:val="28"/>
          <w:szCs w:val="28"/>
          <w:rtl/>
          <w:lang w:bidi="ar-DZ"/>
        </w:rPr>
        <w:t>الرصيد: 01</w:t>
      </w:r>
    </w:p>
    <w:p w14:paraId="38D5A4F7" w14:textId="77777777" w:rsidR="00BF22CD" w:rsidRDefault="00BF22CD" w:rsidP="00BF22CD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  <w:r>
        <w:rPr>
          <w:rFonts w:cs="Arabic Transparent"/>
          <w:bCs/>
          <w:sz w:val="28"/>
          <w:szCs w:val="28"/>
          <w:rtl/>
          <w:lang w:bidi="ar-DZ"/>
        </w:rPr>
        <w:t>المعامل: 01</w:t>
      </w:r>
    </w:p>
    <w:p w14:paraId="1295D503" w14:textId="5E8B1744" w:rsidR="00781DE5" w:rsidRDefault="00781DE5" w:rsidP="00781DE5">
      <w:pPr>
        <w:bidi/>
        <w:spacing w:line="276" w:lineRule="auto"/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</w:pPr>
      <w:r>
        <w:rPr>
          <w:rFonts w:ascii="Arabic Typesetting" w:hAnsi="Arabic Typesetting" w:cs="Simplified Arabic"/>
          <w:b/>
          <w:bCs/>
          <w:sz w:val="28"/>
          <w:szCs w:val="28"/>
          <w:rtl/>
          <w:lang w:bidi="ar-DZ"/>
        </w:rPr>
        <w:t xml:space="preserve">وحدة التعليم </w:t>
      </w:r>
      <w:r>
        <w:rPr>
          <w:rFonts w:ascii="Sakkal Majalla" w:hAnsi="Sakkal Majalla" w:cs="Simplified Arabic"/>
          <w:b/>
          <w:bCs/>
          <w:sz w:val="28"/>
          <w:szCs w:val="28"/>
          <w:rtl/>
          <w:lang w:bidi="ar-DZ"/>
        </w:rPr>
        <w:t>الاستكشافية</w:t>
      </w:r>
      <w:r>
        <w:rPr>
          <w:rFonts w:ascii="Sakkal Majalla" w:hAnsi="Sakkal Majalla" w:cs="Simplified Arabic" w:hint="cs"/>
          <w:b/>
          <w:bCs/>
          <w:sz w:val="28"/>
          <w:szCs w:val="28"/>
          <w:rtl/>
          <w:lang w:bidi="ar-DZ"/>
        </w:rPr>
        <w:t xml:space="preserve">  </w:t>
      </w:r>
    </w:p>
    <w:p w14:paraId="7C62EC6E" w14:textId="030507F7" w:rsidR="00781DE5" w:rsidRDefault="00781DE5" w:rsidP="00781DE5">
      <w:pPr>
        <w:bidi/>
        <w:spacing w:line="276" w:lineRule="auto"/>
        <w:rPr>
          <w:rFonts w:ascii="Arabic Typesetting" w:hAnsi="Arabic Typesetting" w:cs="Simplified Arabic"/>
          <w:b/>
          <w:bCs/>
          <w:sz w:val="28"/>
          <w:szCs w:val="28"/>
          <w:rtl/>
          <w:lang w:bidi="ar-DZ"/>
        </w:rPr>
      </w:pPr>
      <w:r>
        <w:rPr>
          <w:rFonts w:ascii="Arabic Typesetting" w:hAnsi="Arabic Typesetting" w:cs="Simplified Arabic" w:hint="cs"/>
          <w:b/>
          <w:bCs/>
          <w:sz w:val="28"/>
          <w:szCs w:val="28"/>
          <w:rtl/>
          <w:lang w:bidi="ar-DZ"/>
        </w:rPr>
        <w:t>ال</w:t>
      </w:r>
      <w:r>
        <w:rPr>
          <w:rFonts w:ascii="Arabic Typesetting" w:hAnsi="Arabic Typesetting" w:cs="Simplified Arabic"/>
          <w:b/>
          <w:bCs/>
          <w:sz w:val="28"/>
          <w:szCs w:val="28"/>
          <w:rtl/>
          <w:lang w:bidi="ar-DZ"/>
        </w:rPr>
        <w:t>معامل: 01</w:t>
      </w:r>
    </w:p>
    <w:p w14:paraId="4B97859A" w14:textId="55314A83" w:rsidR="00781DE5" w:rsidRDefault="00781DE5" w:rsidP="00781DE5">
      <w:pPr>
        <w:bidi/>
        <w:spacing w:line="276" w:lineRule="auto"/>
        <w:rPr>
          <w:rFonts w:cs="Arabic Transparent"/>
          <w:bCs/>
          <w:sz w:val="28"/>
          <w:szCs w:val="28"/>
          <w:rtl/>
          <w:lang w:bidi="ar-DZ"/>
        </w:rPr>
      </w:pPr>
      <w:r>
        <w:rPr>
          <w:rFonts w:ascii="Arabic Typesetting" w:hAnsi="Arabic Typesetting" w:cs="Simplified Arabic"/>
          <w:b/>
          <w:bCs/>
          <w:sz w:val="28"/>
          <w:szCs w:val="28"/>
          <w:rtl/>
          <w:lang w:bidi="ar-DZ"/>
        </w:rPr>
        <w:t>الرصيد: 01</w:t>
      </w:r>
    </w:p>
    <w:p w14:paraId="7BC1E5EF" w14:textId="77777777" w:rsidR="00781DE5" w:rsidRDefault="00781DE5" w:rsidP="00781DE5">
      <w:pPr>
        <w:bidi/>
        <w:spacing w:line="276" w:lineRule="auto"/>
        <w:rPr>
          <w:rFonts w:ascii="Arial" w:hAnsi="Arial" w:cs="Arial"/>
          <w:b/>
          <w:rtl/>
        </w:rPr>
      </w:pPr>
    </w:p>
    <w:p w14:paraId="354197A9" w14:textId="77777777" w:rsidR="00781DE5" w:rsidRDefault="00781DE5" w:rsidP="00781DE5">
      <w:pPr>
        <w:rPr>
          <w:vanish/>
        </w:rPr>
      </w:pPr>
    </w:p>
    <w:tbl>
      <w:tblPr>
        <w:tblpPr w:leftFromText="141" w:rightFromText="141" w:bottomFromText="200" w:vertAnchor="text" w:horzAnchor="margin" w:tblpXSpec="center" w:tblpY="231"/>
        <w:tblW w:w="5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32"/>
      </w:tblGrid>
      <w:tr w:rsidR="00781DE5" w14:paraId="0D80754A" w14:textId="77777777" w:rsidTr="00781DE5">
        <w:trPr>
          <w:trHeight w:val="74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3F427" w14:textId="5976AC0A" w:rsidR="00781DE5" w:rsidRDefault="00781DE5" w:rsidP="00173A5A">
            <w:pPr>
              <w:bidi/>
              <w:spacing w:line="276" w:lineRule="auto"/>
              <w:jc w:val="center"/>
              <w:rPr>
                <w:rFonts w:ascii="Arial" w:hAnsi="Arial"/>
                <w:bCs/>
                <w:sz w:val="32"/>
                <w:szCs w:val="32"/>
                <w:lang w:bidi="ar-DZ"/>
              </w:rPr>
            </w:pPr>
            <w:r>
              <w:rPr>
                <w:rFonts w:ascii="Arial" w:hAnsi="Arial" w:hint="cs"/>
                <w:bCs/>
                <w:sz w:val="32"/>
                <w:szCs w:val="32"/>
                <w:rtl/>
                <w:lang w:bidi="ar-DZ"/>
              </w:rPr>
              <w:t>مفردات المقياس</w:t>
            </w:r>
          </w:p>
        </w:tc>
      </w:tr>
      <w:tr w:rsidR="00781DE5" w14:paraId="29BD99A1" w14:textId="77777777" w:rsidTr="00781DE5">
        <w:trPr>
          <w:trHeight w:val="74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4E6F" w14:textId="77777777" w:rsidR="00781DE5" w:rsidRDefault="00781DE5" w:rsidP="00173A5A">
            <w:pPr>
              <w:bidi/>
              <w:spacing w:line="276" w:lineRule="auto"/>
              <w:jc w:val="both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b/>
                <w:sz w:val="28"/>
                <w:szCs w:val="28"/>
                <w:rtl/>
                <w:lang w:bidi="ar-DZ"/>
              </w:rPr>
              <w:t>مفهم علم النفس اللغوي</w:t>
            </w:r>
            <w:r>
              <w:rPr>
                <w:rFonts w:ascii="Arial" w:hAnsi="Arial"/>
                <w:b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ial" w:hAnsi="Arial" w:hint="cs"/>
                <w:b/>
                <w:sz w:val="28"/>
                <w:szCs w:val="28"/>
                <w:rtl/>
                <w:lang w:bidi="ar-DZ"/>
              </w:rPr>
              <w:t>من كتاب محاضرات في علم النفس اللغوس حنفي بن عيسى</w:t>
            </w:r>
          </w:p>
        </w:tc>
      </w:tr>
      <w:tr w:rsidR="00781DE5" w14:paraId="63820057" w14:textId="77777777" w:rsidTr="00781DE5">
        <w:trPr>
          <w:trHeight w:val="74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B6CB5" w14:textId="77777777" w:rsidR="00781DE5" w:rsidRDefault="00781DE5" w:rsidP="00173A5A">
            <w:pPr>
              <w:bidi/>
              <w:spacing w:line="276" w:lineRule="auto"/>
              <w:jc w:val="both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b/>
                <w:sz w:val="28"/>
                <w:szCs w:val="28"/>
                <w:rtl/>
                <w:lang w:bidi="ar-DZ"/>
              </w:rPr>
              <w:t>علم النفس اللغوي مجال من مجالات اللسانيات التطبيقية</w:t>
            </w:r>
          </w:p>
        </w:tc>
      </w:tr>
      <w:tr w:rsidR="00781DE5" w14:paraId="13CC96FF" w14:textId="77777777" w:rsidTr="00781DE5">
        <w:trPr>
          <w:trHeight w:val="74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3EA91" w14:textId="77777777" w:rsidR="00781DE5" w:rsidRDefault="00781DE5" w:rsidP="00173A5A">
            <w:pPr>
              <w:bidi/>
              <w:spacing w:line="276" w:lineRule="auto"/>
              <w:jc w:val="both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b/>
                <w:sz w:val="28"/>
                <w:szCs w:val="28"/>
                <w:rtl/>
                <w:lang w:bidi="ar-DZ"/>
              </w:rPr>
              <w:t>آليات الدراسة النفسية للغة</w:t>
            </w:r>
          </w:p>
        </w:tc>
      </w:tr>
      <w:tr w:rsidR="00781DE5" w14:paraId="367C11A8" w14:textId="77777777" w:rsidTr="00781DE5">
        <w:trPr>
          <w:trHeight w:val="74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98017" w14:textId="77777777" w:rsidR="00781DE5" w:rsidRDefault="00781DE5" w:rsidP="00173A5A">
            <w:pPr>
              <w:bidi/>
              <w:spacing w:line="276" w:lineRule="auto"/>
              <w:jc w:val="both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b/>
                <w:sz w:val="28"/>
                <w:szCs w:val="28"/>
                <w:rtl/>
                <w:lang w:bidi="ar-DZ"/>
              </w:rPr>
              <w:t>اللسانيات النفسية في حقل البرامج التعليمية المعاصرة</w:t>
            </w:r>
          </w:p>
        </w:tc>
      </w:tr>
      <w:tr w:rsidR="00781DE5" w14:paraId="02D045EB" w14:textId="77777777" w:rsidTr="00781DE5">
        <w:trPr>
          <w:trHeight w:val="74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E2D0D" w14:textId="77777777" w:rsidR="00781DE5" w:rsidRDefault="00781DE5" w:rsidP="00173A5A">
            <w:pPr>
              <w:bidi/>
              <w:spacing w:line="276" w:lineRule="auto"/>
              <w:jc w:val="both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b/>
                <w:sz w:val="28"/>
                <w:szCs w:val="28"/>
                <w:rtl/>
                <w:lang w:bidi="ar-DZ"/>
              </w:rPr>
              <w:t>المرسل والمرسل إليه في دورة التخاطب</w:t>
            </w:r>
          </w:p>
        </w:tc>
      </w:tr>
      <w:tr w:rsidR="00781DE5" w14:paraId="6FC20CF5" w14:textId="77777777" w:rsidTr="00781DE5">
        <w:trPr>
          <w:trHeight w:val="74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6F482" w14:textId="77777777" w:rsidR="00781DE5" w:rsidRDefault="00781DE5" w:rsidP="00173A5A">
            <w:pPr>
              <w:bidi/>
              <w:spacing w:line="276" w:lineRule="auto"/>
              <w:jc w:val="both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b/>
                <w:sz w:val="28"/>
                <w:szCs w:val="28"/>
                <w:rtl/>
                <w:lang w:bidi="ar-DZ"/>
              </w:rPr>
              <w:t>علم النفس اللغوي وعلم اللغة النفسي</w:t>
            </w:r>
          </w:p>
        </w:tc>
      </w:tr>
      <w:tr w:rsidR="00781DE5" w14:paraId="3609DC47" w14:textId="77777777" w:rsidTr="00781DE5">
        <w:trPr>
          <w:trHeight w:val="74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81749" w14:textId="77777777" w:rsidR="00781DE5" w:rsidRDefault="00781DE5" w:rsidP="00173A5A">
            <w:pPr>
              <w:bidi/>
              <w:spacing w:line="276" w:lineRule="auto"/>
              <w:jc w:val="both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b/>
                <w:sz w:val="28"/>
                <w:szCs w:val="28"/>
                <w:rtl/>
                <w:lang w:bidi="ar-DZ"/>
              </w:rPr>
              <w:t>جهود علماء العرب في علم النفس اللغوي</w:t>
            </w:r>
          </w:p>
        </w:tc>
      </w:tr>
      <w:tr w:rsidR="00781DE5" w14:paraId="37A43677" w14:textId="77777777" w:rsidTr="00781DE5">
        <w:trPr>
          <w:trHeight w:val="74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470E7" w14:textId="77777777" w:rsidR="00781DE5" w:rsidRDefault="00781DE5" w:rsidP="00173A5A">
            <w:pPr>
              <w:bidi/>
              <w:spacing w:line="276" w:lineRule="auto"/>
              <w:jc w:val="both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b/>
                <w:sz w:val="28"/>
                <w:szCs w:val="28"/>
                <w:rtl/>
                <w:lang w:bidi="ar-DZ"/>
              </w:rPr>
              <w:t xml:space="preserve">علم النفس اللغوي وعلاقته بعلم النفس الاكلينيكي </w:t>
            </w:r>
          </w:p>
        </w:tc>
      </w:tr>
      <w:tr w:rsidR="00781DE5" w14:paraId="3CF011E8" w14:textId="77777777" w:rsidTr="00781DE5">
        <w:trPr>
          <w:trHeight w:val="74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A3F6F" w14:textId="77777777" w:rsidR="00781DE5" w:rsidRDefault="00781DE5" w:rsidP="00173A5A">
            <w:pPr>
              <w:bidi/>
              <w:spacing w:line="276" w:lineRule="auto"/>
              <w:jc w:val="both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b/>
                <w:sz w:val="28"/>
                <w:szCs w:val="28"/>
                <w:rtl/>
                <w:lang w:bidi="ar-DZ"/>
              </w:rPr>
              <w:t>تدريس علم النفس اللغوي في الجامعة الجزائرية حديثا</w:t>
            </w:r>
          </w:p>
        </w:tc>
      </w:tr>
      <w:tr w:rsidR="00781DE5" w14:paraId="01C6F5B3" w14:textId="77777777" w:rsidTr="00781DE5">
        <w:trPr>
          <w:trHeight w:val="74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BC80C" w14:textId="77777777" w:rsidR="00781DE5" w:rsidRDefault="00781DE5" w:rsidP="00173A5A">
            <w:pPr>
              <w:bidi/>
              <w:spacing w:line="276" w:lineRule="auto"/>
              <w:jc w:val="both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b/>
                <w:sz w:val="28"/>
                <w:szCs w:val="28"/>
                <w:rtl/>
                <w:lang w:bidi="ar-DZ"/>
              </w:rPr>
              <w:t>أهمية علم النفس اللغوي في التربية والتعليم</w:t>
            </w:r>
          </w:p>
        </w:tc>
      </w:tr>
      <w:tr w:rsidR="00781DE5" w14:paraId="1683248C" w14:textId="77777777" w:rsidTr="00781DE5">
        <w:trPr>
          <w:trHeight w:val="74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C92E4" w14:textId="77777777" w:rsidR="00781DE5" w:rsidRDefault="00781DE5" w:rsidP="00173A5A">
            <w:pPr>
              <w:bidi/>
              <w:spacing w:line="276" w:lineRule="auto"/>
              <w:jc w:val="both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b/>
                <w:sz w:val="28"/>
                <w:szCs w:val="28"/>
                <w:rtl/>
                <w:lang w:bidi="ar-DZ"/>
              </w:rPr>
              <w:t>البوادر الأولى لنشأة علم النفس اللغوي</w:t>
            </w:r>
          </w:p>
        </w:tc>
      </w:tr>
      <w:tr w:rsidR="00781DE5" w14:paraId="42220B75" w14:textId="77777777" w:rsidTr="00781DE5">
        <w:trPr>
          <w:trHeight w:val="74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DC03D" w14:textId="77777777" w:rsidR="00781DE5" w:rsidRDefault="00781DE5" w:rsidP="00173A5A">
            <w:pPr>
              <w:bidi/>
              <w:spacing w:line="276" w:lineRule="auto"/>
              <w:jc w:val="both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b/>
                <w:sz w:val="28"/>
                <w:szCs w:val="28"/>
                <w:rtl/>
                <w:lang w:bidi="ar-DZ"/>
              </w:rPr>
              <w:t>واقع علم النفس اللغوي في مؤلفات الباحثين الجزائريين</w:t>
            </w:r>
          </w:p>
        </w:tc>
      </w:tr>
      <w:tr w:rsidR="00781DE5" w14:paraId="14E4B53F" w14:textId="77777777" w:rsidTr="00781DE5">
        <w:trPr>
          <w:trHeight w:val="74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E719B" w14:textId="77777777" w:rsidR="00781DE5" w:rsidRDefault="00781DE5" w:rsidP="00173A5A">
            <w:pPr>
              <w:bidi/>
              <w:spacing w:line="276" w:lineRule="auto"/>
              <w:jc w:val="both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b/>
                <w:sz w:val="28"/>
                <w:szCs w:val="28"/>
                <w:rtl/>
                <w:lang w:bidi="ar-DZ"/>
              </w:rPr>
              <w:lastRenderedPageBreak/>
              <w:t xml:space="preserve">علم النفس اللغوي في البحث الأكاديمي الجامعي </w:t>
            </w:r>
            <w:proofErr w:type="gramStart"/>
            <w:r>
              <w:rPr>
                <w:rFonts w:ascii="Arial" w:hAnsi="Arial" w:hint="cs"/>
                <w:b/>
                <w:sz w:val="28"/>
                <w:szCs w:val="28"/>
                <w:rtl/>
                <w:lang w:bidi="ar-DZ"/>
              </w:rPr>
              <w:t>الحديث .</w:t>
            </w:r>
            <w:proofErr w:type="gramEnd"/>
          </w:p>
        </w:tc>
      </w:tr>
      <w:tr w:rsidR="00781DE5" w14:paraId="2C776A2C" w14:textId="77777777" w:rsidTr="00781DE5">
        <w:trPr>
          <w:trHeight w:val="74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9DE52" w14:textId="77777777" w:rsidR="00781DE5" w:rsidRDefault="00781DE5" w:rsidP="00173A5A">
            <w:pPr>
              <w:bidi/>
              <w:spacing w:line="276" w:lineRule="auto"/>
              <w:jc w:val="both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b/>
                <w:sz w:val="28"/>
                <w:szCs w:val="28"/>
                <w:rtl/>
                <w:lang w:bidi="ar-DZ"/>
              </w:rPr>
              <w:t>آليات ومناهج علم النفس اللغوي في الدراسات اللسانية المعاصرة.</w:t>
            </w:r>
          </w:p>
        </w:tc>
      </w:tr>
    </w:tbl>
    <w:p w14:paraId="6343185B" w14:textId="77777777" w:rsidR="00781DE5" w:rsidRDefault="00781DE5" w:rsidP="00BF22C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14:paraId="4779B420" w14:textId="77777777" w:rsidR="00781DE5" w:rsidRDefault="00781DE5" w:rsidP="00781DE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14:paraId="550D39AB" w14:textId="77777777" w:rsidR="00781DE5" w:rsidRDefault="00781DE5" w:rsidP="00781DE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14:paraId="3EAF8F84" w14:textId="77777777" w:rsidR="00781DE5" w:rsidRDefault="00781DE5" w:rsidP="00781DE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14:paraId="339814DA" w14:textId="17A1D5D0" w:rsidR="00BF22CD" w:rsidRDefault="007B5E4E" w:rsidP="007B5E4E">
      <w:pPr>
        <w:bidi/>
        <w:jc w:val="both"/>
        <w:rPr>
          <w:rFonts w:ascii="Traditional Arabic" w:hAnsi="Traditional Arabic" w:cs="Traditional Arabic"/>
          <w:bCs/>
          <w:sz w:val="28"/>
          <w:szCs w:val="28"/>
          <w:lang w:bidi="ar-DZ"/>
        </w:rPr>
      </w:pPr>
      <w:bookmarkStart w:id="0" w:name="_GoBack"/>
      <w:bookmarkEnd w:id="0"/>
      <w:r>
        <w:rPr>
          <w:rFonts w:ascii="Traditional Arabic" w:hAnsi="Traditional Arabic" w:cs="Traditional Arabic"/>
          <w:bCs/>
          <w:sz w:val="28"/>
          <w:szCs w:val="28"/>
          <w:lang w:bidi="ar-DZ"/>
        </w:rPr>
        <w:t xml:space="preserve"> </w:t>
      </w:r>
    </w:p>
    <w:p w14:paraId="13232225" w14:textId="77777777" w:rsidR="00F55940" w:rsidRPr="00BF22CD" w:rsidRDefault="00F55940" w:rsidP="00BF22CD">
      <w:pPr>
        <w:bidi/>
      </w:pPr>
    </w:p>
    <w:sectPr w:rsidR="00F55940" w:rsidRPr="00BF2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75F92"/>
    <w:multiLevelType w:val="hybridMultilevel"/>
    <w:tmpl w:val="89B68438"/>
    <w:lvl w:ilvl="0" w:tplc="AEB2900C">
      <w:start w:val="1"/>
      <w:numFmt w:val="decimal"/>
      <w:lvlText w:val="%1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851B0"/>
    <w:multiLevelType w:val="hybridMultilevel"/>
    <w:tmpl w:val="6D5CE184"/>
    <w:lvl w:ilvl="0" w:tplc="040C000F">
      <w:start w:val="3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DD"/>
    <w:rsid w:val="005A7BAE"/>
    <w:rsid w:val="00781DE5"/>
    <w:rsid w:val="007B5E4E"/>
    <w:rsid w:val="00BF22CD"/>
    <w:rsid w:val="00E17DDD"/>
    <w:rsid w:val="00F5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EE19"/>
  <w15:chartTrackingRefBased/>
  <w15:docId w15:val="{1C9E0AB1-337E-4D15-805C-1CF4E2F1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2C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A7BA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7BA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1D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DE5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135</Words>
  <Characters>746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TAK_Matik</dc:creator>
  <cp:keywords/>
  <dc:description/>
  <cp:lastModifiedBy>TAK_Matik</cp:lastModifiedBy>
  <cp:revision>5</cp:revision>
  <dcterms:created xsi:type="dcterms:W3CDTF">2026-01-26T07:16:00Z</dcterms:created>
  <dcterms:modified xsi:type="dcterms:W3CDTF">2026-03-01T13:07:00Z</dcterms:modified>
</cp:coreProperties>
</file>