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4E" w:rsidRDefault="00CF6E4E" w:rsidP="00CF6E4E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                </w:t>
      </w:r>
      <w:r w:rsidRPr="00CF6E4E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المحاضرة ال</w:t>
      </w:r>
      <w:r w:rsidRPr="00CF6E4E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س</w:t>
      </w:r>
      <w:r w:rsidRPr="00CF6E4E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</w:t>
      </w:r>
      <w:r w:rsidRPr="00CF6E4E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د</w:t>
      </w:r>
      <w:r w:rsidRPr="00CF6E4E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سة</w:t>
      </w:r>
    </w:p>
    <w:p w:rsidR="00E70891" w:rsidRDefault="00CF6E4E" w:rsidP="00CF6E4E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</w:t>
      </w:r>
      <w:r w:rsidR="00423F5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(الفلسفة وحقوق</w:t>
      </w:r>
      <w:r w:rsidR="00E7089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="00E7089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الإنسان)</w:t>
      </w:r>
    </w:p>
    <w:p w:rsidR="00CF6E4E" w:rsidRPr="00423F57" w:rsidRDefault="00423F57" w:rsidP="00E70891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lang w:val="en-US" w:bidi="ar-DZ"/>
        </w:rPr>
      </w:pPr>
      <w:r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</w:p>
    <w:p w:rsidR="00CF6E4E" w:rsidRPr="00CF6E4E" w:rsidRDefault="002B0DF6" w:rsidP="00CF6E4E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الاعت</w:t>
      </w:r>
      <w:r w:rsidR="00CF6E4E" w:rsidRPr="00CF6E4E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ر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="00CF6E4E" w:rsidRPr="00CF6E4E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ف المعاصر بحقوق الأنسان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CF6E4E" w:rsidRPr="00CF6E4E" w:rsidRDefault="00423F57" w:rsidP="00E70891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اتخذ الاعت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رف العالمي بحقوق الانسان منذ الحرب العالمية الأولى وحتى يومنا هذا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اتجاهات ومستويات متعددة وهي</w:t>
      </w:r>
      <w:r w:rsidR="00CF6E4E" w:rsidRPr="00CF6E4E">
        <w:rPr>
          <w:rFonts w:ascii="Sakkal Majalla" w:hAnsi="Sakkal Majalla" w:cs="Sakkal Majalla"/>
          <w:sz w:val="36"/>
          <w:szCs w:val="36"/>
        </w:rPr>
        <w:t xml:space="preserve"> :</w:t>
      </w:r>
    </w:p>
    <w:p w:rsidR="00CF6E4E" w:rsidRPr="00E70891" w:rsidRDefault="00E70891" w:rsidP="00E70891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المستوى الدول</w:t>
      </w:r>
      <w:r>
        <w:rPr>
          <w:rFonts w:ascii="Sakkal Majalla" w:hAnsi="Sakkal Majalla" w:cs="Sakkal Majalla" w:hint="cs"/>
          <w:sz w:val="36"/>
          <w:szCs w:val="36"/>
          <w:rtl/>
        </w:rPr>
        <w:t>ي.</w:t>
      </w:r>
    </w:p>
    <w:p w:rsidR="00CF6E4E" w:rsidRPr="00E70891" w:rsidRDefault="00CF6E4E" w:rsidP="00E70891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E70891">
        <w:rPr>
          <w:rFonts w:ascii="Sakkal Majalla" w:hAnsi="Sakkal Majalla" w:cs="Sakkal Majalla"/>
          <w:sz w:val="36"/>
          <w:szCs w:val="36"/>
          <w:rtl/>
        </w:rPr>
        <w:t>المستوى الإقليمي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F6E4E" w:rsidRPr="00E70891" w:rsidRDefault="00CF6E4E" w:rsidP="00E70891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E70891">
        <w:rPr>
          <w:rFonts w:ascii="Sakkal Majalla" w:hAnsi="Sakkal Majalla" w:cs="Sakkal Majalla"/>
          <w:sz w:val="36"/>
          <w:szCs w:val="36"/>
          <w:rtl/>
        </w:rPr>
        <w:t>مستوى المنضمات غير الحكومية المعنية بالقانون الدولي الإنساني وحقوق الانسان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E70891" w:rsidRDefault="00423F57" w:rsidP="00E70891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sz w:val="36"/>
          <w:szCs w:val="36"/>
        </w:rPr>
        <w:t>.</w:t>
      </w:r>
    </w:p>
    <w:p w:rsidR="00CF6E4E" w:rsidRPr="00E70891" w:rsidRDefault="00E70891" w:rsidP="00E70891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lang w:bidi="ar-DZ"/>
        </w:rPr>
      </w:pPr>
      <w:r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</w:t>
      </w:r>
      <w:r w:rsidR="00CF6E4E"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أول</w:t>
      </w:r>
      <w:r w:rsidRPr="00E7089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</w:t>
      </w:r>
      <w:r w:rsidRPr="00E7089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الاعت</w:t>
      </w:r>
      <w:r w:rsidR="00CF6E4E"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ر</w:t>
      </w:r>
      <w:r w:rsidRPr="00E7089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Pr="00E70891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ف الدولي بحقوق الانسا</w:t>
      </w:r>
      <w:r w:rsidRPr="00E7089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E7089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ن:</w:t>
      </w:r>
    </w:p>
    <w:p w:rsidR="00CF6E4E" w:rsidRPr="00CF6E4E" w:rsidRDefault="00CF6E4E" w:rsidP="00E7089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ان الاهوال والفظائع التي شهدتها الب</w:t>
      </w:r>
      <w:r w:rsidR="00E70891">
        <w:rPr>
          <w:rFonts w:ascii="Sakkal Majalla" w:hAnsi="Sakkal Majalla" w:cs="Sakkal Majalla"/>
          <w:sz w:val="36"/>
          <w:szCs w:val="36"/>
          <w:rtl/>
        </w:rPr>
        <w:t>شرية خلال الحربين العالميتين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انتهكت حقوق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الانسان بصف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فضيع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الامر الذي </w:t>
      </w:r>
      <w:r w:rsidR="00E70891">
        <w:rPr>
          <w:rFonts w:ascii="Sakkal Majalla" w:hAnsi="Sakkal Majalla" w:cs="Sakkal Majalla"/>
          <w:sz w:val="36"/>
          <w:szCs w:val="36"/>
          <w:rtl/>
        </w:rPr>
        <w:t>يعزز الاتجاه الذي يرقى الى كفال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="00E70891">
        <w:rPr>
          <w:rFonts w:ascii="Sakkal Majalla" w:hAnsi="Sakkal Majalla" w:cs="Sakkal Majalla"/>
          <w:sz w:val="36"/>
          <w:szCs w:val="36"/>
          <w:rtl/>
        </w:rPr>
        <w:t xml:space="preserve"> قدر 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دنى من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الاعت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ا</w:t>
      </w:r>
      <w:r w:rsidR="00E70891">
        <w:rPr>
          <w:rFonts w:ascii="Sakkal Majalla" w:hAnsi="Sakkal Majalla" w:cs="Sakkal Majalla"/>
          <w:sz w:val="36"/>
          <w:szCs w:val="36"/>
          <w:rtl/>
        </w:rPr>
        <w:t>ف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والحماية لحقوق الانسان التي تقررها بعض الوثائق الوطنية وجعل الفكرة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تزداد تجذ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>ا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وخطا الاعت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ا</w:t>
      </w:r>
      <w:r w:rsidR="00E70891">
        <w:rPr>
          <w:rFonts w:ascii="Sakkal Majalla" w:hAnsi="Sakkal Majalla" w:cs="Sakkal Majalla"/>
          <w:sz w:val="36"/>
          <w:szCs w:val="36"/>
          <w:rtl/>
        </w:rPr>
        <w:t>ف الدولي بحقوق الانسان خطو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="00E70891">
        <w:rPr>
          <w:rFonts w:ascii="Sakkal Majalla" w:hAnsi="Sakkal Majalla" w:cs="Sakkal Majalla"/>
          <w:sz w:val="36"/>
          <w:szCs w:val="36"/>
          <w:rtl/>
        </w:rPr>
        <w:t xml:space="preserve"> واسع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="00E70891">
        <w:rPr>
          <w:rFonts w:ascii="Sakkal Majalla" w:hAnsi="Sakkal Majalla" w:cs="Sakkal Majalla"/>
          <w:sz w:val="36"/>
          <w:szCs w:val="36"/>
          <w:rtl/>
        </w:rPr>
        <w:t xml:space="preserve"> وهام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بعد الحرب العالمية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الثانية قيام منظم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ة</w:t>
      </w:r>
      <w:r w:rsidR="00E70891">
        <w:rPr>
          <w:rFonts w:ascii="Sakkal Majalla" w:hAnsi="Sakkal Majalla" w:cs="Sakkal Majalla"/>
          <w:sz w:val="36"/>
          <w:szCs w:val="36"/>
          <w:rtl/>
        </w:rPr>
        <w:t xml:space="preserve"> ال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مم المتحدة</w:t>
      </w:r>
      <w:r w:rsidR="00E70891">
        <w:rPr>
          <w:rFonts w:ascii="Sakkal Majalla" w:hAnsi="Sakkal Majalla" w:cs="Sakkal Majalla"/>
          <w:sz w:val="36"/>
          <w:szCs w:val="36"/>
        </w:rPr>
        <w:t>.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وبفضل ميثاق الم</w:t>
      </w:r>
      <w:r w:rsidR="00E70891">
        <w:rPr>
          <w:rFonts w:ascii="Sakkal Majalla" w:hAnsi="Sakkal Majalla" w:cs="Sakkal Majalla"/>
          <w:sz w:val="36"/>
          <w:szCs w:val="36"/>
          <w:rtl/>
        </w:rPr>
        <w:t>نظمة الدولية دخلت مسألة حقوق ال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CF6E4E">
        <w:rPr>
          <w:rFonts w:ascii="Sakkal Majalla" w:hAnsi="Sakkal Majalla" w:cs="Sakkal Majalla"/>
          <w:sz w:val="36"/>
          <w:szCs w:val="36"/>
          <w:rtl/>
        </w:rPr>
        <w:t>نسان دائرة القانون الدولي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الوضعي. وقد تضمن الميثاق عدة نصوص بشأن حقوق الانسان فلقد استهلت الأمم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70891">
        <w:rPr>
          <w:rFonts w:ascii="Sakkal Majalla" w:hAnsi="Sakkal Majalla" w:cs="Sakkal Majalla"/>
          <w:sz w:val="36"/>
          <w:szCs w:val="36"/>
          <w:rtl/>
        </w:rPr>
        <w:t>المتحدة ميثاقها بالعبا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ت الآتية</w:t>
      </w:r>
      <w:r w:rsidRPr="00CF6E4E">
        <w:rPr>
          <w:rFonts w:ascii="Sakkal Majalla" w:hAnsi="Sakkal Majalla" w:cs="Sakkal Majalla"/>
          <w:sz w:val="36"/>
          <w:szCs w:val="36"/>
        </w:rPr>
        <w:t>: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>"</w:t>
      </w:r>
      <w:r w:rsidR="00E70891">
        <w:rPr>
          <w:rFonts w:ascii="Sakkal Majalla" w:hAnsi="Sakkal Majalla" w:cs="Sakkal Majalla"/>
          <w:sz w:val="36"/>
          <w:szCs w:val="36"/>
          <w:rtl/>
        </w:rPr>
        <w:t>نحن شعوب الأمم الم</w:t>
      </w:r>
      <w:r w:rsidRPr="00CF6E4E">
        <w:rPr>
          <w:rFonts w:ascii="Sakkal Majalla" w:hAnsi="Sakkal Majalla" w:cs="Sakkal Majalla"/>
          <w:sz w:val="36"/>
          <w:szCs w:val="36"/>
          <w:rtl/>
        </w:rPr>
        <w:t>تحدة وقد آلينا على أنفسنا أن تنقذ الاجيال المقبلة من ويلات</w:t>
      </w:r>
      <w:r w:rsidR="00E70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الحرب ال</w:t>
      </w:r>
      <w:r w:rsidR="00E70891">
        <w:rPr>
          <w:rFonts w:ascii="Sakkal Majalla" w:hAnsi="Sakkal Majalla" w:cs="Sakkal Majalla"/>
          <w:sz w:val="36"/>
          <w:szCs w:val="36"/>
          <w:rtl/>
        </w:rPr>
        <w:t>تي في خلال جيل واحد جلبت على ال</w:t>
      </w:r>
      <w:r w:rsidR="00E70891">
        <w:rPr>
          <w:rFonts w:ascii="Sakkal Majalla" w:hAnsi="Sakkal Majalla" w:cs="Sakkal Majalla" w:hint="cs"/>
          <w:sz w:val="36"/>
          <w:szCs w:val="36"/>
          <w:rtl/>
        </w:rPr>
        <w:t>إ</w:t>
      </w:r>
      <w:r w:rsidR="00BA14FC">
        <w:rPr>
          <w:rFonts w:ascii="Sakkal Majalla" w:hAnsi="Sakkal Majalla" w:cs="Sakkal Majalla"/>
          <w:sz w:val="36"/>
          <w:szCs w:val="36"/>
          <w:rtl/>
        </w:rPr>
        <w:t>نسانية مرتين اح</w:t>
      </w:r>
      <w:r w:rsidRPr="00CF6E4E">
        <w:rPr>
          <w:rFonts w:ascii="Sakkal Majalla" w:hAnsi="Sakkal Majalla" w:cs="Sakkal Majalla"/>
          <w:sz w:val="36"/>
          <w:szCs w:val="36"/>
          <w:rtl/>
        </w:rPr>
        <w:t>ز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نا يعجز عنها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الوصف، و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="00BA14FC">
        <w:rPr>
          <w:rFonts w:ascii="Sakkal Majalla" w:hAnsi="Sakkal Majalla" w:cs="Sakkal Majalla"/>
          <w:sz w:val="36"/>
          <w:szCs w:val="36"/>
          <w:rtl/>
        </w:rPr>
        <w:t>ن نؤكد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lastRenderedPageBreak/>
        <w:t>من جديد إيماننا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 بالحقوق الأساسية للإنسان وبك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مة الفرد وقدر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CF6E4E">
        <w:rPr>
          <w:rFonts w:ascii="Sakkal Majalla" w:hAnsi="Sakkal Majalla" w:cs="Sakkal Majalla"/>
          <w:sz w:val="36"/>
          <w:szCs w:val="36"/>
          <w:rtl/>
        </w:rPr>
        <w:t>ه،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وكما للرجال والنساء وال</w:t>
      </w:r>
      <w:r w:rsidR="00BA14FC">
        <w:rPr>
          <w:rFonts w:ascii="Sakkal Majalla" w:hAnsi="Sakkal Majalla" w:cs="Sakkal Majalla"/>
          <w:sz w:val="36"/>
          <w:szCs w:val="36"/>
          <w:rtl/>
        </w:rPr>
        <w:t>أمم كبيرها وصغيرها تعزيز احت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م حقوق الإنسان والحريات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العامة .... الخ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Default="00BA14FC" w:rsidP="00BA14FC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فيما يل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ي بنود الاعلان العالمي لحقوق الإنسان كما أقرته الجمعية العامة للأمم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المتحدة</w:t>
      </w:r>
      <w:r w:rsidR="00CF6E4E" w:rsidRPr="00CF6E4E">
        <w:rPr>
          <w:rFonts w:ascii="Sakkal Majalla" w:hAnsi="Sakkal Majalla" w:cs="Sakkal Majalla"/>
          <w:sz w:val="36"/>
          <w:szCs w:val="36"/>
        </w:rPr>
        <w:t>.</w:t>
      </w:r>
    </w:p>
    <w:p w:rsidR="00BA14FC" w:rsidRPr="00CF6E4E" w:rsidRDefault="00BA14FC" w:rsidP="00BA14FC">
      <w:pPr>
        <w:bidi/>
        <w:rPr>
          <w:rFonts w:ascii="Sakkal Majalla" w:hAnsi="Sakkal Majalla" w:cs="Sakkal Majalla"/>
          <w:sz w:val="36"/>
          <w:szCs w:val="36"/>
        </w:rPr>
      </w:pPr>
    </w:p>
    <w:p w:rsidR="00CF6E4E" w:rsidRPr="00BA14FC" w:rsidRDefault="00CF6E4E" w:rsidP="00CF6E4E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>الاعلان العالمي لحقوق وحريات الإنسان</w:t>
      </w:r>
      <w:r w:rsidR="00BA14FC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إذ تم في 10 كانون الأول سنة 1948 اعتماد الجمعية العامة للأمم المتحدة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الاعلان العالمي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لحقوق الإنسان واصدرته وطلبت من الدول الأعضاء أن تدعو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لنص الاعلان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 وتعمل على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نشره وتوزيعه وشرحه ولا سيما في المدارس والمعاهد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والجامعات ل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ن هذا الحدث يعد هاما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 في تاريخ البشرية وجاءت العبا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ت الشهيرة لهذا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الإعلان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"</w:t>
      </w:r>
      <w:r w:rsidRPr="00CF6E4E">
        <w:rPr>
          <w:rFonts w:ascii="Sakkal Majalla" w:hAnsi="Sakkal Majalla" w:cs="Sakkal Majalla"/>
          <w:sz w:val="36"/>
          <w:szCs w:val="36"/>
          <w:rtl/>
        </w:rPr>
        <w:t>يولد جميع الناس متمتعين بحقوق متساوية غير قابلة للتصرف وحريات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اساسية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".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ولذلك نذكر أهم هذه الحقوق التي نادت بها هذه الجمعية مرتبة بحسب ورود المواد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فيها </w:t>
      </w:r>
      <w:r w:rsidRPr="00CF6E4E">
        <w:rPr>
          <w:rFonts w:ascii="Sakkal Majalla" w:hAnsi="Sakkal Majalla" w:cs="Sakkal Majalla"/>
          <w:sz w:val="36"/>
          <w:szCs w:val="36"/>
          <w:rtl/>
        </w:rPr>
        <w:t>كالاتي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الأولى </w:t>
      </w:r>
      <w:r w:rsidR="00BA14FC">
        <w:rPr>
          <w:rFonts w:ascii="Sakkal Majalla" w:hAnsi="Sakkal Majalla" w:cs="Sakkal Majalla"/>
          <w:sz w:val="36"/>
          <w:szCs w:val="36"/>
          <w:rtl/>
        </w:rPr>
        <w:t>: يولد جميع الناس احرا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 متساوين في الك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مة والحقوق وقد وهبوا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عقلا وضمي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وعليهم أن يعامل أحدهم الآخر بروح الاخاء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الثانية 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: لكل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CF6E4E">
        <w:rPr>
          <w:rFonts w:ascii="Sakkal Majalla" w:hAnsi="Sakkal Majalla" w:cs="Sakkal Majalla"/>
          <w:sz w:val="36"/>
          <w:szCs w:val="36"/>
          <w:rtl/>
        </w:rPr>
        <w:t>نسان التمتع بكافة الحقوق والحريات الواردة في هذا الاعلان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ودون تمييز في اللون أو العنصر أو الجن</w:t>
      </w:r>
      <w:r w:rsidR="00BA14FC">
        <w:rPr>
          <w:rFonts w:ascii="Sakkal Majalla" w:hAnsi="Sakkal Majalla" w:cs="Sakkal Majalla"/>
          <w:sz w:val="36"/>
          <w:szCs w:val="36"/>
          <w:rtl/>
        </w:rPr>
        <w:t>س أو اللغة أو الدين أو حتى ال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ي</w:t>
      </w:r>
      <w:r w:rsidR="00BA14F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السياسي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CF6E4E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الثالثة </w:t>
      </w:r>
      <w:r w:rsidRPr="00CF6E4E">
        <w:rPr>
          <w:rFonts w:ascii="Sakkal Majalla" w:hAnsi="Sakkal Majalla" w:cs="Sakkal Majalla"/>
          <w:sz w:val="36"/>
          <w:szCs w:val="36"/>
          <w:rtl/>
        </w:rPr>
        <w:t>: لكل فرد الحق في الحياة والحرية وسلامة الشخصية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BA14FC" w:rsidRDefault="00BA14FC" w:rsidP="00BA14FC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>المادة ال</w:t>
      </w:r>
      <w:r w:rsidR="00CF6E4E" w:rsidRPr="00BA14FC">
        <w:rPr>
          <w:rFonts w:ascii="Sakkal Majalla" w:hAnsi="Sakkal Majalla" w:cs="Sakkal Majalla"/>
          <w:color w:val="FF0000"/>
          <w:sz w:val="36"/>
          <w:szCs w:val="36"/>
          <w:rtl/>
        </w:rPr>
        <w:t>ر</w:t>
      </w:r>
      <w:r w:rsidRPr="00BA14F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CF6E4E"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بعة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: لا يجوز استرقاق أو استبعاد أي شخص ويحضر الاسترقاق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وتجارته بكافة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أشكالها</w:t>
      </w:r>
      <w:r w:rsidR="00CF6E4E"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الخامسة </w:t>
      </w:r>
      <w:r w:rsidRPr="00CF6E4E">
        <w:rPr>
          <w:rFonts w:ascii="Sakkal Majalla" w:hAnsi="Sakkal Majalla" w:cs="Sakkal Majalla"/>
          <w:sz w:val="36"/>
          <w:szCs w:val="36"/>
          <w:rtl/>
        </w:rPr>
        <w:t>: لا يتعرض اي انسان للتغريب والمعاملة القاسية أو الوحشية التي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تحط من ك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مته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CF6E4E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السادسة </w:t>
      </w:r>
      <w:r w:rsidRPr="00CF6E4E">
        <w:rPr>
          <w:rFonts w:ascii="Sakkal Majalla" w:hAnsi="Sakkal Majalla" w:cs="Sakkal Majalla"/>
          <w:sz w:val="36"/>
          <w:szCs w:val="36"/>
          <w:rtl/>
        </w:rPr>
        <w:t>: لكل إنسان اينما وجد الح</w:t>
      </w:r>
      <w:bookmarkStart w:id="0" w:name="_GoBack"/>
      <w:bookmarkEnd w:id="0"/>
      <w:r w:rsidRPr="00CF6E4E">
        <w:rPr>
          <w:rFonts w:ascii="Sakkal Majalla" w:hAnsi="Sakkal Majalla" w:cs="Sakkal Majalla"/>
          <w:sz w:val="36"/>
          <w:szCs w:val="36"/>
          <w:rtl/>
        </w:rPr>
        <w:t>ق في أن يعرف بشخصية قانونية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السابعة </w:t>
      </w:r>
      <w:r w:rsidRPr="00CF6E4E">
        <w:rPr>
          <w:rFonts w:ascii="Sakkal Majalla" w:hAnsi="Sakkal Majalla" w:cs="Sakkal Majalla"/>
          <w:sz w:val="36"/>
          <w:szCs w:val="36"/>
          <w:rtl/>
        </w:rPr>
        <w:t>: كل الناس سواسية أمام القانون ولهم الحق في التمتع بحماية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متكافئة دون تمييز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الثامنة </w:t>
      </w:r>
      <w:r w:rsidRPr="00CF6E4E">
        <w:rPr>
          <w:rFonts w:ascii="Sakkal Majalla" w:hAnsi="Sakkal Majalla" w:cs="Sakkal Majalla"/>
          <w:sz w:val="36"/>
          <w:szCs w:val="36"/>
          <w:rtl/>
        </w:rPr>
        <w:t>: كل انسان له الحق باللجوء إلى المحاكم الوطنية لانصافه من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عمال فيها اعتداء على حقوقه الأساسية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CF6E4E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التاسعة 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: ولا يجوز القبض على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ي انسان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و حجزه أو نفيه تعسفا وظلما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F6E4E" w:rsidRPr="00CF6E4E" w:rsidRDefault="00CF6E4E" w:rsidP="00BA14FC">
      <w:pPr>
        <w:bidi/>
        <w:rPr>
          <w:rFonts w:ascii="Sakkal Majalla" w:hAnsi="Sakkal Majalla" w:cs="Sakkal Majalla"/>
          <w:sz w:val="36"/>
          <w:szCs w:val="36"/>
        </w:rPr>
      </w:pPr>
      <w:r w:rsidRPr="00BA14F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العاشرة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: لكل فرد الحق في النظر إلى قضيته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أ</w:t>
      </w:r>
      <w:r w:rsidR="00BA14FC">
        <w:rPr>
          <w:rFonts w:ascii="Sakkal Majalla" w:hAnsi="Sakkal Majalla" w:cs="Sakkal Majalla"/>
          <w:sz w:val="36"/>
          <w:szCs w:val="36"/>
          <w:rtl/>
        </w:rPr>
        <w:t>مام محكم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مستقلة 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CF6E4E">
        <w:rPr>
          <w:rFonts w:ascii="Sakkal Majalla" w:hAnsi="Sakkal Majalla" w:cs="Sakkal Majalla"/>
          <w:sz w:val="36"/>
          <w:szCs w:val="36"/>
          <w:rtl/>
        </w:rPr>
        <w:t>نزيهة</w:t>
      </w:r>
      <w:r w:rsidR="00BA14FC">
        <w:rPr>
          <w:rFonts w:ascii="Sakkal Majalla" w:hAnsi="Sakkal Majalla" w:cs="Sakkal Majalla"/>
          <w:sz w:val="36"/>
          <w:szCs w:val="36"/>
        </w:rPr>
        <w:t xml:space="preserve"> </w:t>
      </w:r>
      <w:r w:rsidR="00BA14FC">
        <w:rPr>
          <w:rFonts w:ascii="Sakkal Majalla" w:hAnsi="Sakkal Majalla" w:cs="Sakkal Majalla"/>
          <w:sz w:val="36"/>
          <w:szCs w:val="36"/>
          <w:rtl/>
        </w:rPr>
        <w:t>نظ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ة</w:t>
      </w:r>
      <w:r w:rsidR="00BA14FC">
        <w:rPr>
          <w:rFonts w:ascii="Sakkal Majalla" w:hAnsi="Sakkal Majalla" w:cs="Sakkal Majalla"/>
          <w:sz w:val="36"/>
          <w:szCs w:val="36"/>
          <w:rtl/>
        </w:rPr>
        <w:t xml:space="preserve"> عادل</w:t>
      </w:r>
      <w:r w:rsidR="00BA14FC">
        <w:rPr>
          <w:rFonts w:ascii="Sakkal Majalla" w:hAnsi="Sakkal Majalla" w:cs="Sakkal Majalla" w:hint="cs"/>
          <w:sz w:val="36"/>
          <w:szCs w:val="36"/>
          <w:rtl/>
        </w:rPr>
        <w:t>ة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C2BE1">
        <w:rPr>
          <w:rFonts w:ascii="Sakkal Majalla" w:hAnsi="Sakkal Majalla" w:cs="Sakkal Majalla"/>
          <w:sz w:val="36"/>
          <w:szCs w:val="36"/>
          <w:rtl/>
        </w:rPr>
        <w:t>علني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ة</w:t>
      </w:r>
      <w:r w:rsidR="00BC2BE1">
        <w:rPr>
          <w:rFonts w:ascii="Sakkal Majalla" w:hAnsi="Sakkal Majalla" w:cs="Sakkal Majalla"/>
          <w:sz w:val="36"/>
          <w:szCs w:val="36"/>
          <w:rtl/>
        </w:rPr>
        <w:t xml:space="preserve"> للفصل في حقوقه والت</w:t>
      </w:r>
      <w:r w:rsidRPr="00CF6E4E">
        <w:rPr>
          <w:rFonts w:ascii="Sakkal Majalla" w:hAnsi="Sakkal Majalla" w:cs="Sakkal Majalla"/>
          <w:sz w:val="36"/>
          <w:szCs w:val="36"/>
          <w:rtl/>
        </w:rPr>
        <w:t>ز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ا</w:t>
      </w:r>
      <w:r w:rsidR="00BC2BE1">
        <w:rPr>
          <w:rFonts w:ascii="Sakkal Majalla" w:hAnsi="Sakkal Majalla" w:cs="Sakkal Majalla"/>
          <w:sz w:val="36"/>
          <w:szCs w:val="36"/>
          <w:rtl/>
        </w:rPr>
        <w:t>ماته و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ية تهمة جنائية توجه إليه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C2BE1">
      <w:pPr>
        <w:bidi/>
        <w:rPr>
          <w:rFonts w:ascii="Sakkal Majalla" w:hAnsi="Sakkal Majalla" w:cs="Sakkal Majalla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>المادة الحادية عشر</w:t>
      </w:r>
      <w:r w:rsidR="00BC2BE1">
        <w:rPr>
          <w:rFonts w:ascii="Sakkal Majalla" w:hAnsi="Sakkal Majalla" w:cs="Sakkal Majalla"/>
          <w:sz w:val="36"/>
          <w:szCs w:val="36"/>
          <w:rtl/>
        </w:rPr>
        <w:t xml:space="preserve">: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أ-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كل متهم بجر</w:t>
      </w:r>
      <w:r w:rsidR="00BC2BE1">
        <w:rPr>
          <w:rFonts w:ascii="Sakkal Majalla" w:hAnsi="Sakkal Majalla" w:cs="Sakkal Majalla"/>
          <w:sz w:val="36"/>
          <w:szCs w:val="36"/>
          <w:rtl/>
        </w:rPr>
        <w:t>يمة يعتبر بريئاً حتى تثبت إدان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ته</w:t>
      </w:r>
      <w:r w:rsidR="00BC2BE1">
        <w:rPr>
          <w:rFonts w:ascii="Sakkal Majalla" w:hAnsi="Sakkal Majalla" w:cs="Sakkal Majalla"/>
          <w:sz w:val="36"/>
          <w:szCs w:val="36"/>
        </w:rPr>
        <w:t xml:space="preserve">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، ب-</w:t>
      </w:r>
      <w:r w:rsidR="00BC2BE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C2BE1">
        <w:rPr>
          <w:rFonts w:ascii="Sakkal Majalla" w:hAnsi="Sakkal Majalla" w:cs="Sakkal Majalla"/>
          <w:sz w:val="36"/>
          <w:szCs w:val="36"/>
          <w:rtl/>
        </w:rPr>
        <w:t xml:space="preserve">لا يدان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أ</w:t>
      </w:r>
      <w:r w:rsidR="00BC2BE1">
        <w:rPr>
          <w:rFonts w:ascii="Sakkal Majalla" w:hAnsi="Sakkal Majalla" w:cs="Sakkal Majalla"/>
          <w:sz w:val="36"/>
          <w:szCs w:val="36"/>
          <w:rtl/>
        </w:rPr>
        <w:t>ي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C2BE1">
        <w:rPr>
          <w:rFonts w:ascii="Sakkal Majalla" w:hAnsi="Sakkal Majalla" w:cs="Sakkal Majalla"/>
          <w:sz w:val="36"/>
          <w:szCs w:val="36"/>
          <w:rtl/>
        </w:rPr>
        <w:t>شخص ج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ء أداء عمل أو الامتناع عن أداء العمل إلا إذا كان</w:t>
      </w:r>
      <w:r w:rsidR="00BC2BE1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جرما وفق القانون الوطني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 xml:space="preserve">أو </w:t>
      </w:r>
      <w:r w:rsidRPr="00CF6E4E">
        <w:rPr>
          <w:rFonts w:ascii="Sakkal Majalla" w:hAnsi="Sakkal Majalla" w:cs="Sakkal Majalla"/>
          <w:sz w:val="36"/>
          <w:szCs w:val="36"/>
          <w:rtl/>
        </w:rPr>
        <w:t>الدولي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C2BE1">
      <w:pPr>
        <w:bidi/>
        <w:rPr>
          <w:rFonts w:ascii="Sakkal Majalla" w:hAnsi="Sakkal Majalla" w:cs="Sakkal Majalla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الثانية عشر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: لا يتعرض أحد </w:t>
      </w:r>
      <w:r w:rsidR="00BC2BE1">
        <w:rPr>
          <w:rFonts w:ascii="Sakkal Majalla" w:hAnsi="Sakkal Majalla" w:cs="Sakkal Majalla"/>
          <w:sz w:val="36"/>
          <w:szCs w:val="36"/>
          <w:rtl/>
        </w:rPr>
        <w:t xml:space="preserve">لتدخل تعسفي في حياته الخاصة أو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CF6E4E">
        <w:rPr>
          <w:rFonts w:ascii="Sakkal Majalla" w:hAnsi="Sakkal Majalla" w:cs="Sakkal Majalla"/>
          <w:sz w:val="36"/>
          <w:szCs w:val="36"/>
          <w:rtl/>
        </w:rPr>
        <w:t>سرته</w:t>
      </w:r>
      <w:r w:rsidR="00BC2BE1">
        <w:rPr>
          <w:rFonts w:ascii="Sakkal Majalla" w:hAnsi="Sakkal Majalla" w:cs="Sakkal Majalla"/>
          <w:sz w:val="36"/>
          <w:szCs w:val="36"/>
        </w:rPr>
        <w:t xml:space="preserve"> </w:t>
      </w:r>
      <w:r w:rsidR="00BC2BE1">
        <w:rPr>
          <w:rFonts w:ascii="Sakkal Majalla" w:hAnsi="Sakkal Majalla" w:cs="Sakkal Majalla"/>
          <w:sz w:val="36"/>
          <w:szCs w:val="36"/>
          <w:rtl/>
        </w:rPr>
        <w:t>أو مسكنه أو م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سلاته أو لحملات على شرفه أو سمعته ... الخ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BC2BE1">
      <w:pPr>
        <w:bidi/>
        <w:rPr>
          <w:rFonts w:ascii="Sakkal Majalla" w:hAnsi="Sakkal Majalla" w:cs="Sakkal Majalla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الثالثة عشر </w:t>
      </w:r>
      <w:r w:rsidRPr="00CF6E4E">
        <w:rPr>
          <w:rFonts w:ascii="Sakkal Majalla" w:hAnsi="Sakkal Majalla" w:cs="Sakkal Majalla"/>
          <w:sz w:val="36"/>
          <w:szCs w:val="36"/>
          <w:rtl/>
        </w:rPr>
        <w:t>: أ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-</w:t>
      </w:r>
      <w:r w:rsidR="00BC2BE1">
        <w:rPr>
          <w:rFonts w:ascii="Sakkal Majalla" w:hAnsi="Sakkal Majalla" w:cs="Sakkal Majalla"/>
          <w:sz w:val="36"/>
          <w:szCs w:val="36"/>
          <w:rtl/>
        </w:rPr>
        <w:t xml:space="preserve"> لكل شخص حق التنقل واختيار م</w:t>
      </w:r>
      <w:r w:rsidRPr="00CF6E4E">
        <w:rPr>
          <w:rFonts w:ascii="Sakkal Majalla" w:hAnsi="Sakkal Majalla" w:cs="Sakkal Majalla"/>
          <w:sz w:val="36"/>
          <w:szCs w:val="36"/>
          <w:rtl/>
        </w:rPr>
        <w:t>حل إقامته داخل البلد</w:t>
      </w:r>
      <w:r w:rsidR="00BC2BE1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أو خارج حدوده</w:t>
      </w:r>
      <w:r w:rsidR="00BC2BE1">
        <w:rPr>
          <w:rFonts w:ascii="Sakkal Majalla" w:hAnsi="Sakkal Majalla" w:cs="Sakkal Majalla"/>
          <w:sz w:val="36"/>
          <w:szCs w:val="36"/>
        </w:rPr>
        <w:t xml:space="preserve">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ب </w:t>
      </w:r>
      <w:r w:rsidR="00BC2BE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يحق له مغادرة البلد والعودة إليه</w:t>
      </w:r>
      <w:r w:rsidR="00BC2BE1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BC2BE1" w:rsidP="00BC2BE1">
      <w:pPr>
        <w:bidi/>
        <w:rPr>
          <w:rFonts w:ascii="Sakkal Majalla" w:hAnsi="Sakkal Majalla" w:cs="Sakkal Majalla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>المادة ال</w:t>
      </w:r>
      <w:r w:rsidR="00CF6E4E" w:rsidRPr="00BC2BE1">
        <w:rPr>
          <w:rFonts w:ascii="Sakkal Majalla" w:hAnsi="Sakkal Majalla" w:cs="Sakkal Majalla"/>
          <w:color w:val="FF0000"/>
          <w:sz w:val="36"/>
          <w:szCs w:val="36"/>
          <w:rtl/>
        </w:rPr>
        <w:t>ر</w:t>
      </w:r>
      <w:r w:rsidRPr="00BC2BE1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CF6E4E" w:rsidRPr="00BC2BE1">
        <w:rPr>
          <w:rFonts w:ascii="Sakkal Majalla" w:hAnsi="Sakkal Majalla" w:cs="Sakkal Majalla"/>
          <w:color w:val="FF0000"/>
          <w:sz w:val="36"/>
          <w:szCs w:val="36"/>
          <w:rtl/>
        </w:rPr>
        <w:t>بعة عشر</w:t>
      </w:r>
      <w:r w:rsidRPr="00BC2BE1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</w:rPr>
        <w:t>: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أ</w:t>
      </w:r>
      <w:r>
        <w:rPr>
          <w:rFonts w:ascii="Sakkal Majalla" w:hAnsi="Sakkal Majalla" w:cs="Sakkal Majalla" w:hint="cs"/>
          <w:sz w:val="36"/>
          <w:szCs w:val="36"/>
          <w:rtl/>
        </w:rPr>
        <w:t>-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 xml:space="preserve"> لكل فرد حق اللجوء إلى بلاد أخرى هربا من الاضطهاد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 xml:space="preserve">ب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 xml:space="preserve">لا ينتفع من </w:t>
      </w:r>
      <w:r>
        <w:rPr>
          <w:rFonts w:ascii="Sakkal Majalla" w:hAnsi="Sakkal Majalla" w:cs="Sakkal Majalla"/>
          <w:sz w:val="36"/>
          <w:szCs w:val="36"/>
          <w:rtl/>
        </w:rPr>
        <w:t>هذا الحق من قدم للمحاكمة في ج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ئم غير سياسية أو أعمال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تناقض مواثيق 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>
        <w:rPr>
          <w:rFonts w:ascii="Sakkal Majalla" w:hAnsi="Sakkal Majalla" w:cs="Sakkal Majalla"/>
          <w:sz w:val="36"/>
          <w:szCs w:val="36"/>
          <w:rtl/>
        </w:rPr>
        <w:t>مم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المتحدة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F6E4E" w:rsidRPr="00BC2BE1" w:rsidRDefault="00CF6E4E" w:rsidP="00BC2BE1">
      <w:pPr>
        <w:bidi/>
        <w:rPr>
          <w:rFonts w:ascii="Sakkal Majalla" w:hAnsi="Sakkal Majalla" w:cs="Sakkal Majalla"/>
          <w:color w:val="000000" w:themeColor="text1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>المادة الخامسة عشر</w:t>
      </w:r>
      <w:r w:rsidR="00BC2BE1" w:rsidRPr="00BC2BE1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BC2BE1" w:rsidRPr="00BC2BE1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  <w:r w:rsidR="00BC2BE1" w:rsidRPr="00BC2BE1">
        <w:rPr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أ- 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لكل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فرد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حق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التمتع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بجنسية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ما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</w:rPr>
        <w:t>.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 ب</w:t>
      </w:r>
      <w:r w:rsid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- لا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يجوز،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تعسُّفًا،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حرمانُ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أيِّ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شخص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من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جنسيته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ولا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من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حقِّه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في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تغيير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BC2BE1" w:rsidRPr="00BC2BE1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جنسيته</w:t>
      </w:r>
      <w:r w:rsidR="00BC2BE1" w:rsidRPr="00BC2BE1">
        <w:rPr>
          <w:rFonts w:ascii="Sakkal Majalla" w:hAnsi="Sakkal Majalla" w:cs="Sakkal Majalla"/>
          <w:color w:val="000000" w:themeColor="text1"/>
          <w:sz w:val="36"/>
          <w:szCs w:val="36"/>
          <w:rtl/>
        </w:rPr>
        <w:t>.</w:t>
      </w:r>
    </w:p>
    <w:p w:rsidR="00CF6E4E" w:rsidRPr="00D06A7B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BC2BE1">
        <w:rPr>
          <w:rFonts w:ascii="Sakkal Majalla" w:hAnsi="Sakkal Majalla" w:cs="Sakkal Majalla"/>
          <w:color w:val="FF0000"/>
          <w:sz w:val="36"/>
          <w:szCs w:val="36"/>
          <w:rtl/>
        </w:rPr>
        <w:t>المادة السادسة عشر</w:t>
      </w:r>
      <w:r w:rsidR="00BC2BE1" w:rsidRPr="00BC2BE1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BC2BE1" w:rsidRPr="00D06A7B">
        <w:rPr>
          <w:rFonts w:ascii="Sakkal Majalla" w:hAnsi="Sakkal Majalla" w:cs="Sakkal Majalla" w:hint="cs"/>
          <w:sz w:val="36"/>
          <w:szCs w:val="36"/>
          <w:rtl/>
        </w:rPr>
        <w:t>:</w:t>
      </w:r>
      <w:r w:rsidR="00D06A7B" w:rsidRPr="00D06A7B">
        <w:rPr>
          <w:rtl/>
        </w:rPr>
        <w:t xml:space="preserve"> 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أ- 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للرجل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والمرأة،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متى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أدركا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سنَّ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البلوغ،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حقُّ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التزوُّج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وتأسيس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أسرة،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دون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أيِّ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قيد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العِرق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أو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الجنسية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أو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الدِّين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.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وهما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متساويان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لدى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التزوُّج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وخلال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قيام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الزواج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ولدى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انحلاله</w:t>
      </w:r>
      <w:r w:rsidR="00D06A7B" w:rsidRPr="00D06A7B">
        <w:rPr>
          <w:rFonts w:ascii="Sakkal Majalla" w:hAnsi="Sakkal Majalla" w:cs="Sakkal Majalla"/>
          <w:sz w:val="36"/>
          <w:szCs w:val="36"/>
        </w:rPr>
        <w:t>.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 ب-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لا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يُعقَد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الزواجُ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إلاَّ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برضا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الطرفين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المزمع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زواجهما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رضاءً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كاملً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لا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إكراهَ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فيه</w:t>
      </w:r>
      <w:r w:rsidR="00D06A7B" w:rsidRPr="00D06A7B">
        <w:rPr>
          <w:rFonts w:ascii="Sakkal Majalla" w:hAnsi="Sakkal Majalla" w:cs="Sakkal Majalla"/>
          <w:sz w:val="36"/>
          <w:szCs w:val="36"/>
        </w:rPr>
        <w:t>.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 ج-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الأسرةُ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هي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الخليةُ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الطبيعيةُ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والأساسيةُ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المجتمع،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ولها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حقُّ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التمتُّع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بحماية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المجتمع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6A7B" w:rsidRPr="00D06A7B">
        <w:rPr>
          <w:rFonts w:ascii="Sakkal Majalla" w:hAnsi="Sakkal Majalla" w:cs="Sakkal Majalla" w:hint="cs"/>
          <w:sz w:val="36"/>
          <w:szCs w:val="36"/>
          <w:rtl/>
        </w:rPr>
        <w:t>والدولة</w:t>
      </w:r>
      <w:r w:rsidR="00D06A7B" w:rsidRPr="00D06A7B">
        <w:rPr>
          <w:rFonts w:ascii="Sakkal Majalla" w:hAnsi="Sakkal Majalla" w:cs="Sakkal Majalla"/>
          <w:sz w:val="36"/>
          <w:szCs w:val="36"/>
          <w:rtl/>
        </w:rPr>
        <w:t>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السابعة عشر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: أ 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لكل</w:t>
      </w:r>
      <w:r w:rsidR="00D06A7B">
        <w:rPr>
          <w:rFonts w:ascii="Sakkal Majalla" w:hAnsi="Sakkal Majalla" w:cs="Sakkal Majalla"/>
          <w:sz w:val="36"/>
          <w:szCs w:val="36"/>
          <w:rtl/>
        </w:rPr>
        <w:t xml:space="preserve"> شخص حق التملك بمفرده أو مع غير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ه، ب-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لا يجوز تجريد أحدا من ملكه تعسفا</w:t>
      </w:r>
      <w:r w:rsidR="00D06A7B">
        <w:rPr>
          <w:rFonts w:ascii="Sakkal Majalla" w:hAnsi="Sakkal Majalla" w:cs="Sakkal Majalla"/>
          <w:sz w:val="36"/>
          <w:szCs w:val="36"/>
        </w:rPr>
        <w:t xml:space="preserve"> .</w:t>
      </w:r>
    </w:p>
    <w:p w:rsidR="00D06A7B" w:rsidRDefault="00D06A7B" w:rsidP="00D06A7B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ولقد تمثل الاعت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ف الدولي المعاصر بحقوق الإنسان بالتبني والانضمام إلى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الاتفاقيات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والمعاهدات الخاصة بحقوق الإنسان على الصعيد الدولي فضلا عن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إنشاء آليات لت</w:t>
      </w:r>
      <w:r>
        <w:rPr>
          <w:rFonts w:ascii="Sakkal Majalla" w:hAnsi="Sakkal Majalla" w:cs="Sakkal Majalla"/>
          <w:sz w:val="36"/>
          <w:szCs w:val="36"/>
          <w:rtl/>
        </w:rPr>
        <w:t>نفيذ ورسوخ ثقافة مشروعية واحت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م حقوق الإنسان واتخذ ذلك بعدين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هما</w:t>
      </w:r>
      <w:r>
        <w:rPr>
          <w:rFonts w:ascii="Sakkal Majalla" w:hAnsi="Sakkal Majalla" w:cs="Sakkal Majalla"/>
          <w:sz w:val="36"/>
          <w:szCs w:val="36"/>
        </w:rPr>
        <w:t xml:space="preserve"> 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البعد التاريخي : من خلال الارتقاء ب</w:t>
      </w:r>
      <w:r>
        <w:rPr>
          <w:rFonts w:ascii="Sakkal Majalla" w:hAnsi="Sakkal Majalla" w:cs="Sakkal Majalla"/>
          <w:sz w:val="36"/>
          <w:szCs w:val="36"/>
          <w:rtl/>
        </w:rPr>
        <w:t>مفهوم حقوق الإنسان على أساس ز</w:t>
      </w:r>
      <w:r>
        <w:rPr>
          <w:rFonts w:ascii="Sakkal Majalla" w:hAnsi="Sakkal Majalla" w:cs="Sakkal Majalla" w:hint="cs"/>
          <w:sz w:val="36"/>
          <w:szCs w:val="36"/>
          <w:rtl/>
        </w:rPr>
        <w:t>مني.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البعد الموضوعي : من خلال تمييز حقوق الإنسان من خلال الأهداف الإنسانية</w:t>
      </w:r>
      <w:r w:rsidR="00D06A7B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والاجتماعية التي تتضمنها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CF6E4E" w:rsidP="00CF6E4E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ويمكن القول بان الاعت ا رف الدولي المعاص</w:t>
      </w:r>
      <w:r w:rsidR="00D06A7B">
        <w:rPr>
          <w:rFonts w:ascii="Sakkal Majalla" w:hAnsi="Sakkal Majalla" w:cs="Sakkal Majalla"/>
          <w:sz w:val="36"/>
          <w:szCs w:val="36"/>
          <w:rtl/>
        </w:rPr>
        <w:t>ر لحقوق الإنسان قد مر بخمسة م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حل</w:t>
      </w:r>
    </w:p>
    <w:p w:rsidR="00CF6E4E" w:rsidRPr="00CF6E4E" w:rsidRDefault="00CF6E4E" w:rsidP="00CF6E4E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  <w:rtl/>
        </w:rPr>
        <w:t>أساسية هي</w:t>
      </w:r>
      <w:r w:rsidRPr="00CF6E4E">
        <w:rPr>
          <w:rFonts w:ascii="Sakkal Majalla" w:hAnsi="Sakkal Majalla" w:cs="Sakkal Majalla"/>
          <w:sz w:val="36"/>
          <w:szCs w:val="36"/>
        </w:rPr>
        <w:t xml:space="preserve"> :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</w:rPr>
        <w:t xml:space="preserve">1 </w:t>
      </w:r>
      <w:r w:rsidR="00D06A7B" w:rsidRPr="00D06A7B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مرحلة التعريف بالحق </w:t>
      </w:r>
      <w:r w:rsidRPr="00CF6E4E">
        <w:rPr>
          <w:rFonts w:ascii="Sakkal Majalla" w:hAnsi="Sakkal Majalla" w:cs="Sakkal Majalla"/>
          <w:sz w:val="36"/>
          <w:szCs w:val="36"/>
          <w:rtl/>
        </w:rPr>
        <w:t>: وتعني بلورة مفه</w:t>
      </w:r>
      <w:r w:rsidR="00D06A7B">
        <w:rPr>
          <w:rFonts w:ascii="Sakkal Majalla" w:hAnsi="Sakkal Majalla" w:cs="Sakkal Majalla"/>
          <w:sz w:val="36"/>
          <w:szCs w:val="36"/>
          <w:rtl/>
        </w:rPr>
        <w:t>وم حقوق الإنسان وانتقاءه وتحديد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ه </w:t>
      </w:r>
      <w:r w:rsidRPr="00CF6E4E">
        <w:rPr>
          <w:rFonts w:ascii="Sakkal Majalla" w:hAnsi="Sakkal Majalla" w:cs="Sakkal Majalla"/>
          <w:sz w:val="36"/>
          <w:szCs w:val="36"/>
          <w:rtl/>
        </w:rPr>
        <w:t>كمبدأ وغالباً ما تتم من خلال كتابات فقهاء القانون والمفكرين وكذلك الت</w:t>
      </w:r>
      <w:r w:rsidR="00D06A7B">
        <w:rPr>
          <w:rFonts w:ascii="Sakkal Majalla" w:hAnsi="Sakkal Majalla" w:cs="Sakkal Majalla"/>
          <w:sz w:val="36"/>
          <w:szCs w:val="36"/>
          <w:rtl/>
        </w:rPr>
        <w:t>طو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ت</w:t>
      </w:r>
      <w:r w:rsidR="00D06A7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D06A7B">
        <w:rPr>
          <w:rFonts w:ascii="Sakkal Majalla" w:hAnsi="Sakkal Majalla" w:cs="Sakkal Majalla"/>
          <w:sz w:val="36"/>
          <w:szCs w:val="36"/>
          <w:rtl/>
        </w:rPr>
        <w:t>الاجتماعي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ة.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</w:rPr>
        <w:t xml:space="preserve">2 </w:t>
      </w:r>
      <w:r w:rsidR="00D06A7B" w:rsidRPr="00D06A7B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مرحلة اعلان الحق </w:t>
      </w:r>
      <w:r w:rsidR="00D06A7B">
        <w:rPr>
          <w:rFonts w:ascii="Sakkal Majalla" w:hAnsi="Sakkal Majalla" w:cs="Sakkal Majalla"/>
          <w:sz w:val="36"/>
          <w:szCs w:val="36"/>
          <w:rtl/>
        </w:rPr>
        <w:t>: إق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ر الحق كمبدأ عام معترف به من قبل المجتمع</w:t>
      </w:r>
      <w:r w:rsidR="00D06A7B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</w:t>
      </w:r>
      <w:r w:rsidR="00D06A7B">
        <w:rPr>
          <w:rFonts w:ascii="Sakkal Majalla" w:hAnsi="Sakkal Majalla" w:cs="Sakkal Majalla"/>
          <w:sz w:val="36"/>
          <w:szCs w:val="36"/>
          <w:rtl/>
        </w:rPr>
        <w:t>لدولي وغالبا ما يأخذ هذا الإق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ر شكل اعلان عالمي أو معاهدة دولية تتسم بعمومية</w:t>
      </w:r>
      <w:r w:rsidR="00D06A7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D06A7B">
        <w:rPr>
          <w:rFonts w:ascii="Sakkal Majalla" w:hAnsi="Sakkal Majalla" w:cs="Sakkal Majalla"/>
          <w:sz w:val="36"/>
          <w:szCs w:val="36"/>
          <w:rtl/>
        </w:rPr>
        <w:t>وعدم الال</w:t>
      </w:r>
      <w:r w:rsidRPr="00CF6E4E">
        <w:rPr>
          <w:rFonts w:ascii="Sakkal Majalla" w:hAnsi="Sakkal Majalla" w:cs="Sakkal Majalla"/>
          <w:sz w:val="36"/>
          <w:szCs w:val="36"/>
          <w:rtl/>
        </w:rPr>
        <w:t>ز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م بشكل كامل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</w:rPr>
        <w:t xml:space="preserve">3 </w:t>
      </w:r>
      <w:r w:rsidR="00D06A7B" w:rsidRPr="00D06A7B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مرحلة التنفيذ </w:t>
      </w:r>
      <w:r w:rsidRPr="00CF6E4E">
        <w:rPr>
          <w:rFonts w:ascii="Sakkal Majalla" w:hAnsi="Sakkal Majalla" w:cs="Sakkal Majalla"/>
          <w:sz w:val="36"/>
          <w:szCs w:val="36"/>
          <w:rtl/>
        </w:rPr>
        <w:t>: وفيها يتم تحديد عموميات الحق وتطويرها في شكل اتفاقيات</w:t>
      </w:r>
      <w:r w:rsidR="00D06A7B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دولية مختصة كالعهدين الدوليين الصادرين عام 1966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</w:rPr>
        <w:t xml:space="preserve">4 </w:t>
      </w:r>
      <w:r w:rsidR="00D06A7B" w:rsidRPr="00D06A7B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مرحلة تشكيل آليات التنفيذ </w:t>
      </w:r>
      <w:r w:rsidRPr="00CF6E4E">
        <w:rPr>
          <w:rFonts w:ascii="Sakkal Majalla" w:hAnsi="Sakkal Majalla" w:cs="Sakkal Majalla"/>
          <w:sz w:val="36"/>
          <w:szCs w:val="36"/>
          <w:rtl/>
        </w:rPr>
        <w:t>: من خلال إنشاء لجان لمتابعة تنفيذ اتفاقية دولية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مختصة أو تكوين لجنة تحقيق أو تقصي الحقائق وتقوم هذه الآليات بإصدار تقارير</w:t>
      </w:r>
      <w:r w:rsidR="00D06A7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تتسم في الغالب بالدبلوماسية وعدم توجيه نقد مباشر للحكومات المخالفة</w:t>
      </w:r>
      <w:r w:rsidRPr="00CF6E4E">
        <w:rPr>
          <w:rFonts w:ascii="Sakkal Majalla" w:hAnsi="Sakkal Majalla" w:cs="Sakkal Majalla"/>
          <w:sz w:val="36"/>
          <w:szCs w:val="36"/>
        </w:rPr>
        <w:t xml:space="preserve"> .</w:t>
      </w:r>
    </w:p>
    <w:p w:rsidR="00CF6E4E" w:rsidRPr="00CF6E4E" w:rsidRDefault="00CF6E4E" w:rsidP="00D06A7B">
      <w:pPr>
        <w:bidi/>
        <w:rPr>
          <w:rFonts w:ascii="Sakkal Majalla" w:hAnsi="Sakkal Majalla" w:cs="Sakkal Majalla"/>
          <w:sz w:val="36"/>
          <w:szCs w:val="36"/>
        </w:rPr>
      </w:pPr>
      <w:r w:rsidRPr="00D06A7B">
        <w:rPr>
          <w:rFonts w:ascii="Sakkal Majalla" w:hAnsi="Sakkal Majalla" w:cs="Sakkal Majalla"/>
          <w:color w:val="FF0000"/>
          <w:sz w:val="36"/>
          <w:szCs w:val="36"/>
        </w:rPr>
        <w:t xml:space="preserve">5 </w:t>
      </w:r>
      <w:r w:rsidR="00D06A7B" w:rsidRPr="00D06A7B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06A7B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مرحلة الحماية الجنائية </w:t>
      </w:r>
      <w:r w:rsidR="00D06A7B">
        <w:rPr>
          <w:rFonts w:ascii="Sakkal Majalla" w:hAnsi="Sakkal Majalla" w:cs="Sakkal Majalla"/>
          <w:sz w:val="36"/>
          <w:szCs w:val="36"/>
          <w:rtl/>
        </w:rPr>
        <w:t>: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وضع الانتهاكات على حقوق الإنسان المعني</w:t>
      </w:r>
      <w:r w:rsidR="00D06A7B">
        <w:rPr>
          <w:rFonts w:ascii="Sakkal Majalla" w:hAnsi="Sakkal Majalla" w:cs="Sakkal Majalla"/>
          <w:sz w:val="36"/>
          <w:szCs w:val="36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بالحماية </w:t>
      </w:r>
      <w:r w:rsidR="00D06A7B">
        <w:rPr>
          <w:rFonts w:ascii="Sakkal Majalla" w:hAnsi="Sakkal Majalla" w:cs="Sakkal Majalla"/>
          <w:sz w:val="36"/>
          <w:szCs w:val="36"/>
          <w:rtl/>
        </w:rPr>
        <w:t xml:space="preserve">في إطار نص تجريمي وفرض عقوبات 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دعة على مرتكبي هذه الانتهاكات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D06A7B" w:rsidP="00D06A7B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وأخذ الاعت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ف الدولي الم</w:t>
      </w:r>
      <w:r>
        <w:rPr>
          <w:rFonts w:ascii="Sakkal Majalla" w:hAnsi="Sakkal Majalla" w:cs="Sakkal Majalla"/>
          <w:sz w:val="36"/>
          <w:szCs w:val="36"/>
          <w:rtl/>
        </w:rPr>
        <w:t>عاصر بحقوق الإنسان يعزز من إق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ر الجمعية العامة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للأمم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المتحدة للإعلان العالمي لحقوق الإنسان عام 1948 ، ثم العهدين الدوليين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لحقوق الإنسان عام 1966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 xml:space="preserve"> الخاصين بالحقو</w:t>
      </w:r>
      <w:r>
        <w:rPr>
          <w:rFonts w:ascii="Sakkal Majalla" w:hAnsi="Sakkal Majalla" w:cs="Sakkal Majalla"/>
          <w:sz w:val="36"/>
          <w:szCs w:val="36"/>
          <w:rtl/>
        </w:rPr>
        <w:t xml:space="preserve">ق المدنية الأساسية و السياسية 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وقد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سميت هذه الوثائق الثلا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ث بالشرع</w:t>
      </w:r>
      <w:r>
        <w:rPr>
          <w:rFonts w:ascii="Sakkal Majalla" w:hAnsi="Sakkal Majalla" w:cs="Sakkal Majalla" w:hint="cs"/>
          <w:sz w:val="36"/>
          <w:szCs w:val="36"/>
          <w:rtl/>
        </w:rPr>
        <w:t>ي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ة الدولية لحقوق الإنسان</w:t>
      </w:r>
      <w:r w:rsidR="00CF6E4E"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D06A7B" w:rsidP="00CF6E4E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فيما يل</w:t>
      </w:r>
      <w:r w:rsidR="00CF6E4E" w:rsidRPr="00CF6E4E">
        <w:rPr>
          <w:rFonts w:ascii="Sakkal Majalla" w:hAnsi="Sakkal Majalla" w:cs="Sakkal Majalla"/>
          <w:sz w:val="36"/>
          <w:szCs w:val="36"/>
          <w:rtl/>
        </w:rPr>
        <w:t>ي بعض المواثيق العالمية والدولية الخاصة بحقوق الإنسان</w:t>
      </w:r>
      <w:r w:rsidR="00CF6E4E" w:rsidRPr="00CF6E4E">
        <w:rPr>
          <w:rFonts w:ascii="Sakkal Majalla" w:hAnsi="Sakkal Majalla" w:cs="Sakkal Majalla"/>
          <w:sz w:val="36"/>
          <w:szCs w:val="36"/>
        </w:rPr>
        <w:t>: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1 </w:t>
      </w:r>
      <w:r w:rsidR="00D06A7B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ميث</w:t>
      </w:r>
      <w:r w:rsidR="00474951">
        <w:rPr>
          <w:rFonts w:ascii="Sakkal Majalla" w:hAnsi="Sakkal Majalla" w:cs="Sakkal Majalla"/>
          <w:sz w:val="36"/>
          <w:szCs w:val="36"/>
          <w:rtl/>
        </w:rPr>
        <w:t>اق الأمم المتحدة الذي صدر عام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1945 والذي انشئت بموجبه منظمة الأمم</w:t>
      </w:r>
      <w:r w:rsidR="0047495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474951">
        <w:rPr>
          <w:rFonts w:ascii="Sakkal Majalla" w:hAnsi="Sakkal Majalla" w:cs="Sakkal Majalla"/>
          <w:sz w:val="36"/>
          <w:szCs w:val="36"/>
          <w:rtl/>
        </w:rPr>
        <w:t>المتح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دة.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2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74951">
        <w:rPr>
          <w:rFonts w:ascii="Sakkal Majalla" w:hAnsi="Sakkal Majalla" w:cs="Sakkal Majalla"/>
          <w:sz w:val="36"/>
          <w:szCs w:val="36"/>
          <w:rtl/>
        </w:rPr>
        <w:t>الاعلان العالمي لحقوق الإنسا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ن</w:t>
      </w:r>
      <w:r w:rsidR="00474951">
        <w:rPr>
          <w:rFonts w:ascii="Sakkal Majalla" w:hAnsi="Sakkal Majalla" w:cs="Sakkal Majalla"/>
          <w:sz w:val="36"/>
          <w:szCs w:val="36"/>
          <w:rtl/>
        </w:rPr>
        <w:t>، اعتمد هذا الاعلان عام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1948 وأصبح جزءاً</w:t>
      </w:r>
      <w:r w:rsidR="0047495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من القانون الدولي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3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العهد الدولي الخاص بالحقوق المدنية</w:t>
      </w:r>
      <w:r w:rsidR="00474951">
        <w:rPr>
          <w:rFonts w:ascii="Sakkal Majalla" w:hAnsi="Sakkal Majalla" w:cs="Sakkal Majalla"/>
          <w:sz w:val="36"/>
          <w:szCs w:val="36"/>
          <w:rtl/>
        </w:rPr>
        <w:t xml:space="preserve"> والسياسية اعتمد هذا العهد بق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ر الجمعية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</w:t>
      </w:r>
      <w:r w:rsidR="00474951">
        <w:rPr>
          <w:rFonts w:ascii="Sakkal Majalla" w:hAnsi="Sakkal Majalla" w:cs="Sakkal Majalla"/>
          <w:sz w:val="36"/>
          <w:szCs w:val="36"/>
          <w:rtl/>
        </w:rPr>
        <w:t xml:space="preserve">لعامة للأمم المتحدة عام 1966 </w:t>
      </w:r>
      <w:r w:rsidRPr="00CF6E4E">
        <w:rPr>
          <w:rFonts w:ascii="Sakkal Majalla" w:hAnsi="Sakkal Majalla" w:cs="Sakkal Majalla"/>
          <w:sz w:val="36"/>
          <w:szCs w:val="36"/>
          <w:rtl/>
        </w:rPr>
        <w:t>الذي اشتمل على حقوق الإنسان المدنية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والسياسية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CF6E4E">
        <w:rPr>
          <w:rFonts w:ascii="Sakkal Majalla" w:hAnsi="Sakkal Majalla" w:cs="Sakkal Majalla"/>
          <w:sz w:val="36"/>
          <w:szCs w:val="36"/>
          <w:rtl/>
        </w:rPr>
        <w:t>الفردية وانشا لجنة تعنى بحقوق الإنسان</w:t>
      </w:r>
      <w:r w:rsidRPr="00CF6E4E">
        <w:rPr>
          <w:rFonts w:ascii="Sakkal Majalla" w:hAnsi="Sakkal Majalla" w:cs="Sakkal Majalla"/>
          <w:sz w:val="36"/>
          <w:szCs w:val="36"/>
        </w:rPr>
        <w:t>.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4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العهد الدولي الخاص بالحقوق الاقتصادية و ا</w:t>
      </w:r>
      <w:r w:rsidR="00474951">
        <w:rPr>
          <w:rFonts w:ascii="Sakkal Majalla" w:hAnsi="Sakkal Majalla" w:cs="Sakkal Majalla"/>
          <w:sz w:val="36"/>
          <w:szCs w:val="36"/>
          <w:rtl/>
        </w:rPr>
        <w:t xml:space="preserve">لاجتماعية والذي اعتمد عام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1976</w:t>
      </w:r>
      <w:r w:rsidR="0047495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474951">
        <w:rPr>
          <w:rFonts w:ascii="Sakkal Majalla" w:hAnsi="Sakkal Majalla" w:cs="Sakkal Majalla"/>
          <w:sz w:val="36"/>
          <w:szCs w:val="36"/>
          <w:rtl/>
        </w:rPr>
        <w:t>من قبل الأمم المتحد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ة.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5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اتفاقية منع الإبادة </w:t>
      </w:r>
      <w:r w:rsidR="00474951">
        <w:rPr>
          <w:rFonts w:ascii="Sakkal Majalla" w:hAnsi="Sakkal Majalla" w:cs="Sakkal Majalla"/>
          <w:sz w:val="36"/>
          <w:szCs w:val="36"/>
          <w:rtl/>
        </w:rPr>
        <w:t>الجماعية عام 1948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 واتفاقية حقوق الطفل والتي اقرت عام</w:t>
      </w:r>
      <w:r w:rsidR="0047495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1989.</w:t>
      </w:r>
      <w:r w:rsidRPr="00CF6E4E">
        <w:rPr>
          <w:rFonts w:ascii="Sakkal Majalla" w:hAnsi="Sakkal Majalla" w:cs="Sakkal Majalla"/>
          <w:sz w:val="36"/>
          <w:szCs w:val="36"/>
        </w:rPr>
        <w:t xml:space="preserve"> 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6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>اتفاقية الأمم المتحدة بشأن التعذيب والعقوبة والقسر والمعاملة الوحشية عام</w:t>
      </w:r>
      <w:r w:rsidR="0047495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1984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F6E4E" w:rsidRPr="00CF6E4E" w:rsidRDefault="00CF6E4E" w:rsidP="00474951">
      <w:pPr>
        <w:bidi/>
        <w:rPr>
          <w:rFonts w:ascii="Sakkal Majalla" w:hAnsi="Sakkal Majalla" w:cs="Sakkal Majalla"/>
          <w:sz w:val="36"/>
          <w:szCs w:val="36"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7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74951">
        <w:rPr>
          <w:rFonts w:ascii="Sakkal Majalla" w:hAnsi="Sakkal Majalla" w:cs="Sakkal Majalla"/>
          <w:sz w:val="36"/>
          <w:szCs w:val="36"/>
          <w:rtl/>
        </w:rPr>
        <w:t>ق</w:t>
      </w:r>
      <w:r w:rsidRPr="00CF6E4E">
        <w:rPr>
          <w:rFonts w:ascii="Sakkal Majalla" w:hAnsi="Sakkal Majalla" w:cs="Sakkal Majalla"/>
          <w:sz w:val="36"/>
          <w:szCs w:val="36"/>
          <w:rtl/>
        </w:rPr>
        <w:t>ر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CF6E4E">
        <w:rPr>
          <w:rFonts w:ascii="Sakkal Majalla" w:hAnsi="Sakkal Majalla" w:cs="Sakkal Majalla"/>
          <w:sz w:val="36"/>
          <w:szCs w:val="36"/>
          <w:rtl/>
        </w:rPr>
        <w:t>ر الجمعية العامة للأمم المتحدة بشأن منح الاستقلال للأقطار والشعوب</w:t>
      </w:r>
      <w:r w:rsidR="00474951">
        <w:rPr>
          <w:rFonts w:ascii="Sakkal Majalla" w:hAnsi="Sakkal Majalla" w:cs="Sakkal Majalla"/>
          <w:sz w:val="36"/>
          <w:szCs w:val="36"/>
        </w:rPr>
        <w:t xml:space="preserve"> </w:t>
      </w:r>
      <w:r w:rsidR="00474951">
        <w:rPr>
          <w:rFonts w:ascii="Sakkal Majalla" w:hAnsi="Sakkal Majalla" w:cs="Sakkal Majalla"/>
          <w:sz w:val="36"/>
          <w:szCs w:val="36"/>
          <w:rtl/>
        </w:rPr>
        <w:t>المستعمرة عام 1960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0F4175" w:rsidRDefault="00CF6E4E" w:rsidP="00CF6E4E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CF6E4E">
        <w:rPr>
          <w:rFonts w:ascii="Sakkal Majalla" w:hAnsi="Sakkal Majalla" w:cs="Sakkal Majalla"/>
          <w:sz w:val="36"/>
          <w:szCs w:val="36"/>
        </w:rPr>
        <w:t xml:space="preserve">8 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CF6E4E">
        <w:rPr>
          <w:rFonts w:ascii="Sakkal Majalla" w:hAnsi="Sakkal Majalla" w:cs="Sakkal Majalla"/>
          <w:sz w:val="36"/>
          <w:szCs w:val="36"/>
          <w:rtl/>
        </w:rPr>
        <w:t xml:space="preserve">النظام الأساس للمحكمة </w:t>
      </w:r>
      <w:r w:rsidR="00474951">
        <w:rPr>
          <w:rFonts w:ascii="Sakkal Majalla" w:hAnsi="Sakkal Majalla" w:cs="Sakkal Majalla"/>
          <w:sz w:val="36"/>
          <w:szCs w:val="36"/>
          <w:rtl/>
        </w:rPr>
        <w:t>الجنائية الدولية في لاهاي عام 1998</w:t>
      </w:r>
      <w:r w:rsidR="0047495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Default="00474951" w:rsidP="0047495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474951" w:rsidRPr="00CF6E4E" w:rsidRDefault="00474951" w:rsidP="00474951">
      <w:pPr>
        <w:bidi/>
        <w:rPr>
          <w:rFonts w:ascii="Sakkal Majalla" w:hAnsi="Sakkal Majalla" w:cs="Sakkal Majalla"/>
          <w:sz w:val="36"/>
          <w:szCs w:val="36"/>
        </w:rPr>
      </w:pPr>
    </w:p>
    <w:sectPr w:rsidR="00474951" w:rsidRPr="00CF6E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30C" w:rsidRDefault="00F4230C" w:rsidP="00CF6E4E">
      <w:pPr>
        <w:spacing w:after="0" w:line="240" w:lineRule="auto"/>
      </w:pPr>
      <w:r>
        <w:separator/>
      </w:r>
    </w:p>
  </w:endnote>
  <w:endnote w:type="continuationSeparator" w:id="0">
    <w:p w:rsidR="00F4230C" w:rsidRDefault="00F4230C" w:rsidP="00CF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7238280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CF6E4E" w:rsidRPr="00CF6E4E" w:rsidRDefault="00CF6E4E">
        <w:pPr>
          <w:pStyle w:val="Footer"/>
          <w:jc w:val="center"/>
          <w:rPr>
            <w:sz w:val="28"/>
            <w:szCs w:val="28"/>
          </w:rPr>
        </w:pPr>
        <w:r w:rsidRPr="00CF6E4E">
          <w:rPr>
            <w:sz w:val="28"/>
            <w:szCs w:val="28"/>
          </w:rPr>
          <w:fldChar w:fldCharType="begin"/>
        </w:r>
        <w:r w:rsidRPr="00CF6E4E">
          <w:rPr>
            <w:sz w:val="28"/>
            <w:szCs w:val="28"/>
          </w:rPr>
          <w:instrText xml:space="preserve"> PAGE   \* MERGEFORMAT </w:instrText>
        </w:r>
        <w:r w:rsidRPr="00CF6E4E">
          <w:rPr>
            <w:sz w:val="28"/>
            <w:szCs w:val="28"/>
          </w:rPr>
          <w:fldChar w:fldCharType="separate"/>
        </w:r>
        <w:r w:rsidR="00F4230C">
          <w:rPr>
            <w:noProof/>
            <w:sz w:val="28"/>
            <w:szCs w:val="28"/>
          </w:rPr>
          <w:t>1</w:t>
        </w:r>
        <w:r w:rsidRPr="00CF6E4E">
          <w:rPr>
            <w:noProof/>
            <w:sz w:val="28"/>
            <w:szCs w:val="28"/>
          </w:rPr>
          <w:fldChar w:fldCharType="end"/>
        </w:r>
      </w:p>
    </w:sdtContent>
  </w:sdt>
  <w:p w:rsidR="00CF6E4E" w:rsidRDefault="00CF6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30C" w:rsidRDefault="00F4230C" w:rsidP="00CF6E4E">
      <w:pPr>
        <w:spacing w:after="0" w:line="240" w:lineRule="auto"/>
      </w:pPr>
      <w:r>
        <w:separator/>
      </w:r>
    </w:p>
  </w:footnote>
  <w:footnote w:type="continuationSeparator" w:id="0">
    <w:p w:rsidR="00F4230C" w:rsidRDefault="00F4230C" w:rsidP="00CF6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A0CAF"/>
    <w:multiLevelType w:val="hybridMultilevel"/>
    <w:tmpl w:val="4014CD80"/>
    <w:lvl w:ilvl="0" w:tplc="55B8F4FE">
      <w:start w:val="8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4E"/>
    <w:rsid w:val="000F4175"/>
    <w:rsid w:val="00262F94"/>
    <w:rsid w:val="002B0DF6"/>
    <w:rsid w:val="002D7319"/>
    <w:rsid w:val="00353030"/>
    <w:rsid w:val="00423F57"/>
    <w:rsid w:val="00474951"/>
    <w:rsid w:val="005905D0"/>
    <w:rsid w:val="00BA14FC"/>
    <w:rsid w:val="00BC2BE1"/>
    <w:rsid w:val="00CF6E4E"/>
    <w:rsid w:val="00D06A7B"/>
    <w:rsid w:val="00DC62C3"/>
    <w:rsid w:val="00E70891"/>
    <w:rsid w:val="00F4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E4E"/>
  </w:style>
  <w:style w:type="paragraph" w:styleId="Footer">
    <w:name w:val="footer"/>
    <w:basedOn w:val="Normal"/>
    <w:link w:val="FooterChar"/>
    <w:uiPriority w:val="99"/>
    <w:unhideWhenUsed/>
    <w:rsid w:val="00CF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E4E"/>
  </w:style>
  <w:style w:type="paragraph" w:styleId="Footer">
    <w:name w:val="footer"/>
    <w:basedOn w:val="Normal"/>
    <w:link w:val="FooterChar"/>
    <w:uiPriority w:val="99"/>
    <w:unhideWhenUsed/>
    <w:rsid w:val="00CF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1001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3</cp:revision>
  <dcterms:created xsi:type="dcterms:W3CDTF">2026-04-01T16:54:00Z</dcterms:created>
  <dcterms:modified xsi:type="dcterms:W3CDTF">2026-04-01T16:56:00Z</dcterms:modified>
</cp:coreProperties>
</file>